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CB" w:rsidRDefault="007F1ECB" w:rsidP="007F1ECB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ОТЧЕТ</w:t>
      </w:r>
    </w:p>
    <w:p w:rsidR="007F1ECB" w:rsidRPr="00B82AE3" w:rsidRDefault="007F1ECB" w:rsidP="007F1ECB">
      <w:pPr>
        <w:jc w:val="center"/>
        <w:rPr>
          <w:b/>
          <w:sz w:val="22"/>
          <w:szCs w:val="22"/>
          <w:lang w:eastAsia="en-US"/>
        </w:rPr>
      </w:pPr>
      <w:r w:rsidRPr="00B82AE3">
        <w:rPr>
          <w:b/>
          <w:sz w:val="22"/>
          <w:szCs w:val="22"/>
          <w:lang w:eastAsia="en-US"/>
        </w:rPr>
        <w:t xml:space="preserve"> о реализации муниципального плана мероприятий </w:t>
      </w:r>
    </w:p>
    <w:p w:rsidR="007F1ECB" w:rsidRPr="00B82AE3" w:rsidRDefault="007F1ECB" w:rsidP="007F1ECB">
      <w:pPr>
        <w:jc w:val="center"/>
        <w:rPr>
          <w:b/>
          <w:sz w:val="22"/>
          <w:szCs w:val="22"/>
          <w:lang w:eastAsia="en-US"/>
        </w:rPr>
      </w:pPr>
      <w:r w:rsidRPr="00B82AE3">
        <w:rPr>
          <w:b/>
          <w:sz w:val="22"/>
          <w:szCs w:val="22"/>
          <w:lang w:eastAsia="en-US"/>
        </w:rPr>
        <w:t>(«дорожной карты») по содействию развитию конкуренции на товарных рынках муниципального образования</w:t>
      </w:r>
      <w:r>
        <w:rPr>
          <w:b/>
          <w:sz w:val="22"/>
          <w:szCs w:val="22"/>
          <w:lang w:eastAsia="en-US"/>
        </w:rPr>
        <w:t xml:space="preserve"> Аскизского района за 2022 год</w:t>
      </w:r>
    </w:p>
    <w:p w:rsidR="007F1ECB" w:rsidRPr="00B82AE3" w:rsidRDefault="007F1ECB" w:rsidP="007F1ECB">
      <w:pPr>
        <w:jc w:val="center"/>
        <w:rPr>
          <w:b/>
          <w:sz w:val="22"/>
          <w:szCs w:val="22"/>
          <w:lang w:eastAsia="en-US"/>
        </w:rPr>
      </w:pPr>
    </w:p>
    <w:p w:rsidR="007F1ECB" w:rsidRPr="00B82AE3" w:rsidRDefault="007F1ECB" w:rsidP="007F1ECB">
      <w:pPr>
        <w:jc w:val="center"/>
        <w:rPr>
          <w:b/>
          <w:color w:val="000000"/>
          <w:sz w:val="22"/>
          <w:szCs w:val="22"/>
          <w:lang w:eastAsia="en-US"/>
        </w:rPr>
      </w:pPr>
      <w:r w:rsidRPr="00B82AE3">
        <w:rPr>
          <w:b/>
          <w:color w:val="000000"/>
          <w:sz w:val="22"/>
          <w:szCs w:val="22"/>
          <w:lang w:eastAsia="en-US"/>
        </w:rPr>
        <w:t>Системные мероприятия, направленные на развитие конкуренции</w:t>
      </w:r>
    </w:p>
    <w:p w:rsidR="007F1ECB" w:rsidRPr="00B82AE3" w:rsidRDefault="007F1ECB" w:rsidP="007F1ECB">
      <w:pPr>
        <w:jc w:val="center"/>
        <w:rPr>
          <w:b/>
          <w:color w:val="000000"/>
          <w:sz w:val="22"/>
          <w:szCs w:val="22"/>
          <w:lang w:eastAsia="en-US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5664"/>
        <w:gridCol w:w="3543"/>
      </w:tblGrid>
      <w:tr w:rsidR="007F1ECB" w:rsidRPr="00B82AE3" w:rsidTr="00751CA2">
        <w:tc>
          <w:tcPr>
            <w:tcW w:w="540" w:type="dxa"/>
          </w:tcPr>
          <w:p w:rsidR="007F1ECB" w:rsidRPr="00B82AE3" w:rsidRDefault="007F1ECB" w:rsidP="00751CA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82AE3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82AE3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82AE3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4" w:type="dxa"/>
          </w:tcPr>
          <w:p w:rsidR="007F1ECB" w:rsidRPr="00B82AE3" w:rsidRDefault="007F1ECB" w:rsidP="00751CA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82AE3">
              <w:rPr>
                <w:rFonts w:eastAsia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543" w:type="dxa"/>
          </w:tcPr>
          <w:p w:rsidR="007F1ECB" w:rsidRPr="00B82AE3" w:rsidRDefault="007F1ECB" w:rsidP="00751CA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82AE3">
              <w:rPr>
                <w:rFonts w:eastAsia="Times New Roman"/>
                <w:sz w:val="24"/>
                <w:szCs w:val="24"/>
                <w:lang w:eastAsia="en-US"/>
              </w:rPr>
              <w:t>Ход исполнения</w:t>
            </w:r>
          </w:p>
          <w:p w:rsidR="007F1ECB" w:rsidRPr="00B82AE3" w:rsidRDefault="007F1ECB" w:rsidP="00751CA2">
            <w:pPr>
              <w:jc w:val="center"/>
              <w:rPr>
                <w:sz w:val="26"/>
                <w:szCs w:val="26"/>
                <w:lang w:eastAsia="en-US"/>
              </w:rPr>
            </w:pPr>
            <w:r w:rsidRPr="00B82AE3">
              <w:rPr>
                <w:rFonts w:eastAsia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F1ECB" w:rsidRPr="00B82AE3" w:rsidTr="00751CA2">
        <w:tc>
          <w:tcPr>
            <w:tcW w:w="540" w:type="dxa"/>
          </w:tcPr>
          <w:p w:rsidR="007F1ECB" w:rsidRDefault="007F1ECB" w:rsidP="00751CA2">
            <w:pPr>
              <w:ind w:left="709" w:hanging="709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664" w:type="dxa"/>
          </w:tcPr>
          <w:p w:rsidR="007F1ECB" w:rsidRDefault="007F1ECB" w:rsidP="00751CA2">
            <w:pPr>
              <w:ind w:left="34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Формирование реестра муниципальных  услуг и сервисов организаций инфраструктуры и мер поддержки субъектов малого и среднего предпринимательства с открытым доступом на сайте Администрации Аскизского района</w:t>
            </w:r>
          </w:p>
        </w:tc>
        <w:tc>
          <w:tcPr>
            <w:tcW w:w="3543" w:type="dxa"/>
          </w:tcPr>
          <w:p w:rsidR="007F1ECB" w:rsidRPr="00B82AE3" w:rsidRDefault="007F1ECB" w:rsidP="00751CA2">
            <w:pPr>
              <w:rPr>
                <w:lang w:eastAsia="en-US"/>
              </w:rPr>
            </w:pPr>
            <w:r w:rsidRPr="0011512E">
              <w:rPr>
                <w:lang w:eastAsia="en-US"/>
              </w:rPr>
              <w:t>Публикации на сайте Администрации Аскизского района</w:t>
            </w:r>
          </w:p>
        </w:tc>
      </w:tr>
      <w:tr w:rsidR="007F1ECB" w:rsidRPr="00B82AE3" w:rsidTr="00751CA2">
        <w:tc>
          <w:tcPr>
            <w:tcW w:w="540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1.2</w:t>
            </w:r>
          </w:p>
        </w:tc>
        <w:tc>
          <w:tcPr>
            <w:tcW w:w="5664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Размещение на Официальном портале Администрации Аскизского района в информационно-телекоммуникационной сети «Интернет» информации о планах закупки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работ, услуг крупнейшими заказчиками, в том числе о планируемых объемах и сроках проведения таких закупок</w:t>
            </w:r>
          </w:p>
        </w:tc>
        <w:tc>
          <w:tcPr>
            <w:tcW w:w="3543" w:type="dxa"/>
            <w:shd w:val="clear" w:color="auto" w:fill="FFFFFF" w:themeFill="background1"/>
          </w:tcPr>
          <w:p w:rsidR="007F1ECB" w:rsidRDefault="007F1ECB" w:rsidP="00751CA2">
            <w:pPr>
              <w:jc w:val="both"/>
            </w:pPr>
            <w:r w:rsidRPr="00F13E40">
              <w:t xml:space="preserve">Размещение на сайте </w:t>
            </w:r>
            <w:hyperlink r:id="rId6" w:history="1">
              <w:r w:rsidRPr="00B02CDB">
                <w:rPr>
                  <w:rStyle w:val="a5"/>
                  <w:lang w:val="en-US"/>
                </w:rPr>
                <w:t>www</w:t>
              </w:r>
              <w:r w:rsidRPr="00B02CDB">
                <w:rPr>
                  <w:rStyle w:val="a5"/>
                </w:rPr>
                <w:t>.</w:t>
              </w:r>
              <w:proofErr w:type="spellStart"/>
              <w:r w:rsidRPr="00B02CDB">
                <w:rPr>
                  <w:rStyle w:val="a5"/>
                  <w:lang w:val="en-US"/>
                </w:rPr>
                <w:t>torgi</w:t>
              </w:r>
              <w:proofErr w:type="spellEnd"/>
              <w:r w:rsidRPr="00B02CDB">
                <w:rPr>
                  <w:rStyle w:val="a5"/>
                </w:rPr>
                <w:t>.</w:t>
              </w:r>
              <w:proofErr w:type="spellStart"/>
              <w:r w:rsidRPr="00B02CDB">
                <w:rPr>
                  <w:rStyle w:val="a5"/>
                  <w:lang w:val="en-US"/>
                </w:rPr>
                <w:t>gov</w:t>
              </w:r>
              <w:proofErr w:type="spellEnd"/>
              <w:r w:rsidRPr="00B02CDB">
                <w:rPr>
                  <w:rStyle w:val="a5"/>
                </w:rPr>
                <w:t>.</w:t>
              </w:r>
              <w:proofErr w:type="spellStart"/>
              <w:r w:rsidRPr="00B02CD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13E40">
              <w:t>,</w:t>
            </w:r>
          </w:p>
          <w:p w:rsidR="007F1ECB" w:rsidRDefault="007F1ECB" w:rsidP="00751CA2">
            <w:pPr>
              <w:jc w:val="both"/>
            </w:pPr>
            <w:r>
              <w:t xml:space="preserve">Проведено 272 аукционов, заключено 201 контрактов на сумму 1642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7F1ECB" w:rsidRPr="00B82AE3" w:rsidRDefault="007F1ECB" w:rsidP="00751CA2">
            <w:pPr>
              <w:jc w:val="both"/>
              <w:rPr>
                <w:sz w:val="26"/>
                <w:szCs w:val="26"/>
                <w:lang w:eastAsia="en-US"/>
              </w:rPr>
            </w:pPr>
            <w:r>
              <w:t xml:space="preserve">Экономия 112,166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</w:tc>
      </w:tr>
      <w:tr w:rsidR="007F1ECB" w:rsidRPr="00B82AE3" w:rsidTr="00751CA2">
        <w:tc>
          <w:tcPr>
            <w:tcW w:w="540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1.3</w:t>
            </w:r>
          </w:p>
        </w:tc>
        <w:tc>
          <w:tcPr>
            <w:tcW w:w="5664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 в получении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3543" w:type="dxa"/>
            <w:shd w:val="clear" w:color="auto" w:fill="FFFFFF" w:themeFill="background1"/>
          </w:tcPr>
          <w:p w:rsidR="007F1ECB" w:rsidRPr="003C04B2" w:rsidRDefault="007F1ECB" w:rsidP="00751C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Заключено всего социальных контрактов 169, в том числе ИП -30 (7576,9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 xml:space="preserve">), ЛПХ – 71 (8776,1 </w:t>
            </w:r>
            <w:proofErr w:type="spellStart"/>
            <w:r>
              <w:rPr>
                <w:lang w:eastAsia="en-US"/>
              </w:rPr>
              <w:t>тыс.рублей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F1ECB" w:rsidRPr="00B82AE3" w:rsidTr="00751CA2">
        <w:tc>
          <w:tcPr>
            <w:tcW w:w="540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2.1</w:t>
            </w:r>
          </w:p>
        </w:tc>
        <w:tc>
          <w:tcPr>
            <w:tcW w:w="5664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Проведение мониторинга закупок для обеспечения государственных и муниципальных нужд</w:t>
            </w:r>
          </w:p>
        </w:tc>
        <w:tc>
          <w:tcPr>
            <w:tcW w:w="3543" w:type="dxa"/>
            <w:shd w:val="clear" w:color="auto" w:fill="FFFFFF" w:themeFill="background1"/>
          </w:tcPr>
          <w:p w:rsidR="007F1ECB" w:rsidRPr="003C04B2" w:rsidRDefault="007F1ECB" w:rsidP="00751CA2">
            <w:pPr>
              <w:rPr>
                <w:lang w:eastAsia="en-US"/>
              </w:rPr>
            </w:pPr>
            <w:r w:rsidRPr="003C04B2">
              <w:rPr>
                <w:lang w:eastAsia="en-US"/>
              </w:rPr>
              <w:t>Мониторинг проводится постоянно</w:t>
            </w:r>
          </w:p>
        </w:tc>
      </w:tr>
      <w:tr w:rsidR="007F1ECB" w:rsidRPr="00B82AE3" w:rsidTr="00751CA2">
        <w:tc>
          <w:tcPr>
            <w:tcW w:w="540" w:type="dxa"/>
            <w:shd w:val="clear" w:color="auto" w:fill="FFFFFF" w:themeFill="background1"/>
          </w:tcPr>
          <w:p w:rsidR="007F1ECB" w:rsidRPr="008F01A8" w:rsidRDefault="007F1ECB" w:rsidP="00751CA2">
            <w:pPr>
              <w:pStyle w:val="a3"/>
              <w:ind w:left="0"/>
              <w:jc w:val="both"/>
            </w:pPr>
            <w:r w:rsidRPr="008F01A8">
              <w:t>2.2</w:t>
            </w:r>
          </w:p>
        </w:tc>
        <w:tc>
          <w:tcPr>
            <w:tcW w:w="5664" w:type="dxa"/>
            <w:shd w:val="clear" w:color="auto" w:fill="FFFFFF" w:themeFill="background1"/>
          </w:tcPr>
          <w:p w:rsidR="007F1ECB" w:rsidRPr="008F01A8" w:rsidRDefault="007F1ECB" w:rsidP="00751CA2">
            <w:pPr>
              <w:pStyle w:val="a3"/>
              <w:ind w:left="0"/>
              <w:jc w:val="both"/>
            </w:pPr>
            <w:proofErr w:type="gramStart"/>
            <w:r w:rsidRPr="008F01A8">
              <w:t>Внедрение практики осуществления закупок малого объема в электронном виде (формирование электронного магазина</w:t>
            </w:r>
            <w:proofErr w:type="gramEnd"/>
          </w:p>
        </w:tc>
        <w:tc>
          <w:tcPr>
            <w:tcW w:w="3543" w:type="dxa"/>
            <w:shd w:val="clear" w:color="auto" w:fill="FFFFFF" w:themeFill="background1"/>
          </w:tcPr>
          <w:p w:rsidR="007F1ECB" w:rsidRPr="003C04B2" w:rsidRDefault="007F1ECB" w:rsidP="00751CA2">
            <w:pPr>
              <w:rPr>
                <w:lang w:eastAsia="en-US"/>
              </w:rPr>
            </w:pPr>
            <w:r w:rsidRPr="008F01A8">
              <w:rPr>
                <w:lang w:eastAsia="en-US"/>
              </w:rPr>
              <w:t xml:space="preserve">Все </w:t>
            </w:r>
            <w:r>
              <w:rPr>
                <w:lang w:eastAsia="en-US"/>
              </w:rPr>
              <w:t>272</w:t>
            </w:r>
            <w:r w:rsidRPr="008F01A8">
              <w:rPr>
                <w:lang w:eastAsia="en-US"/>
              </w:rPr>
              <w:t xml:space="preserve"> аукцион</w:t>
            </w:r>
            <w:r>
              <w:rPr>
                <w:lang w:eastAsia="en-US"/>
              </w:rPr>
              <w:t xml:space="preserve">а </w:t>
            </w:r>
            <w:r w:rsidRPr="008F01A8">
              <w:rPr>
                <w:lang w:eastAsia="en-US"/>
              </w:rPr>
              <w:t xml:space="preserve"> проведены в электронном виде</w:t>
            </w:r>
          </w:p>
        </w:tc>
      </w:tr>
      <w:tr w:rsidR="007F1ECB" w:rsidRPr="00B82AE3" w:rsidTr="00751CA2">
        <w:tc>
          <w:tcPr>
            <w:tcW w:w="540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2.3</w:t>
            </w:r>
          </w:p>
        </w:tc>
        <w:tc>
          <w:tcPr>
            <w:tcW w:w="5664" w:type="dxa"/>
            <w:shd w:val="clear" w:color="auto" w:fill="FFFFFF" w:themeFill="background1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Разработка методических рекомендаций по сопровождению деятельности заказчиков осуществляющих закупки для обеспечения муниципальных нужд</w:t>
            </w:r>
          </w:p>
        </w:tc>
        <w:tc>
          <w:tcPr>
            <w:tcW w:w="3543" w:type="dxa"/>
            <w:shd w:val="clear" w:color="auto" w:fill="FFFFFF" w:themeFill="background1"/>
          </w:tcPr>
          <w:p w:rsidR="007F1ECB" w:rsidRPr="00B82AE3" w:rsidRDefault="007F1ECB" w:rsidP="00751C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С</w:t>
            </w:r>
            <w:r w:rsidRPr="00F13E40">
              <w:rPr>
                <w:lang w:eastAsia="en-US"/>
              </w:rPr>
              <w:t>огласно положениям Федерального закона "О контрактной системе в сфере закупок товаров, работ, услуг для обеспечения государственных и муниципальных нужд" от 05.04.2013 N 44-ФЗ. Соответственно данным законом регламентируется размещение информации о критериях конкурсного отбора</w:t>
            </w:r>
          </w:p>
        </w:tc>
      </w:tr>
      <w:tr w:rsidR="007F1ECB" w:rsidRPr="007F56D9" w:rsidTr="00751CA2">
        <w:tc>
          <w:tcPr>
            <w:tcW w:w="540" w:type="dxa"/>
          </w:tcPr>
          <w:p w:rsidR="007F1ECB" w:rsidRPr="007F56D9" w:rsidRDefault="007F1ECB" w:rsidP="00751CA2">
            <w:pPr>
              <w:pStyle w:val="a3"/>
              <w:ind w:left="0"/>
              <w:jc w:val="both"/>
            </w:pPr>
            <w:r w:rsidRPr="007F56D9">
              <w:t>2.4</w:t>
            </w:r>
          </w:p>
        </w:tc>
        <w:tc>
          <w:tcPr>
            <w:tcW w:w="5664" w:type="dxa"/>
          </w:tcPr>
          <w:p w:rsidR="007F1ECB" w:rsidRPr="007F56D9" w:rsidRDefault="007F1ECB" w:rsidP="00751CA2">
            <w:pPr>
              <w:pStyle w:val="a3"/>
              <w:ind w:left="0"/>
              <w:jc w:val="both"/>
            </w:pPr>
            <w:r w:rsidRPr="007F56D9"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3543" w:type="dxa"/>
          </w:tcPr>
          <w:p w:rsidR="007F1ECB" w:rsidRPr="007F56D9" w:rsidRDefault="007F1ECB" w:rsidP="00751CA2">
            <w:pPr>
              <w:jc w:val="center"/>
              <w:rPr>
                <w:sz w:val="26"/>
                <w:szCs w:val="26"/>
                <w:lang w:eastAsia="en-US"/>
              </w:rPr>
            </w:pPr>
            <w:r w:rsidRPr="00F13E40">
              <w:rPr>
                <w:lang w:eastAsia="en-US"/>
              </w:rPr>
              <w:t>Федеральн</w:t>
            </w:r>
            <w:r w:rsidRPr="007F56D9">
              <w:rPr>
                <w:lang w:eastAsia="en-US"/>
              </w:rPr>
              <w:t>ый</w:t>
            </w:r>
            <w:r w:rsidRPr="00F13E40">
              <w:rPr>
                <w:lang w:eastAsia="en-US"/>
              </w:rPr>
              <w:t xml:space="preserve"> закон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7F1ECB" w:rsidRPr="007F56D9" w:rsidTr="00751CA2">
        <w:tc>
          <w:tcPr>
            <w:tcW w:w="540" w:type="dxa"/>
          </w:tcPr>
          <w:p w:rsidR="007F1ECB" w:rsidRPr="007F56D9" w:rsidRDefault="007F1ECB" w:rsidP="00751CA2">
            <w:pPr>
              <w:pStyle w:val="a3"/>
              <w:ind w:left="0"/>
              <w:jc w:val="both"/>
            </w:pPr>
            <w:r w:rsidRPr="007F56D9">
              <w:t>3.1</w:t>
            </w:r>
          </w:p>
        </w:tc>
        <w:tc>
          <w:tcPr>
            <w:tcW w:w="5664" w:type="dxa"/>
          </w:tcPr>
          <w:p w:rsidR="007F1ECB" w:rsidRPr="007F56D9" w:rsidRDefault="007F1ECB" w:rsidP="00751CA2">
            <w:pPr>
              <w:pStyle w:val="a3"/>
              <w:ind w:left="0"/>
              <w:jc w:val="both"/>
            </w:pPr>
            <w:r w:rsidRPr="007F56D9">
              <w:t xml:space="preserve">Включение в порядок </w:t>
            </w:r>
            <w:proofErr w:type="gramStart"/>
            <w:r w:rsidRPr="007F56D9">
              <w:t>проведения оценки регулирующего воздействия проектов нормативных правовых актов муниципального образования</w:t>
            </w:r>
            <w:proofErr w:type="gramEnd"/>
            <w:r w:rsidRPr="007F56D9">
              <w:t xml:space="preserve"> </w:t>
            </w:r>
            <w:proofErr w:type="spellStart"/>
            <w:r w:rsidRPr="007F56D9">
              <w:t>Аскизский</w:t>
            </w:r>
            <w:proofErr w:type="spellEnd"/>
            <w:r w:rsidRPr="007F56D9">
              <w:t xml:space="preserve"> район  и экспертизы нормативных правовых актов Администрации Аскизского района пунктов предусматривающих анализ воздействия таких проектов нормативно правовых актов на состояние конкуренции</w:t>
            </w:r>
          </w:p>
        </w:tc>
        <w:tc>
          <w:tcPr>
            <w:tcW w:w="3543" w:type="dxa"/>
          </w:tcPr>
          <w:p w:rsidR="007F1ECB" w:rsidRPr="007F56D9" w:rsidRDefault="007F1ECB" w:rsidP="00751CA2">
            <w:pPr>
              <w:rPr>
                <w:lang w:eastAsia="en-US"/>
              </w:rPr>
            </w:pPr>
            <w:r w:rsidRPr="007F56D9">
              <w:rPr>
                <w:color w:val="343B4C"/>
              </w:rPr>
              <w:t xml:space="preserve">Постановление </w:t>
            </w:r>
            <w:r>
              <w:rPr>
                <w:color w:val="343B4C"/>
              </w:rPr>
              <w:t>А</w:t>
            </w:r>
            <w:r w:rsidRPr="007F56D9">
              <w:rPr>
                <w:color w:val="343B4C"/>
              </w:rPr>
              <w:t>дминистрации </w:t>
            </w:r>
            <w:r w:rsidRPr="007F56D9">
              <w:rPr>
                <w:bCs/>
                <w:color w:val="343B4C"/>
              </w:rPr>
              <w:t>Аскизского</w:t>
            </w:r>
            <w:r w:rsidRPr="007F56D9">
              <w:rPr>
                <w:color w:val="343B4C"/>
              </w:rPr>
              <w:t> </w:t>
            </w:r>
            <w:r w:rsidRPr="007F56D9">
              <w:rPr>
                <w:bCs/>
                <w:color w:val="343B4C"/>
              </w:rPr>
              <w:t>района</w:t>
            </w:r>
            <w:r w:rsidRPr="007F56D9">
              <w:rPr>
                <w:color w:val="343B4C"/>
              </w:rPr>
              <w:t> Республики Хакасия от 5 августа 2016 г. N 708-п "Об утверждении порядка работы и состава Комиссии по </w:t>
            </w:r>
            <w:r w:rsidRPr="007F56D9">
              <w:rPr>
                <w:bCs/>
                <w:color w:val="343B4C"/>
              </w:rPr>
              <w:t>оценке</w:t>
            </w:r>
            <w:r w:rsidRPr="007F56D9">
              <w:rPr>
                <w:color w:val="343B4C"/>
              </w:rPr>
              <w:t> </w:t>
            </w:r>
            <w:r w:rsidRPr="007F56D9">
              <w:rPr>
                <w:bCs/>
                <w:color w:val="343B4C"/>
              </w:rPr>
              <w:t>регулирующего</w:t>
            </w:r>
            <w:r w:rsidRPr="007F56D9">
              <w:rPr>
                <w:color w:val="343B4C"/>
              </w:rPr>
              <w:t> </w:t>
            </w:r>
            <w:r w:rsidRPr="007F56D9">
              <w:rPr>
                <w:bCs/>
                <w:color w:val="343B4C"/>
              </w:rPr>
              <w:t>воздействия</w:t>
            </w:r>
            <w:r w:rsidRPr="007F56D9">
              <w:rPr>
                <w:color w:val="343B4C"/>
              </w:rPr>
              <w:t> нормативных правовых актов Администрации </w:t>
            </w:r>
            <w:r w:rsidRPr="007F56D9">
              <w:rPr>
                <w:bCs/>
                <w:color w:val="343B4C"/>
              </w:rPr>
              <w:t>Аскизского</w:t>
            </w:r>
            <w:r w:rsidRPr="007F56D9">
              <w:rPr>
                <w:color w:val="343B4C"/>
              </w:rPr>
              <w:t> </w:t>
            </w:r>
            <w:r w:rsidRPr="007F56D9">
              <w:rPr>
                <w:bCs/>
                <w:color w:val="343B4C"/>
              </w:rPr>
              <w:t>района</w:t>
            </w:r>
            <w:r w:rsidRPr="007F56D9">
              <w:rPr>
                <w:color w:val="343B4C"/>
              </w:rPr>
              <w:t> Республики Хакасия (с последующими изменениями).</w:t>
            </w:r>
          </w:p>
        </w:tc>
      </w:tr>
      <w:tr w:rsidR="007F1ECB" w:rsidRPr="00B82AE3" w:rsidTr="00751CA2">
        <w:tc>
          <w:tcPr>
            <w:tcW w:w="540" w:type="dxa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3.2</w:t>
            </w:r>
          </w:p>
        </w:tc>
        <w:tc>
          <w:tcPr>
            <w:tcW w:w="5664" w:type="dxa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Внедрение информационно-системного обеспечения градостроительной деятельности в электронной форме, интегрированного  с региональным порталом государственных и муниципальных услуг, позволяющих перейти к межведомственному и межуровневому взаимодействию</w:t>
            </w:r>
          </w:p>
        </w:tc>
        <w:tc>
          <w:tcPr>
            <w:tcW w:w="3543" w:type="dxa"/>
          </w:tcPr>
          <w:p w:rsidR="007F1ECB" w:rsidRPr="00B82AE3" w:rsidRDefault="007F1ECB" w:rsidP="00751CA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F1ECB" w:rsidRPr="00B82AE3" w:rsidTr="00751CA2">
        <w:tc>
          <w:tcPr>
            <w:tcW w:w="540" w:type="dxa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3.3</w:t>
            </w:r>
          </w:p>
        </w:tc>
        <w:tc>
          <w:tcPr>
            <w:tcW w:w="5664" w:type="dxa"/>
          </w:tcPr>
          <w:p w:rsidR="007F1ECB" w:rsidRDefault="007F1ECB" w:rsidP="00751CA2">
            <w:pPr>
              <w:pStyle w:val="a3"/>
              <w:ind w:left="0"/>
              <w:jc w:val="both"/>
            </w:pPr>
            <w:r>
              <w:t>Перевод государственных и муниципальных услуг, предоставление которых является необходимым условием ведения предпринимательской деятельности в электронную форму</w:t>
            </w:r>
          </w:p>
        </w:tc>
        <w:tc>
          <w:tcPr>
            <w:tcW w:w="3543" w:type="dxa"/>
          </w:tcPr>
          <w:p w:rsidR="007F1ECB" w:rsidRPr="00116FF4" w:rsidRDefault="007F1ECB" w:rsidP="00751CA2">
            <w:pPr>
              <w:jc w:val="center"/>
              <w:rPr>
                <w:lang w:eastAsia="en-US"/>
              </w:rPr>
            </w:pPr>
            <w:r w:rsidRPr="00116FF4">
              <w:rPr>
                <w:lang w:eastAsia="en-US"/>
              </w:rPr>
              <w:t>нет</w:t>
            </w:r>
          </w:p>
        </w:tc>
      </w:tr>
      <w:tr w:rsidR="007F1ECB" w:rsidRPr="00D1215A" w:rsidTr="00751CA2">
        <w:tc>
          <w:tcPr>
            <w:tcW w:w="540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4.1</w:t>
            </w:r>
          </w:p>
        </w:tc>
        <w:tc>
          <w:tcPr>
            <w:tcW w:w="5664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 xml:space="preserve">Комплексный анализ эффективности управления </w:t>
            </w:r>
            <w:r w:rsidRPr="00D1215A">
              <w:lastRenderedPageBreak/>
              <w:t>муниципальными унитарными предприятиями, доля участия муниципальных образований в которых составляет 50% и более, с установлением ключевых показателей эффективности их деятельности</w:t>
            </w:r>
          </w:p>
        </w:tc>
        <w:tc>
          <w:tcPr>
            <w:tcW w:w="3543" w:type="dxa"/>
          </w:tcPr>
          <w:p w:rsidR="007F1ECB" w:rsidRPr="00D1215A" w:rsidRDefault="007F1ECB" w:rsidP="007F1ECB">
            <w:pPr>
              <w:rPr>
                <w:lang w:eastAsia="en-US"/>
              </w:rPr>
            </w:pPr>
            <w:r w:rsidRPr="00D1215A">
              <w:rPr>
                <w:lang w:eastAsia="en-US"/>
              </w:rPr>
              <w:lastRenderedPageBreak/>
              <w:t xml:space="preserve">Анализ </w:t>
            </w:r>
            <w:r>
              <w:rPr>
                <w:lang w:eastAsia="en-US"/>
              </w:rPr>
              <w:t xml:space="preserve">будет проведен до 1 марта </w:t>
            </w:r>
            <w:r>
              <w:rPr>
                <w:lang w:eastAsia="en-US"/>
              </w:rPr>
              <w:lastRenderedPageBreak/>
              <w:t>2023</w:t>
            </w:r>
            <w:r w:rsidRPr="00D1215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Pr="00D1215A">
              <w:rPr>
                <w:lang w:eastAsia="en-US"/>
              </w:rPr>
              <w:t xml:space="preserve"> в связи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КУ «Управление коммунального хозяйства»</w:t>
            </w:r>
          </w:p>
        </w:tc>
      </w:tr>
      <w:tr w:rsidR="007F1ECB" w:rsidRPr="00D1215A" w:rsidTr="00751CA2">
        <w:tc>
          <w:tcPr>
            <w:tcW w:w="540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lastRenderedPageBreak/>
              <w:t>4.2.</w:t>
            </w:r>
          </w:p>
        </w:tc>
        <w:tc>
          <w:tcPr>
            <w:tcW w:w="5664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 xml:space="preserve">Утверждение прогнозного плана приватизации имущества, находящегося в муниципальной собственности Аскизского района </w:t>
            </w:r>
          </w:p>
        </w:tc>
        <w:tc>
          <w:tcPr>
            <w:tcW w:w="3543" w:type="dxa"/>
          </w:tcPr>
          <w:p w:rsidR="007F1ECB" w:rsidRPr="00D1215A" w:rsidRDefault="007F1ECB" w:rsidP="00751CA2">
            <w:pPr>
              <w:jc w:val="center"/>
              <w:rPr>
                <w:lang w:eastAsia="en-US"/>
              </w:rPr>
            </w:pPr>
            <w:r w:rsidRPr="00D1215A">
              <w:rPr>
                <w:lang w:eastAsia="en-US"/>
              </w:rPr>
              <w:t xml:space="preserve">Утверждается ежегодно решением Совета депутатов Аскизского района. На 2022 год решение от 25.11,2021 №205-рс «Об утверждении прогнозного плана (программы) приватизации муниципального имуществ  муниципального образования </w:t>
            </w:r>
            <w:proofErr w:type="spellStart"/>
            <w:r w:rsidRPr="00D1215A">
              <w:rPr>
                <w:lang w:eastAsia="en-US"/>
              </w:rPr>
              <w:t>Аскизский</w:t>
            </w:r>
            <w:proofErr w:type="spellEnd"/>
            <w:r w:rsidRPr="00D1215A">
              <w:rPr>
                <w:lang w:eastAsia="en-US"/>
              </w:rPr>
              <w:t xml:space="preserve"> район на 2022 год»</w:t>
            </w:r>
          </w:p>
        </w:tc>
      </w:tr>
      <w:tr w:rsidR="007F1ECB" w:rsidRPr="00D1215A" w:rsidTr="00751CA2">
        <w:tc>
          <w:tcPr>
            <w:tcW w:w="540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4.3</w:t>
            </w:r>
          </w:p>
        </w:tc>
        <w:tc>
          <w:tcPr>
            <w:tcW w:w="5664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Проведение конкурсов (публичных торгов) по передаче в концессию объектов муниципальной собственности</w:t>
            </w:r>
          </w:p>
        </w:tc>
        <w:tc>
          <w:tcPr>
            <w:tcW w:w="3543" w:type="dxa"/>
          </w:tcPr>
          <w:p w:rsidR="007F1ECB" w:rsidRPr="00D1215A" w:rsidRDefault="007F1ECB" w:rsidP="00751C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F1ECB" w:rsidRPr="00D1215A" w:rsidTr="00751CA2">
        <w:tc>
          <w:tcPr>
            <w:tcW w:w="540" w:type="dxa"/>
          </w:tcPr>
          <w:p w:rsidR="007F1ECB" w:rsidRPr="00D1215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eastAsia="en-US"/>
              </w:rPr>
            </w:pPr>
            <w:r w:rsidRPr="00D1215A">
              <w:t>5.1</w:t>
            </w:r>
          </w:p>
        </w:tc>
        <w:tc>
          <w:tcPr>
            <w:tcW w:w="5664" w:type="dxa"/>
          </w:tcPr>
          <w:p w:rsidR="007F1ECB" w:rsidRPr="00D1215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eastAsia="en-US"/>
              </w:rPr>
            </w:pPr>
            <w:r w:rsidRPr="00D1215A">
              <w:rPr>
                <w:rFonts w:eastAsia="Times New Roman"/>
                <w:lang w:eastAsia="en-US"/>
              </w:rPr>
              <w:t xml:space="preserve">Размещение на сайте </w:t>
            </w:r>
            <w:r w:rsidRPr="00D1215A">
              <w:rPr>
                <w:rFonts w:eastAsia="Times New Roman"/>
                <w:lang w:val="en-US" w:eastAsia="en-US"/>
              </w:rPr>
              <w:t>www</w:t>
            </w:r>
            <w:r w:rsidRPr="00D1215A">
              <w:rPr>
                <w:rFonts w:eastAsia="Times New Roman"/>
                <w:lang w:eastAsia="en-US"/>
              </w:rPr>
              <w:t>.</w:t>
            </w:r>
            <w:proofErr w:type="spellStart"/>
            <w:r w:rsidRPr="00D1215A">
              <w:rPr>
                <w:rFonts w:eastAsia="Times New Roman"/>
                <w:lang w:val="en-US" w:eastAsia="en-US"/>
              </w:rPr>
              <w:t>torgi</w:t>
            </w:r>
            <w:proofErr w:type="spellEnd"/>
            <w:r w:rsidRPr="00D1215A">
              <w:rPr>
                <w:rFonts w:eastAsia="Times New Roman"/>
                <w:lang w:eastAsia="en-US"/>
              </w:rPr>
              <w:t>.</w:t>
            </w:r>
            <w:proofErr w:type="spellStart"/>
            <w:r w:rsidRPr="00D1215A">
              <w:rPr>
                <w:rFonts w:eastAsia="Times New Roman"/>
                <w:lang w:val="en-US" w:eastAsia="en-US"/>
              </w:rPr>
              <w:t>gov</w:t>
            </w:r>
            <w:proofErr w:type="spellEnd"/>
            <w:r w:rsidRPr="00D1215A">
              <w:rPr>
                <w:rFonts w:eastAsia="Times New Roman"/>
                <w:lang w:eastAsia="en-US"/>
              </w:rPr>
              <w:t>.</w:t>
            </w:r>
            <w:proofErr w:type="spellStart"/>
            <w:r w:rsidRPr="00D1215A">
              <w:rPr>
                <w:rFonts w:eastAsia="Times New Roman"/>
                <w:lang w:val="en-US" w:eastAsia="en-US"/>
              </w:rPr>
              <w:t>ru</w:t>
            </w:r>
            <w:proofErr w:type="spellEnd"/>
            <w:r w:rsidRPr="00D1215A">
              <w:rPr>
                <w:rFonts w:eastAsia="Times New Roman"/>
                <w:lang w:eastAsia="en-US"/>
              </w:rPr>
              <w:t xml:space="preserve"> Администрации Аскизского района о поведении торгов по отчуждению имущества находящегося в муниципальной собственности</w:t>
            </w:r>
          </w:p>
        </w:tc>
        <w:tc>
          <w:tcPr>
            <w:tcW w:w="3543" w:type="dxa"/>
          </w:tcPr>
          <w:p w:rsidR="007F1ECB" w:rsidRPr="00F13E40" w:rsidRDefault="007F1ECB" w:rsidP="00751CA2">
            <w:r w:rsidRPr="00D1215A">
              <w:rPr>
                <w:rFonts w:eastAsia="Times New Roman"/>
                <w:lang w:eastAsia="en-US"/>
              </w:rPr>
              <w:t xml:space="preserve">Размещение на сайте </w:t>
            </w:r>
            <w:r w:rsidRPr="00D1215A">
              <w:rPr>
                <w:rFonts w:eastAsia="Times New Roman"/>
                <w:lang w:val="en-US" w:eastAsia="en-US"/>
              </w:rPr>
              <w:t>www</w:t>
            </w:r>
            <w:r w:rsidRPr="00D1215A">
              <w:rPr>
                <w:rFonts w:eastAsia="Times New Roman"/>
                <w:lang w:eastAsia="en-US"/>
              </w:rPr>
              <w:t>.</w:t>
            </w:r>
            <w:proofErr w:type="spellStart"/>
            <w:r w:rsidRPr="00D1215A">
              <w:rPr>
                <w:rFonts w:eastAsia="Times New Roman"/>
                <w:lang w:val="en-US" w:eastAsia="en-US"/>
              </w:rPr>
              <w:t>torgi</w:t>
            </w:r>
            <w:proofErr w:type="spellEnd"/>
            <w:r w:rsidRPr="00D1215A">
              <w:rPr>
                <w:rFonts w:eastAsia="Times New Roman"/>
                <w:lang w:eastAsia="en-US"/>
              </w:rPr>
              <w:t>.</w:t>
            </w:r>
            <w:proofErr w:type="spellStart"/>
            <w:r w:rsidRPr="00D1215A">
              <w:rPr>
                <w:rFonts w:eastAsia="Times New Roman"/>
                <w:lang w:val="en-US" w:eastAsia="en-US"/>
              </w:rPr>
              <w:t>gov</w:t>
            </w:r>
            <w:proofErr w:type="spellEnd"/>
            <w:r w:rsidRPr="00D1215A">
              <w:rPr>
                <w:rFonts w:eastAsia="Times New Roman"/>
                <w:lang w:eastAsia="en-US"/>
              </w:rPr>
              <w:t>.</w:t>
            </w:r>
            <w:proofErr w:type="spellStart"/>
            <w:r w:rsidRPr="00D1215A">
              <w:rPr>
                <w:rFonts w:eastAsia="Times New Roman"/>
                <w:lang w:val="en-US" w:eastAsia="en-US"/>
              </w:rPr>
              <w:t>ru</w:t>
            </w:r>
            <w:proofErr w:type="spellEnd"/>
            <w:r w:rsidRPr="00D1215A">
              <w:rPr>
                <w:rFonts w:eastAsia="Times New Roman"/>
                <w:lang w:eastAsia="en-US"/>
              </w:rPr>
              <w:t xml:space="preserve"> и на сайте </w:t>
            </w:r>
            <w:r w:rsidRPr="00F13E40">
              <w:t>Администрации Аскизского района:</w:t>
            </w:r>
          </w:p>
          <w:p w:rsidR="007F1ECB" w:rsidRPr="00D1215A" w:rsidRDefault="007F1ECB" w:rsidP="00751CA2">
            <w:pPr>
              <w:jc w:val="center"/>
              <w:rPr>
                <w:lang w:eastAsia="en-US"/>
              </w:rPr>
            </w:pPr>
            <w:r w:rsidRPr="00F13E40">
              <w:t>«Главная»- «деятельность» - «КУМИ» - «торги»- «Публикация»</w:t>
            </w:r>
          </w:p>
        </w:tc>
      </w:tr>
      <w:tr w:rsidR="007F1ECB" w:rsidRPr="00D1215A" w:rsidTr="00751CA2">
        <w:tc>
          <w:tcPr>
            <w:tcW w:w="540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7.1.</w:t>
            </w:r>
          </w:p>
        </w:tc>
        <w:tc>
          <w:tcPr>
            <w:tcW w:w="5664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Информирование граждан о возможности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3543" w:type="dxa"/>
          </w:tcPr>
          <w:p w:rsidR="007F1ECB" w:rsidRPr="00D1215A" w:rsidRDefault="007F1ECB" w:rsidP="00751C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Публикации в газете «</w:t>
            </w:r>
            <w:proofErr w:type="spellStart"/>
            <w:r>
              <w:rPr>
                <w:lang w:eastAsia="en-US"/>
              </w:rPr>
              <w:t>Аскизский</w:t>
            </w:r>
            <w:proofErr w:type="spellEnd"/>
            <w:r>
              <w:rPr>
                <w:lang w:eastAsia="en-US"/>
              </w:rPr>
              <w:t xml:space="preserve"> труженик» и на сайте Центра занятости Аскизского района</w:t>
            </w:r>
          </w:p>
        </w:tc>
      </w:tr>
      <w:tr w:rsidR="007F1ECB" w:rsidRPr="00D1215A" w:rsidTr="00751CA2">
        <w:tc>
          <w:tcPr>
            <w:tcW w:w="540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8.1.</w:t>
            </w:r>
          </w:p>
        </w:tc>
        <w:tc>
          <w:tcPr>
            <w:tcW w:w="5664" w:type="dxa"/>
          </w:tcPr>
          <w:p w:rsidR="007F1ECB" w:rsidRPr="00D1215A" w:rsidRDefault="007F1ECB" w:rsidP="00751CA2">
            <w:pPr>
              <w:pStyle w:val="a3"/>
              <w:ind w:left="0"/>
              <w:jc w:val="both"/>
            </w:pPr>
            <w:r w:rsidRPr="00D1215A">
              <w:t>Организация в информационно-телекоммуникационной сети  «Интернет» электронной формы обратной связи по вопросам жилищно-коммунального хозяйства с возможностью прикрепления файлов фото- и видеосъемки</w:t>
            </w:r>
          </w:p>
        </w:tc>
        <w:tc>
          <w:tcPr>
            <w:tcW w:w="3543" w:type="dxa"/>
          </w:tcPr>
          <w:p w:rsidR="007F1ECB" w:rsidRPr="00D1215A" w:rsidRDefault="007F1ECB" w:rsidP="00751CA2">
            <w:pPr>
              <w:rPr>
                <w:lang w:eastAsia="en-US"/>
              </w:rPr>
            </w:pPr>
            <w:r>
              <w:rPr>
                <w:lang w:eastAsia="en-US"/>
              </w:rPr>
              <w:t>На сайте Администрации Аскизского района  есть Интерне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приемная (инструкция имеется по обращениям)</w:t>
            </w:r>
          </w:p>
        </w:tc>
      </w:tr>
    </w:tbl>
    <w:p w:rsidR="007F1ECB" w:rsidRDefault="007F1ECB" w:rsidP="007F1ECB">
      <w:pPr>
        <w:jc w:val="center"/>
        <w:rPr>
          <w:sz w:val="26"/>
          <w:szCs w:val="26"/>
          <w:lang w:eastAsia="en-US"/>
        </w:rPr>
      </w:pPr>
    </w:p>
    <w:p w:rsidR="007F1ECB" w:rsidRPr="00B82AE3" w:rsidRDefault="007F1ECB" w:rsidP="007F1ECB">
      <w:pPr>
        <w:jc w:val="center"/>
        <w:rPr>
          <w:sz w:val="26"/>
          <w:szCs w:val="26"/>
          <w:lang w:eastAsia="en-US"/>
        </w:rPr>
      </w:pPr>
    </w:p>
    <w:p w:rsidR="007F1ECB" w:rsidRPr="00B82AE3" w:rsidRDefault="007F1ECB" w:rsidP="007F1ECB">
      <w:pPr>
        <w:jc w:val="center"/>
        <w:rPr>
          <w:b/>
          <w:color w:val="000000"/>
          <w:lang w:eastAsia="en-US"/>
        </w:rPr>
      </w:pPr>
      <w:r w:rsidRPr="00B82AE3">
        <w:rPr>
          <w:b/>
          <w:color w:val="000000"/>
          <w:lang w:eastAsia="en-US"/>
        </w:rPr>
        <w:t xml:space="preserve">Мероприятия, направленные на достижение ключевых показателей развития конкуренции на товарных рынках </w:t>
      </w:r>
      <w:r w:rsidRPr="00B82AE3">
        <w:rPr>
          <w:b/>
          <w:lang w:eastAsia="en-US"/>
        </w:rPr>
        <w:t>муниципального образования</w:t>
      </w:r>
    </w:p>
    <w:p w:rsidR="007F1ECB" w:rsidRPr="00B82AE3" w:rsidRDefault="007F1ECB" w:rsidP="007F1ECB">
      <w:pPr>
        <w:rPr>
          <w:color w:val="000000"/>
          <w:lang w:eastAsia="en-US"/>
        </w:rPr>
      </w:pPr>
    </w:p>
    <w:tbl>
      <w:tblPr>
        <w:tblStyle w:val="2"/>
        <w:tblW w:w="9788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3402"/>
        <w:gridCol w:w="1559"/>
        <w:gridCol w:w="993"/>
        <w:gridCol w:w="992"/>
        <w:gridCol w:w="2267"/>
      </w:tblGrid>
      <w:tr w:rsidR="007F1ECB" w:rsidRPr="00B82AE3" w:rsidTr="00751CA2">
        <w:trPr>
          <w:trHeight w:val="930"/>
        </w:trPr>
        <w:tc>
          <w:tcPr>
            <w:tcW w:w="575" w:type="dxa"/>
            <w:vMerge w:val="restart"/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 xml:space="preserve">№ </w:t>
            </w:r>
            <w:proofErr w:type="gramStart"/>
            <w:r w:rsidRPr="00B82AE3">
              <w:rPr>
                <w:rFonts w:eastAsia="Times New Roman"/>
              </w:rPr>
              <w:t>п</w:t>
            </w:r>
            <w:proofErr w:type="gramEnd"/>
            <w:r w:rsidRPr="00B82AE3">
              <w:rPr>
                <w:rFonts w:eastAsia="Times New Roman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 xml:space="preserve">Целевое значение показателя </w:t>
            </w:r>
          </w:p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на 2022 год, %</w:t>
            </w:r>
          </w:p>
        </w:tc>
        <w:tc>
          <w:tcPr>
            <w:tcW w:w="2267" w:type="dxa"/>
            <w:vMerge w:val="restart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Ход исполнения</w:t>
            </w:r>
          </w:p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мероприятия</w:t>
            </w:r>
          </w:p>
        </w:tc>
      </w:tr>
      <w:tr w:rsidR="007F1ECB" w:rsidRPr="00B82AE3" w:rsidTr="00751CA2"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B82AE3">
              <w:rPr>
                <w:rFonts w:eastAsia="Times New Roman"/>
              </w:rPr>
              <w:t>Факт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</w:p>
        </w:tc>
      </w:tr>
      <w:tr w:rsidR="007F1ECB" w:rsidRPr="00B82AE3" w:rsidTr="00751CA2"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  <w:r w:rsidRPr="00C1537A">
              <w:t>Рынок услуг дошкольного образования</w:t>
            </w:r>
          </w:p>
        </w:tc>
      </w:tr>
      <w:tr w:rsidR="007F1ECB" w:rsidRPr="00B82AE3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rPr>
                <w:rFonts w:eastAsia="Times New Roman"/>
              </w:rPr>
            </w:pPr>
            <w:r w:rsidRPr="00C1537A">
              <w:rPr>
                <w:lang w:eastAsia="en-US"/>
              </w:rPr>
              <w:t xml:space="preserve">Проведение инструктивных семинаров </w:t>
            </w:r>
            <w:proofErr w:type="gramStart"/>
            <w:r w:rsidRPr="00C1537A">
              <w:rPr>
                <w:lang w:eastAsia="en-US"/>
              </w:rPr>
              <w:t>-с</w:t>
            </w:r>
            <w:proofErr w:type="gramEnd"/>
            <w:r w:rsidRPr="00C1537A">
              <w:rPr>
                <w:lang w:eastAsia="en-US"/>
              </w:rPr>
              <w:t>овещаний для частных организаций и индивидуальных предпринимателей, реализующих программы дошкольного образования по вопросам получения лицензии на осуществление образовательной деятельности, соблюдения обязательных требований в рамках федерального надзора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B82AE3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Частные организации не обращались за услугой</w:t>
            </w: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t>2.Рынок услуг дополнительного образования детей</w:t>
            </w: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C1537A">
              <w:rPr>
                <w:lang w:eastAsia="en-US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</w:t>
            </w:r>
            <w:r>
              <w:rPr>
                <w:lang w:eastAsia="en-US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lang w:eastAsia="en-US"/>
              </w:rPr>
              <w:t>негосударственных организаций дополнительного образовани</w:t>
            </w:r>
            <w:r>
              <w:rPr>
                <w:lang w:eastAsia="en-US"/>
              </w:rPr>
              <w:t>я нет в районе</w:t>
            </w:r>
          </w:p>
        </w:tc>
      </w:tr>
      <w:tr w:rsidR="007F1ECB" w:rsidRPr="00C1537A" w:rsidTr="00751CA2"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t>3.Рынок услуг детского отдыха и оздоровления</w:t>
            </w: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C1537A">
              <w:t xml:space="preserve">Проведение конкурентных процедур по закупке услуг по предоставлению отдыха и оздоровлению детей (приобретение бесплатных путевок)  </w:t>
            </w:r>
            <w:r w:rsidRPr="00C1537A">
              <w:lastRenderedPageBreak/>
              <w:t>в организациях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C1537A">
              <w:lastRenderedPageBreak/>
              <w:t xml:space="preserve">Доля организаций отдыха и оздоровления </w:t>
            </w:r>
            <w:r w:rsidRPr="00C1537A">
              <w:lastRenderedPageBreak/>
              <w:t>детей частной формы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t>4.Рынок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r w:rsidRPr="00C1537A"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r w:rsidRPr="00C1537A">
              <w:t>Разработка акта, регламентирующие размещение информации о критериях конкурсного отбора перевозчиков в открытом доступе в информационно-телекоммуникационной сети «Интернет», с целью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C1537A">
              <w:t xml:space="preserve">Доля услуг (работ) по перевозке пассажиров автомобильным транспортом по </w:t>
            </w:r>
            <w:proofErr w:type="spellStart"/>
            <w:proofErr w:type="gramStart"/>
            <w:r w:rsidRPr="00C1537A">
              <w:t>муници</w:t>
            </w:r>
            <w:r>
              <w:t>-</w:t>
            </w:r>
            <w:r w:rsidRPr="00C1537A">
              <w:t>пальным</w:t>
            </w:r>
            <w:proofErr w:type="spellEnd"/>
            <w:proofErr w:type="gramEnd"/>
            <w:r w:rsidRPr="00C1537A">
              <w:t xml:space="preserve"> маршрутам регулярных перевозок, оказанных частной  формы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rPr>
                <w:rFonts w:eastAsia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F13E40" w:rsidRDefault="007F1ECB" w:rsidP="00751CA2">
            <w:pPr>
              <w:shd w:val="clear" w:color="auto" w:fill="FFFFFF"/>
              <w:spacing w:line="254" w:lineRule="auto"/>
              <w:ind w:firstLine="34"/>
              <w:jc w:val="both"/>
              <w:rPr>
                <w:lang w:eastAsia="en-US"/>
              </w:rPr>
            </w:pPr>
            <w:r w:rsidRPr="00F13E40">
              <w:rPr>
                <w:lang w:eastAsia="en-US"/>
              </w:rPr>
              <w:t>размещение информации о критериях конкурсного отбора перевозчиков в открытом доступе в информационно – телекоммуникационной сети «Интернет».</w:t>
            </w:r>
          </w:p>
          <w:p w:rsidR="007F1ECB" w:rsidRPr="00F13E40" w:rsidRDefault="007F1ECB" w:rsidP="00751CA2">
            <w:pPr>
              <w:spacing w:line="254" w:lineRule="auto"/>
              <w:rPr>
                <w:bCs/>
                <w:lang w:eastAsia="en-US"/>
              </w:rPr>
            </w:pPr>
            <w:hyperlink r:id="rId7" w:history="1">
              <w:r w:rsidRPr="00F13E40">
                <w:rPr>
                  <w:bCs/>
                  <w:color w:val="0000FF"/>
                  <w:u w:val="single"/>
                  <w:lang w:eastAsia="en-US"/>
                </w:rPr>
                <w:t>https://askiz.org/administraciya/organizatsiya-passazhirskikh-perevozok/</w:t>
              </w:r>
            </w:hyperlink>
          </w:p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pStyle w:val="a3"/>
              <w:numPr>
                <w:ilvl w:val="1"/>
                <w:numId w:val="2"/>
              </w:numPr>
              <w:spacing w:after="200" w:line="276" w:lineRule="auto"/>
              <w:ind w:left="0" w:firstLine="0"/>
            </w:pPr>
            <w:r w:rsidRPr="00C1537A">
              <w:t xml:space="preserve">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</w:pPr>
            <w:r w:rsidRPr="00C1537A">
              <w:t xml:space="preserve">Мониторинг пассажиропотока и потребностей  жителей района в корректировке существующей маршрутной сети и создание новых маршрутов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F13E40" w:rsidRDefault="007F1ECB" w:rsidP="00751CA2">
            <w:pPr>
              <w:shd w:val="clear" w:color="auto" w:fill="FFFFFF"/>
              <w:spacing w:line="254" w:lineRule="auto"/>
              <w:ind w:firstLine="34"/>
              <w:jc w:val="both"/>
              <w:rPr>
                <w:lang w:eastAsia="en-US"/>
              </w:rPr>
            </w:pPr>
            <w:r w:rsidRPr="00F13E40">
              <w:rPr>
                <w:lang w:eastAsia="en-US"/>
              </w:rPr>
              <w:t>информационно – телекоммуникационной сети «Интернет».</w:t>
            </w:r>
          </w:p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hyperlink r:id="rId8" w:history="1">
              <w:r w:rsidRPr="00F13E40">
                <w:rPr>
                  <w:bCs/>
                  <w:color w:val="0000FF"/>
                  <w:u w:val="single"/>
                  <w:lang w:eastAsia="en-US"/>
                </w:rPr>
                <w:t>https://askiz.org/administraciya/organizatsiya-passazhirskikh-perevozok/</w:t>
              </w:r>
            </w:hyperlink>
          </w:p>
        </w:tc>
      </w:tr>
      <w:tr w:rsidR="007F1ECB" w:rsidRPr="00C1537A" w:rsidTr="00751CA2">
        <w:trPr>
          <w:trHeight w:val="2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pStyle w:val="a3"/>
              <w:numPr>
                <w:ilvl w:val="1"/>
                <w:numId w:val="3"/>
              </w:numPr>
              <w:spacing w:after="200" w:line="276" w:lineRule="auto"/>
              <w:ind w:left="0" w:firstLine="0"/>
            </w:pPr>
          </w:p>
          <w:p w:rsidR="007F1ECB" w:rsidRPr="00C1537A" w:rsidRDefault="007F1ECB" w:rsidP="00751CA2">
            <w:pPr>
              <w:pStyle w:val="a3"/>
              <w:ind w:left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pStyle w:val="a3"/>
              <w:ind w:left="0"/>
            </w:pPr>
            <w:r w:rsidRPr="00C1537A"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C1537A" w:rsidRDefault="007F1ECB" w:rsidP="00751CA2">
            <w:pPr>
              <w:spacing w:after="204" w:line="258" w:lineRule="atLeast"/>
              <w:jc w:val="both"/>
              <w:rPr>
                <w:rFonts w:eastAsia="Times New Roman"/>
              </w:rPr>
            </w:pPr>
            <w:r w:rsidRPr="003E7D4F">
              <w:rPr>
                <w:rFonts w:eastAsia="Times New Roman"/>
                <w:bCs/>
              </w:rPr>
              <w:t xml:space="preserve">Расписание движения транспортных средств на муниципальных маршрутах Аскизского района Республики Хакасия </w:t>
            </w: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 w:rsidRPr="00C1537A">
              <w:t>Рынок жилищного строительства</w:t>
            </w: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</w:pPr>
            <w:r w:rsidRPr="00C1537A"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r w:rsidRPr="00C1537A">
              <w:t>Сокращение сроков выдачи разрешений на строительство до 5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3E7D4F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  <w:r w:rsidRPr="003E7D4F">
              <w:t>Доля организаций частной формы собственности в сфере жилищного строительства</w:t>
            </w:r>
            <w:r>
              <w:t>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</w:pPr>
            <w:r w:rsidRPr="00C1537A"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r w:rsidRPr="00C1537A">
              <w:t>Сокращение сроков предоставления муниципальных услуг по выдаче градостроительного плана земельного участка до 20 дней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</w:tr>
      <w:tr w:rsidR="007F1ECB" w:rsidRPr="00794AA4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</w:pPr>
            <w:r w:rsidRPr="00C1537A"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r w:rsidRPr="00C1537A">
              <w:t>Предоставление муниципальной услуги по выдаче градостроительного плана земельного участка в электронном ви</w:t>
            </w:r>
            <w:r>
              <w:t>д</w:t>
            </w:r>
            <w:r w:rsidRPr="00C1537A">
              <w:t>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794AA4" w:rsidRDefault="007F1ECB" w:rsidP="00751CA2">
            <w:pPr>
              <w:rPr>
                <w:rFonts w:eastAsia="Times New Roman"/>
              </w:rPr>
            </w:pPr>
          </w:p>
        </w:tc>
      </w:tr>
      <w:tr w:rsidR="007F1ECB" w:rsidRPr="00C1537A" w:rsidTr="00751CA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</w:pPr>
            <w:r w:rsidRPr="00C1537A">
              <w:t>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r w:rsidRPr="00C1537A">
              <w:t>Опубликование на сайтах Администрации Аскизского района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CB" w:rsidRPr="00F13E40" w:rsidRDefault="007F1ECB" w:rsidP="00751CA2">
            <w:r w:rsidRPr="00F13E40">
              <w:t>Сайт Администрации Аскизского района:</w:t>
            </w:r>
          </w:p>
          <w:p w:rsidR="007F1ECB" w:rsidRPr="00C1537A" w:rsidRDefault="007F1ECB" w:rsidP="00751CA2">
            <w:pPr>
              <w:jc w:val="center"/>
              <w:rPr>
                <w:rFonts w:eastAsia="Times New Roman"/>
              </w:rPr>
            </w:pPr>
            <w:r>
              <w:t xml:space="preserve">«Главная»- «деятельность» </w:t>
            </w:r>
          </w:p>
        </w:tc>
      </w:tr>
    </w:tbl>
    <w:p w:rsidR="007F1ECB" w:rsidRDefault="007F1ECB" w:rsidP="007F1ECB">
      <w:pPr>
        <w:jc w:val="right"/>
        <w:rPr>
          <w:rFonts w:eastAsia="Times New Roman"/>
        </w:rPr>
      </w:pPr>
    </w:p>
    <w:p w:rsidR="007F1ECB" w:rsidRPr="00F13E40" w:rsidRDefault="007F1ECB" w:rsidP="007F1ECB">
      <w:pPr>
        <w:jc w:val="right"/>
        <w:rPr>
          <w:rFonts w:eastAsia="Times New Roman"/>
        </w:rPr>
      </w:pPr>
    </w:p>
    <w:p w:rsidR="007F1ECB" w:rsidRDefault="007F1ECB" w:rsidP="007F1ECB">
      <w:pPr>
        <w:jc w:val="center"/>
        <w:rPr>
          <w:rFonts w:eastAsia="Times New Roman"/>
          <w:b/>
        </w:rPr>
      </w:pPr>
    </w:p>
    <w:p w:rsidR="007F1ECB" w:rsidRPr="00F13E40" w:rsidRDefault="007F1ECB" w:rsidP="007F1ECB">
      <w:pPr>
        <w:jc w:val="center"/>
        <w:rPr>
          <w:rFonts w:eastAsia="Times New Roman"/>
          <w:b/>
        </w:rPr>
      </w:pPr>
      <w:r w:rsidRPr="00F13E40">
        <w:rPr>
          <w:rFonts w:eastAsia="Times New Roman"/>
          <w:b/>
        </w:rPr>
        <w:lastRenderedPageBreak/>
        <w:t xml:space="preserve">Отчет о реализации плана мероприятий («дорожной карты») по содействию развитию конкуренции на товарных рынках </w:t>
      </w:r>
      <w:r>
        <w:rPr>
          <w:rFonts w:eastAsia="Times New Roman"/>
          <w:b/>
        </w:rPr>
        <w:t xml:space="preserve">Аскизского района </w:t>
      </w:r>
      <w:r w:rsidRPr="00F13E40">
        <w:rPr>
          <w:rFonts w:eastAsia="Times New Roman"/>
          <w:b/>
        </w:rPr>
        <w:t>Республики Хакасия</w:t>
      </w:r>
    </w:p>
    <w:p w:rsidR="007F1ECB" w:rsidRPr="00F13E40" w:rsidRDefault="007F1ECB" w:rsidP="007F1ECB">
      <w:pPr>
        <w:jc w:val="center"/>
        <w:rPr>
          <w:rFonts w:eastAsia="Times New Roman"/>
        </w:rPr>
      </w:pPr>
      <w:r w:rsidRPr="00F13E40">
        <w:rPr>
          <w:rFonts w:eastAsia="Times New Roman"/>
          <w:b/>
        </w:rPr>
        <w:t>в части мероприятий, по которым органы местного самоуправления являются соисполнителями</w:t>
      </w:r>
    </w:p>
    <w:p w:rsidR="007F1ECB" w:rsidRPr="00F13E40" w:rsidRDefault="007F1ECB" w:rsidP="007F1ECB">
      <w:pPr>
        <w:jc w:val="center"/>
        <w:rPr>
          <w:rFonts w:eastAsia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Номер в соответ</w:t>
            </w:r>
            <w:r w:rsidRPr="00F13E40">
              <w:softHyphen/>
              <w:t>ствии с «дорожной картой»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center"/>
              <w:rPr>
                <w:rFonts w:ascii="Calibri" w:hAnsi="Calibri"/>
              </w:rPr>
            </w:pPr>
            <w:r w:rsidRPr="00F13E40">
              <w:t>Ход реализации</w:t>
            </w:r>
          </w:p>
        </w:tc>
      </w:tr>
    </w:tbl>
    <w:p w:rsidR="007F1ECB" w:rsidRPr="00F13E40" w:rsidRDefault="007F1ECB" w:rsidP="007F1ECB">
      <w:pPr>
        <w:spacing w:line="120" w:lineRule="auto"/>
        <w:rPr>
          <w:rFonts w:eastAsia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7F1ECB" w:rsidRPr="00F13E40" w:rsidTr="00751CA2">
        <w:trPr>
          <w:tblHeader/>
        </w:trPr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1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2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3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  <w:rPr>
                <w:rFonts w:ascii="Calibri" w:hAnsi="Calibri"/>
              </w:rPr>
            </w:pPr>
            <w:r w:rsidRPr="00F13E40">
              <w:t>Системные мероприятия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2.4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муниципальных нужд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t>1 семинар</w:t>
            </w:r>
            <w:r>
              <w:t>.</w:t>
            </w:r>
            <w:r w:rsidRPr="00F13E40">
              <w:t xml:space="preserve"> </w:t>
            </w:r>
            <w:r w:rsidRPr="00F13E40">
              <w:rPr>
                <w:rFonts w:eastAsia="Times New Roman"/>
              </w:rPr>
              <w:t>Проведение мероприятия -2, количество участников - 15, рассмотренные вопросы  - 3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4.6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rPr>
                <w:rFonts w:eastAsia="Times New Roman"/>
              </w:rPr>
              <w:t>Формирование реестров хозяйствующих субъектов, имеющих право на оказание услуг по организации похорон (включая стоимость оказываемых ими ритуальных услуг) и размещение на региональных порталах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t>нет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4.7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t>Формирование реестров кладбищ и мест захоронений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>
              <w:t>2023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5.2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proofErr w:type="gramStart"/>
            <w:r w:rsidRPr="00F13E40">
              <w:rPr>
                <w:rFonts w:eastAsia="Times New Roman"/>
              </w:rPr>
              <w:t>Проведение инвентаризации муниципального имущества, определение имущества, находящегося в собственности муниципальных образований Республики Хакасия) не используемого для реализации функций и полномочий органов местного самоуправления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r w:rsidRPr="00F13E40">
              <w:t>Да.</w:t>
            </w:r>
            <w:r w:rsidRPr="00F13E40">
              <w:rPr>
                <w:b/>
              </w:rPr>
              <w:t xml:space="preserve"> </w:t>
            </w:r>
            <w:r w:rsidRPr="00F13E40">
              <w:t>Сайт Администрации Аскизского района:</w:t>
            </w:r>
          </w:p>
          <w:p w:rsidR="007F1ECB" w:rsidRPr="00F13E40" w:rsidRDefault="007F1ECB" w:rsidP="00751CA2">
            <w:pPr>
              <w:jc w:val="both"/>
            </w:pPr>
            <w:r w:rsidRPr="00F13E40">
              <w:t>«Главная»- «деятельность» - «КУМИ» - «торги»- «Публикация»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5.3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eastAsia="Times New Roman"/>
              </w:rPr>
            </w:pPr>
            <w:r w:rsidRPr="00F13E40">
              <w:rPr>
                <w:rFonts w:eastAsia="Times New Roman"/>
              </w:rPr>
              <w:t>Проведение мероприятий по организации электронных торгов по приватизации имущества, находящегося в собственности муниципальных образований Республики Хакасия, не используемого для реализации функций и полномочий органов местного самоуправления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r w:rsidRPr="00F13E40">
              <w:t>Сайт Администрации Аскизского района:</w:t>
            </w:r>
          </w:p>
          <w:p w:rsidR="007F1ECB" w:rsidRPr="00F13E40" w:rsidRDefault="007F1ECB" w:rsidP="00751CA2">
            <w:pPr>
              <w:jc w:val="both"/>
            </w:pPr>
            <w:r w:rsidRPr="00F13E40">
              <w:t>«Главная»- «деятельность» - «КУМИ» - «торги»- «Публикация»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8.1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>Организация проведения республиканских мероприятий (форумов, фестивалей, слетов, выставок), направленных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>
              <w:t>Оказывается спонсорская помощь одаренным детям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12.1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 xml:space="preserve">Размещение на сайте </w:t>
            </w:r>
            <w:r w:rsidRPr="00F13E40">
              <w:rPr>
                <w:lang w:val="en-US"/>
              </w:rPr>
              <w:t>www</w:t>
            </w:r>
            <w:r w:rsidRPr="00F13E40">
              <w:t>.</w:t>
            </w:r>
            <w:proofErr w:type="spellStart"/>
            <w:r w:rsidRPr="00F13E40">
              <w:rPr>
                <w:lang w:val="en-US"/>
              </w:rPr>
              <w:t>torgi</w:t>
            </w:r>
            <w:proofErr w:type="spellEnd"/>
            <w:r w:rsidRPr="00F13E40">
              <w:t>.</w:t>
            </w:r>
            <w:proofErr w:type="spellStart"/>
            <w:r w:rsidRPr="00F13E40">
              <w:rPr>
                <w:lang w:val="en-US"/>
              </w:rPr>
              <w:t>gov</w:t>
            </w:r>
            <w:proofErr w:type="spellEnd"/>
            <w:r w:rsidRPr="00F13E40">
              <w:t>.</w:t>
            </w:r>
            <w:proofErr w:type="spellStart"/>
            <w:r w:rsidRPr="00F13E40">
              <w:rPr>
                <w:lang w:val="en-US"/>
              </w:rPr>
              <w:t>ru</w:t>
            </w:r>
            <w:proofErr w:type="spellEnd"/>
            <w:r w:rsidRPr="00F13E40">
              <w:t>, сайте органов местного самоуправления информации о проведении торгов по отчуждению имущества, находящегося в муниципальной собственности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r w:rsidRPr="00F13E40">
              <w:t>Да.</w:t>
            </w:r>
            <w:r w:rsidRPr="00F13E40">
              <w:rPr>
                <w:b/>
              </w:rPr>
              <w:t xml:space="preserve"> </w:t>
            </w:r>
            <w:r w:rsidRPr="00F13E40">
              <w:t>Сайт Администрации Аскизского района:</w:t>
            </w:r>
          </w:p>
          <w:p w:rsidR="007F1ECB" w:rsidRPr="00F13E40" w:rsidRDefault="007F1ECB" w:rsidP="00751CA2">
            <w:pPr>
              <w:jc w:val="both"/>
            </w:pPr>
            <w:r w:rsidRPr="00F13E40">
              <w:t>«Главная»- «деятельность» - «КУМИ» - «торги»- «Публикация»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 xml:space="preserve">Мероприятия, направленные на достижение ключевых показателей </w:t>
            </w:r>
          </w:p>
          <w:p w:rsidR="007F1ECB" w:rsidRPr="00F13E40" w:rsidRDefault="007F1ECB" w:rsidP="00751CA2">
            <w:pPr>
              <w:jc w:val="center"/>
            </w:pPr>
            <w:r w:rsidRPr="00F13E40">
              <w:t>развития конкуренции на товарных рынках Республики Хакасия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6. Рынок услуг розничной торговли лекарственными препаратами;</w:t>
            </w:r>
          </w:p>
          <w:p w:rsidR="007F1ECB" w:rsidRPr="00F13E40" w:rsidRDefault="007F1ECB" w:rsidP="00751CA2">
            <w:pPr>
              <w:jc w:val="center"/>
            </w:pPr>
            <w:r w:rsidRPr="00F13E40">
              <w:t>медицинскими изделиями и сопутствующими услугами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6.2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>Консультативная и организационно-методическая помощь субъектам малого и среднего предпринимательства по вопросам организации торговой деятельности</w:t>
            </w:r>
            <w:r w:rsidRPr="00F13E40">
              <w:rPr>
                <w:rFonts w:eastAsia="Times New Roman"/>
              </w:rPr>
              <w:t xml:space="preserve"> </w:t>
            </w:r>
            <w:r w:rsidRPr="00F13E40">
              <w:t>лекарственными препаратами; медицинскими изделиями и сопутствующими услугами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>
              <w:t>Проводится мониторинг по наличию лекарственных сре</w:t>
            </w:r>
            <w:proofErr w:type="gramStart"/>
            <w:r>
              <w:t>дств в п</w:t>
            </w:r>
            <w:proofErr w:type="gramEnd"/>
            <w:r>
              <w:t>ериод пандемии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9. Рынок теплоснабжения (производство тепловой энергии)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9.1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>Разработка мероприятий по сокращению объема полезного отпуска организациями с государственным и муниципальным участием в общем объеме полезного отпуска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F1ECB">
            <w:pPr>
              <w:jc w:val="both"/>
            </w:pPr>
            <w:r>
              <w:rPr>
                <w:rFonts w:eastAsia="Times New Roman"/>
                <w:color w:val="1C1C1C"/>
                <w:shd w:val="clear" w:color="auto" w:fill="EDEDED"/>
              </w:rPr>
              <w:t xml:space="preserve">Утверждена </w:t>
            </w:r>
            <w:r>
              <w:rPr>
                <w:rFonts w:eastAsia="Times New Roman"/>
                <w:color w:val="1C1C1C"/>
                <w:shd w:val="clear" w:color="auto" w:fill="EDEDED"/>
              </w:rPr>
              <w:t>М</w:t>
            </w:r>
            <w:r>
              <w:rPr>
                <w:rFonts w:eastAsia="Times New Roman"/>
                <w:color w:val="1C1C1C"/>
                <w:shd w:val="clear" w:color="auto" w:fill="EDEDED"/>
              </w:rPr>
              <w:t xml:space="preserve">униципальная программа в 2022 году </w:t>
            </w:r>
            <w:r w:rsidRPr="00F13E40">
              <w:rPr>
                <w:rFonts w:eastAsia="Times New Roman"/>
              </w:rPr>
              <w:t>«Комплексное развитие коммунальной инфраструктуры Аскизского района»</w:t>
            </w:r>
            <w:r w:rsidRPr="00F13E40">
              <w:rPr>
                <w:rFonts w:eastAsia="Times New Roman"/>
                <w:color w:val="1C1C1C"/>
                <w:shd w:val="clear" w:color="auto" w:fill="EDEDED"/>
              </w:rPr>
              <w:t xml:space="preserve"> 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9.2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t xml:space="preserve">Организационно-методическая и информационно-консультативная помощь частным организациям в сфере </w:t>
            </w:r>
            <w:r w:rsidRPr="00F13E40">
              <w:lastRenderedPageBreak/>
              <w:t>теплоснабжения по вопросам осуществления деятельности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lastRenderedPageBreak/>
              <w:t>Да</w:t>
            </w:r>
            <w:r>
              <w:t>. Создано</w:t>
            </w:r>
            <w:bookmarkStart w:id="0" w:name="_GoBack"/>
            <w:bookmarkEnd w:id="0"/>
            <w:r>
              <w:t xml:space="preserve"> Казенное учреждение «Управление </w:t>
            </w:r>
            <w:proofErr w:type="gramStart"/>
            <w:r>
              <w:t>коммунального</w:t>
            </w:r>
            <w:proofErr w:type="gramEnd"/>
            <w:r>
              <w:t xml:space="preserve"> хозяйство»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lastRenderedPageBreak/>
              <w:t>11. Рынок выполнения работ по благоустройству городской среды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rPr>
                <w:rFonts w:eastAsia="Times New Roman"/>
              </w:rPr>
              <w:t>11.2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rPr>
                <w:rFonts w:eastAsia="Times New Roman"/>
              </w:rPr>
              <w:t>Формирование реестра организаций, осуществляющих деятельность на рынке выполнения работ по благоустройству городской среды, включая информацию о наличии хозяйствующих субъектов с государственным и муниципальным участием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t>Да</w:t>
            </w:r>
            <w:r>
              <w:t xml:space="preserve"> (реестр сформирован) обновлен в  2022 году с добавлением 5 организаций </w:t>
            </w:r>
            <w:proofErr w:type="gramStart"/>
            <w:r>
              <w:t>с</w:t>
            </w:r>
            <w:proofErr w:type="gramEnd"/>
            <w:r>
              <w:t xml:space="preserve"> связи с реформой ЖКХ, передача полномочий  на районный уровень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13. Рынок поставки сниженного газа в баллонах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13.1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 xml:space="preserve">Ведение реестра </w:t>
            </w:r>
            <w:proofErr w:type="spellStart"/>
            <w:r w:rsidRPr="00F13E40">
              <w:t>ресурс</w:t>
            </w:r>
            <w:proofErr w:type="gramStart"/>
            <w:r w:rsidRPr="00F13E40"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F13E40">
              <w:t>снабжающих организаций в сфере газоснабжения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t>нет</w:t>
            </w:r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widowControl w:val="0"/>
              <w:autoSpaceDE w:val="0"/>
              <w:autoSpaceDN w:val="0"/>
              <w:spacing w:line="256" w:lineRule="auto"/>
              <w:jc w:val="center"/>
            </w:pPr>
            <w:r w:rsidRPr="00F13E40">
              <w:t>16. Рынок оказания услуг по перевозке пассажиров автомобильным транспортом</w:t>
            </w:r>
          </w:p>
          <w:p w:rsidR="007F1ECB" w:rsidRPr="00F13E40" w:rsidRDefault="007F1ECB" w:rsidP="00751CA2">
            <w:pPr>
              <w:widowControl w:val="0"/>
              <w:autoSpaceDE w:val="0"/>
              <w:autoSpaceDN w:val="0"/>
              <w:spacing w:line="256" w:lineRule="auto"/>
              <w:jc w:val="center"/>
            </w:pPr>
            <w:r w:rsidRPr="00F13E40">
              <w:t>по муниципальным маршрутам регулярных перевозок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FFFFFF" w:themeFill="background1"/>
          </w:tcPr>
          <w:p w:rsidR="007F1ECB" w:rsidRPr="008B66F6" w:rsidRDefault="007F1ECB" w:rsidP="00751CA2">
            <w:pPr>
              <w:jc w:val="center"/>
            </w:pPr>
            <w:r w:rsidRPr="008B66F6">
              <w:t>16.2</w:t>
            </w:r>
          </w:p>
        </w:tc>
        <w:tc>
          <w:tcPr>
            <w:tcW w:w="5103" w:type="dxa"/>
            <w:shd w:val="clear" w:color="auto" w:fill="FFFFFF" w:themeFill="background1"/>
          </w:tcPr>
          <w:p w:rsidR="007F1ECB" w:rsidRPr="008B66F6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8B66F6">
              <w:t>Мониторинг пассажиропотока и потребно</w:t>
            </w:r>
            <w:r w:rsidRPr="008B66F6">
              <w:softHyphen/>
              <w:t>стей региона в корректировке существующей маршрутной сети и создание новых маршрутов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7F1ECB" w:rsidRPr="00F13E40" w:rsidRDefault="007F1ECB" w:rsidP="00751CA2">
            <w:pPr>
              <w:jc w:val="both"/>
            </w:pPr>
            <w:r w:rsidRPr="008B66F6">
              <w:t xml:space="preserve">Проводится мониторинг. Перевезено пассажиров за 9 месяцев около </w:t>
            </w:r>
            <w:r>
              <w:t>13,5</w:t>
            </w:r>
            <w:r w:rsidRPr="008B66F6">
              <w:t xml:space="preserve"> тыс.</w:t>
            </w:r>
            <w:r>
              <w:t xml:space="preserve"> </w:t>
            </w:r>
            <w:r w:rsidRPr="008B66F6">
              <w:t>пассажиров. Новые маршруты не открывались</w:t>
            </w:r>
          </w:p>
        </w:tc>
      </w:tr>
      <w:tr w:rsidR="007F1ECB" w:rsidRPr="00F13E40" w:rsidTr="00751CA2"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16.3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shd w:val="clear" w:color="auto" w:fill="FFFFFF"/>
              <w:spacing w:line="254" w:lineRule="auto"/>
              <w:ind w:firstLine="34"/>
              <w:jc w:val="both"/>
              <w:rPr>
                <w:lang w:eastAsia="en-US"/>
              </w:rPr>
            </w:pPr>
            <w:r w:rsidRPr="00F13E40">
              <w:rPr>
                <w:lang w:eastAsia="en-US"/>
              </w:rPr>
              <w:t xml:space="preserve">Заключение контрактов на перевозки пассажиров по регулируемым тарифам осуществляется согласно </w:t>
            </w:r>
            <w:r>
              <w:rPr>
                <w:lang w:eastAsia="en-US"/>
              </w:rPr>
              <w:t xml:space="preserve">ФЗ </w:t>
            </w:r>
            <w:r w:rsidRPr="00F13E40">
              <w:rPr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44-ФЗ. Соответственно данным законом регламентируется размещение информации о критериях конкурсного отбора перевозчиков в открытом доступе в информационно – телекоммуникационной сети «Интернет».</w:t>
            </w:r>
          </w:p>
          <w:p w:rsidR="007F1ECB" w:rsidRPr="00F13E40" w:rsidRDefault="007F1ECB" w:rsidP="00751CA2">
            <w:pPr>
              <w:spacing w:line="254" w:lineRule="auto"/>
            </w:pPr>
            <w:proofErr w:type="gramStart"/>
            <w:r w:rsidRPr="00F13E40">
              <w:rPr>
                <w:lang w:eastAsia="en-US"/>
              </w:rPr>
              <w:t xml:space="preserve">В целях отбора перевозчиков для перевозки пассажиров по нерегулируемым тарифам в 2015 году было издано распоряжение Администрации Аскизского района Республики Хакасия «О проведении открытого конкурса среди перевозчиков  </w:t>
            </w:r>
            <w:r w:rsidRPr="00F13E40">
              <w:rPr>
                <w:bCs/>
                <w:lang w:eastAsia="en-US"/>
              </w:rPr>
              <w:t xml:space="preserve">на предоставление права осуществления коммерческих пассажирских перевозок автомобильным транспортом общего пользования по автобусным маршрутам регулярных перевозок», Адрес в сети Интернет: </w:t>
            </w:r>
            <w:hyperlink r:id="rId9" w:history="1">
              <w:r w:rsidRPr="00F13E40">
                <w:rPr>
                  <w:bCs/>
                  <w:color w:val="0000FF"/>
                  <w:u w:val="single"/>
                  <w:lang w:eastAsia="en-US"/>
                </w:rPr>
                <w:t>https://askiz.org/administraciya/organizatsiya-passazhirskikh-perevozok/</w:t>
              </w:r>
            </w:hyperlink>
            <w:proofErr w:type="gramEnd"/>
          </w:p>
        </w:tc>
      </w:tr>
      <w:tr w:rsidR="007F1ECB" w:rsidRPr="00F13E40" w:rsidTr="00751CA2">
        <w:tc>
          <w:tcPr>
            <w:tcW w:w="9889" w:type="dxa"/>
            <w:gridSpan w:val="3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 xml:space="preserve">19. Рынок услуг связи, в том числе услуг по предоставлению широкополосного доступа </w:t>
            </w:r>
            <w:r w:rsidRPr="00F13E40">
              <w:br/>
              <w:t>к информационно-телекоммуникационной сети «Интернет»</w:t>
            </w:r>
          </w:p>
        </w:tc>
      </w:tr>
      <w:tr w:rsidR="007F1ECB" w:rsidRPr="00F13E40" w:rsidTr="00751CA2">
        <w:trPr>
          <w:trHeight w:val="1082"/>
        </w:trPr>
        <w:tc>
          <w:tcPr>
            <w:tcW w:w="959" w:type="dxa"/>
            <w:shd w:val="clear" w:color="auto" w:fill="auto"/>
          </w:tcPr>
          <w:p w:rsidR="007F1ECB" w:rsidRPr="00F13E40" w:rsidRDefault="007F1ECB" w:rsidP="00751CA2">
            <w:pPr>
              <w:jc w:val="center"/>
            </w:pPr>
            <w:r w:rsidRPr="00F13E40">
              <w:t>19.1</w:t>
            </w:r>
          </w:p>
        </w:tc>
        <w:tc>
          <w:tcPr>
            <w:tcW w:w="5103" w:type="dxa"/>
            <w:shd w:val="clear" w:color="auto" w:fill="auto"/>
          </w:tcPr>
          <w:p w:rsidR="007F1ECB" w:rsidRPr="00F13E40" w:rsidRDefault="007F1ECB" w:rsidP="00751CA2">
            <w:pPr>
              <w:jc w:val="both"/>
              <w:rPr>
                <w:rFonts w:ascii="Calibri" w:hAnsi="Calibri"/>
                <w:b/>
              </w:rPr>
            </w:pPr>
            <w:r w:rsidRPr="00F13E40">
              <w:t>Упрощение регламентированных процедур при предоставлении операторам связи объектов недвижимости и земельных участков (в том числе государственная собственность на которые не разграничена)</w:t>
            </w:r>
          </w:p>
        </w:tc>
        <w:tc>
          <w:tcPr>
            <w:tcW w:w="3827" w:type="dxa"/>
            <w:shd w:val="clear" w:color="auto" w:fill="auto"/>
          </w:tcPr>
          <w:p w:rsidR="007F1ECB" w:rsidRPr="00F13E40" w:rsidRDefault="007F1ECB" w:rsidP="00751CA2">
            <w:pPr>
              <w:jc w:val="both"/>
            </w:pPr>
            <w:r w:rsidRPr="00F13E40">
              <w:rPr>
                <w:lang w:eastAsia="en-US"/>
              </w:rPr>
              <w:t>осуществляется согласно положениям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</w:tbl>
    <w:p w:rsidR="007F1ECB" w:rsidRPr="00F13E40" w:rsidRDefault="007F1ECB" w:rsidP="007F1ECB">
      <w:pPr>
        <w:jc w:val="both"/>
        <w:rPr>
          <w:rFonts w:eastAsia="Times New Roman"/>
          <w:b/>
        </w:rPr>
      </w:pPr>
    </w:p>
    <w:p w:rsidR="007F1ECB" w:rsidRDefault="007F1ECB" w:rsidP="007F1ECB"/>
    <w:p w:rsidR="007F1ECB" w:rsidRDefault="007F1ECB" w:rsidP="007F1ECB"/>
    <w:p w:rsidR="00807B86" w:rsidRDefault="007F1ECB"/>
    <w:sectPr w:rsidR="0080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984"/>
    <w:multiLevelType w:val="hybridMultilevel"/>
    <w:tmpl w:val="EBB4F91E"/>
    <w:lvl w:ilvl="0" w:tplc="93768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561E"/>
    <w:multiLevelType w:val="multilevel"/>
    <w:tmpl w:val="5A6EA0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36707F6"/>
    <w:multiLevelType w:val="multilevel"/>
    <w:tmpl w:val="DF8E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CB"/>
    <w:rsid w:val="00255E17"/>
    <w:rsid w:val="007F1ECB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CB"/>
    <w:pPr>
      <w:ind w:left="720"/>
      <w:contextualSpacing/>
    </w:pPr>
  </w:style>
  <w:style w:type="table" w:customStyle="1" w:styleId="2">
    <w:name w:val="2"/>
    <w:basedOn w:val="a1"/>
    <w:rsid w:val="007F1EC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4">
    <w:name w:val="Table Grid"/>
    <w:basedOn w:val="a1"/>
    <w:uiPriority w:val="59"/>
    <w:rsid w:val="007F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1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CB"/>
    <w:pPr>
      <w:ind w:left="720"/>
      <w:contextualSpacing/>
    </w:pPr>
  </w:style>
  <w:style w:type="table" w:customStyle="1" w:styleId="2">
    <w:name w:val="2"/>
    <w:basedOn w:val="a1"/>
    <w:rsid w:val="007F1EC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4">
    <w:name w:val="Table Grid"/>
    <w:basedOn w:val="a1"/>
    <w:uiPriority w:val="59"/>
    <w:rsid w:val="007F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z.org/administraciya/organizatsiya-passazhirskikh-perevoz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kiz.org/administraciya/organizatsiya-passazhirskikh-perevoz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kiz.org/administraciya/organizatsiya-passazhirskikh-perevoz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2023-01-30T02:31:00Z</dcterms:created>
  <dcterms:modified xsi:type="dcterms:W3CDTF">2023-01-30T02:38:00Z</dcterms:modified>
</cp:coreProperties>
</file>