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2B" w:rsidRDefault="008C5B2B" w:rsidP="009549CB">
      <w:pPr>
        <w:jc w:val="center"/>
      </w:pPr>
      <w:r>
        <w:rPr>
          <w:noProof/>
        </w:rPr>
        <w:drawing>
          <wp:inline distT="0" distB="0" distL="0" distR="0">
            <wp:extent cx="531495" cy="6057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993"/>
        <w:gridCol w:w="4110"/>
      </w:tblGrid>
      <w:tr w:rsidR="008C5B2B" w:rsidTr="008C5B2B">
        <w:tc>
          <w:tcPr>
            <w:tcW w:w="3969" w:type="dxa"/>
            <w:hideMark/>
          </w:tcPr>
          <w:p w:rsidR="008C5B2B" w:rsidRDefault="008C5B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РОССИЙСКАЯ ФЕДЕРАЦИЯ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АСКИЗСКОГО РАЙОНА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hideMark/>
          </w:tcPr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ФЕДЕРАЦИЯЗЫ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ХАКАС РЕСПУБЛИКАЗЫНЫН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АСХЫС АЙМА</w:t>
            </w:r>
            <w:proofErr w:type="gramStart"/>
            <w:r>
              <w:rPr>
                <w:b/>
                <w:lang w:val="en-US" w:eastAsia="en-US"/>
              </w:rPr>
              <w:t>F</w:t>
            </w:r>
            <w:proofErr w:type="gramEnd"/>
            <w:r>
              <w:rPr>
                <w:b/>
                <w:lang w:eastAsia="en-US"/>
              </w:rPr>
              <w:t xml:space="preserve">ЫНЫН </w:t>
            </w:r>
          </w:p>
          <w:p w:rsidR="008C5B2B" w:rsidRDefault="008C5B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</w:t>
            </w:r>
            <w:proofErr w:type="gramStart"/>
            <w:r>
              <w:rPr>
                <w:b/>
                <w:lang w:val="en-US" w:eastAsia="en-US"/>
              </w:rPr>
              <w:t>F</w:t>
            </w:r>
            <w:proofErr w:type="gramEnd"/>
            <w:r>
              <w:rPr>
                <w:b/>
                <w:lang w:eastAsia="en-US"/>
              </w:rPr>
              <w:t>-ПАСТАА</w:t>
            </w:r>
          </w:p>
        </w:tc>
      </w:tr>
    </w:tbl>
    <w:p w:rsidR="008C5B2B" w:rsidRDefault="008C5B2B" w:rsidP="008C5B2B">
      <w:pPr>
        <w:rPr>
          <w:sz w:val="20"/>
          <w:szCs w:val="20"/>
        </w:rPr>
      </w:pPr>
    </w:p>
    <w:p w:rsidR="008C5B2B" w:rsidRDefault="008C5B2B" w:rsidP="008C5B2B"/>
    <w:p w:rsidR="008C5B2B" w:rsidRDefault="008C5B2B" w:rsidP="008C5B2B">
      <w:pPr>
        <w:pStyle w:val="6"/>
        <w:rPr>
          <w:sz w:val="30"/>
        </w:rPr>
      </w:pPr>
      <w:r>
        <w:rPr>
          <w:sz w:val="26"/>
          <w:szCs w:val="26"/>
          <w:lang w:eastAsia="en-US"/>
        </w:rPr>
        <w:t>ПОСТАНОВЛЕНИЕ</w:t>
      </w:r>
    </w:p>
    <w:p w:rsidR="008C5B2B" w:rsidRDefault="008C5B2B" w:rsidP="008C5B2B">
      <w:pPr>
        <w:jc w:val="center"/>
        <w:rPr>
          <w:sz w:val="26"/>
          <w:szCs w:val="26"/>
        </w:rPr>
      </w:pPr>
    </w:p>
    <w:p w:rsidR="008C5B2B" w:rsidRDefault="00FD79C1" w:rsidP="008C5B2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8C5B2B">
        <w:rPr>
          <w:sz w:val="26"/>
          <w:szCs w:val="26"/>
        </w:rPr>
        <w:t>т</w:t>
      </w:r>
      <w:r>
        <w:rPr>
          <w:sz w:val="26"/>
          <w:szCs w:val="26"/>
        </w:rPr>
        <w:t xml:space="preserve"> 11.11.2021</w:t>
      </w:r>
      <w:r w:rsidR="008F275D">
        <w:rPr>
          <w:sz w:val="26"/>
          <w:szCs w:val="26"/>
        </w:rPr>
        <w:tab/>
      </w:r>
      <w:r w:rsidR="008F275D">
        <w:rPr>
          <w:sz w:val="26"/>
          <w:szCs w:val="26"/>
        </w:rPr>
        <w:tab/>
      </w:r>
      <w:r w:rsidR="008F275D">
        <w:rPr>
          <w:sz w:val="26"/>
          <w:szCs w:val="26"/>
        </w:rPr>
        <w:tab/>
      </w:r>
      <w:r w:rsidR="008F275D">
        <w:rPr>
          <w:sz w:val="26"/>
          <w:szCs w:val="26"/>
        </w:rPr>
        <w:tab/>
      </w:r>
      <w:r w:rsidR="008C5B2B">
        <w:rPr>
          <w:sz w:val="26"/>
          <w:szCs w:val="26"/>
        </w:rPr>
        <w:t>с</w:t>
      </w:r>
      <w:proofErr w:type="gramStart"/>
      <w:r w:rsidR="008C5B2B">
        <w:rPr>
          <w:sz w:val="26"/>
          <w:szCs w:val="26"/>
        </w:rPr>
        <w:t>.А</w:t>
      </w:r>
      <w:proofErr w:type="gramEnd"/>
      <w:r w:rsidR="008C5B2B">
        <w:rPr>
          <w:sz w:val="26"/>
          <w:szCs w:val="26"/>
        </w:rPr>
        <w:t>скиз</w:t>
      </w:r>
      <w:r w:rsidR="008C5B2B">
        <w:rPr>
          <w:sz w:val="26"/>
          <w:szCs w:val="26"/>
        </w:rPr>
        <w:tab/>
      </w:r>
      <w:r w:rsidR="008C5B2B">
        <w:rPr>
          <w:sz w:val="26"/>
          <w:szCs w:val="26"/>
        </w:rPr>
        <w:tab/>
      </w:r>
      <w:r w:rsidR="008C5B2B">
        <w:rPr>
          <w:sz w:val="26"/>
          <w:szCs w:val="26"/>
        </w:rPr>
        <w:tab/>
      </w:r>
      <w:r w:rsidR="008C5B2B">
        <w:rPr>
          <w:sz w:val="26"/>
          <w:szCs w:val="26"/>
        </w:rPr>
        <w:tab/>
        <w:t xml:space="preserve"> </w:t>
      </w:r>
      <w:r w:rsidR="004A10FA">
        <w:rPr>
          <w:sz w:val="26"/>
          <w:szCs w:val="26"/>
        </w:rPr>
        <w:t xml:space="preserve">     </w:t>
      </w:r>
      <w:r w:rsidR="008C5B2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823-п</w:t>
      </w:r>
      <w:r w:rsidR="008C5B2B">
        <w:rPr>
          <w:sz w:val="26"/>
          <w:szCs w:val="26"/>
        </w:rPr>
        <w:t xml:space="preserve"> </w:t>
      </w:r>
      <w:r w:rsidR="004A10FA">
        <w:rPr>
          <w:sz w:val="26"/>
          <w:szCs w:val="26"/>
        </w:rPr>
        <w:t xml:space="preserve"> </w:t>
      </w:r>
      <w:r w:rsidR="003C2646">
        <w:rPr>
          <w:sz w:val="26"/>
          <w:szCs w:val="26"/>
        </w:rPr>
        <w:t xml:space="preserve"> </w:t>
      </w:r>
    </w:p>
    <w:p w:rsidR="00994C2E" w:rsidRDefault="00994C2E" w:rsidP="008C5B2B">
      <w:pPr>
        <w:rPr>
          <w:sz w:val="26"/>
          <w:szCs w:val="26"/>
        </w:rPr>
      </w:pPr>
    </w:p>
    <w:p w:rsidR="003C2646" w:rsidRDefault="008C5B2B" w:rsidP="003C2646">
      <w:pPr>
        <w:rPr>
          <w:b/>
          <w:sz w:val="26"/>
          <w:szCs w:val="26"/>
        </w:rPr>
      </w:pPr>
      <w:r w:rsidRPr="003A36F0">
        <w:rPr>
          <w:b/>
          <w:sz w:val="26"/>
          <w:szCs w:val="26"/>
        </w:rPr>
        <w:t>О   подведении   итогов</w:t>
      </w:r>
      <w:r w:rsidR="00994C2E" w:rsidRPr="003A36F0">
        <w:rPr>
          <w:b/>
          <w:sz w:val="26"/>
          <w:szCs w:val="26"/>
        </w:rPr>
        <w:t xml:space="preserve"> </w:t>
      </w:r>
      <w:r w:rsidR="003C2646">
        <w:rPr>
          <w:b/>
          <w:sz w:val="26"/>
          <w:szCs w:val="26"/>
        </w:rPr>
        <w:t xml:space="preserve">акции </w:t>
      </w:r>
      <w:r w:rsidRPr="003A36F0">
        <w:rPr>
          <w:b/>
          <w:sz w:val="26"/>
          <w:szCs w:val="26"/>
        </w:rPr>
        <w:t xml:space="preserve"> </w:t>
      </w:r>
    </w:p>
    <w:p w:rsidR="008C5B2B" w:rsidRPr="003A36F0" w:rsidRDefault="008C5B2B" w:rsidP="003C2646">
      <w:pPr>
        <w:rPr>
          <w:b/>
          <w:sz w:val="26"/>
          <w:szCs w:val="26"/>
        </w:rPr>
      </w:pPr>
      <w:r w:rsidRPr="003A36F0">
        <w:rPr>
          <w:b/>
          <w:sz w:val="26"/>
          <w:szCs w:val="26"/>
        </w:rPr>
        <w:t>«</w:t>
      </w:r>
      <w:r w:rsidR="003C2646">
        <w:rPr>
          <w:b/>
          <w:sz w:val="26"/>
          <w:szCs w:val="26"/>
        </w:rPr>
        <w:t>Сад памяти</w:t>
      </w:r>
      <w:r w:rsidRPr="003A36F0">
        <w:rPr>
          <w:sz w:val="26"/>
          <w:szCs w:val="26"/>
        </w:rPr>
        <w:t>»</w:t>
      </w:r>
    </w:p>
    <w:p w:rsidR="008C5B2B" w:rsidRPr="009549CB" w:rsidRDefault="008C5B2B" w:rsidP="008C5B2B">
      <w:pPr>
        <w:rPr>
          <w:b/>
        </w:rPr>
      </w:pPr>
    </w:p>
    <w:p w:rsidR="008C5B2B" w:rsidRPr="003A36F0" w:rsidRDefault="007A3E9B" w:rsidP="008C5B2B">
      <w:pPr>
        <w:ind w:firstLine="709"/>
        <w:jc w:val="both"/>
        <w:rPr>
          <w:b/>
          <w:sz w:val="26"/>
          <w:szCs w:val="26"/>
        </w:rPr>
      </w:pPr>
      <w:r w:rsidRPr="003A36F0">
        <w:rPr>
          <w:sz w:val="26"/>
          <w:szCs w:val="26"/>
        </w:rPr>
        <w:t xml:space="preserve">В соответствии с </w:t>
      </w:r>
      <w:r w:rsidR="008C5B2B" w:rsidRPr="003A36F0">
        <w:rPr>
          <w:sz w:val="26"/>
          <w:szCs w:val="26"/>
        </w:rPr>
        <w:t>постановлени</w:t>
      </w:r>
      <w:r w:rsidRPr="003A36F0">
        <w:rPr>
          <w:sz w:val="26"/>
          <w:szCs w:val="26"/>
        </w:rPr>
        <w:t>ем</w:t>
      </w:r>
      <w:r w:rsidR="008C5B2B" w:rsidRPr="003A36F0">
        <w:rPr>
          <w:sz w:val="26"/>
          <w:szCs w:val="26"/>
        </w:rPr>
        <w:t xml:space="preserve"> Администрации Аскизского района Республики Хакасия от </w:t>
      </w:r>
      <w:r w:rsidR="003C2646">
        <w:rPr>
          <w:sz w:val="26"/>
          <w:szCs w:val="26"/>
        </w:rPr>
        <w:t>21.04.2021</w:t>
      </w:r>
      <w:r w:rsidR="008F275D" w:rsidRPr="003A36F0">
        <w:rPr>
          <w:bCs/>
          <w:sz w:val="26"/>
          <w:szCs w:val="26"/>
        </w:rPr>
        <w:t xml:space="preserve"> </w:t>
      </w:r>
      <w:r w:rsidR="008C5B2B" w:rsidRPr="003A36F0">
        <w:rPr>
          <w:bCs/>
          <w:sz w:val="26"/>
          <w:szCs w:val="26"/>
        </w:rPr>
        <w:t xml:space="preserve"> №</w:t>
      </w:r>
      <w:r w:rsidR="00994C2E" w:rsidRPr="003A36F0">
        <w:rPr>
          <w:bCs/>
          <w:sz w:val="26"/>
          <w:szCs w:val="26"/>
        </w:rPr>
        <w:t xml:space="preserve"> </w:t>
      </w:r>
      <w:r w:rsidR="003C2646">
        <w:rPr>
          <w:bCs/>
          <w:sz w:val="26"/>
          <w:szCs w:val="26"/>
        </w:rPr>
        <w:t>300</w:t>
      </w:r>
      <w:r w:rsidR="008C5B2B" w:rsidRPr="003A36F0">
        <w:rPr>
          <w:bCs/>
          <w:sz w:val="26"/>
          <w:szCs w:val="26"/>
        </w:rPr>
        <w:t>-п</w:t>
      </w:r>
      <w:r w:rsidR="00994C2E" w:rsidRPr="003A36F0">
        <w:rPr>
          <w:bCs/>
          <w:sz w:val="26"/>
          <w:szCs w:val="26"/>
        </w:rPr>
        <w:t xml:space="preserve"> </w:t>
      </w:r>
      <w:r w:rsidR="008C5B2B" w:rsidRPr="003A36F0">
        <w:rPr>
          <w:bCs/>
          <w:sz w:val="26"/>
          <w:szCs w:val="26"/>
        </w:rPr>
        <w:t>«</w:t>
      </w:r>
      <w:r w:rsidR="008C5B2B" w:rsidRPr="003A36F0">
        <w:rPr>
          <w:sz w:val="26"/>
          <w:szCs w:val="26"/>
        </w:rPr>
        <w:t xml:space="preserve">О проведении </w:t>
      </w:r>
      <w:r w:rsidR="003C2646">
        <w:rPr>
          <w:sz w:val="26"/>
          <w:szCs w:val="26"/>
        </w:rPr>
        <w:t>акции «Сад памяти»</w:t>
      </w:r>
      <w:r w:rsidRPr="003A36F0">
        <w:rPr>
          <w:sz w:val="26"/>
          <w:szCs w:val="26"/>
        </w:rPr>
        <w:t xml:space="preserve">» и </w:t>
      </w:r>
      <w:r w:rsidR="00994C2E" w:rsidRPr="003A36F0">
        <w:rPr>
          <w:sz w:val="26"/>
          <w:szCs w:val="26"/>
        </w:rPr>
        <w:t xml:space="preserve">с протоколом </w:t>
      </w:r>
      <w:r w:rsidR="008C5B2B" w:rsidRPr="003A36F0">
        <w:rPr>
          <w:sz w:val="26"/>
          <w:szCs w:val="26"/>
        </w:rPr>
        <w:t xml:space="preserve"> </w:t>
      </w:r>
      <w:r w:rsidR="003C2646">
        <w:rPr>
          <w:sz w:val="26"/>
          <w:szCs w:val="26"/>
        </w:rPr>
        <w:t>К</w:t>
      </w:r>
      <w:r w:rsidR="008C5B2B" w:rsidRPr="003A36F0">
        <w:rPr>
          <w:sz w:val="26"/>
          <w:szCs w:val="26"/>
        </w:rPr>
        <w:t xml:space="preserve">омиссии </w:t>
      </w:r>
      <w:r w:rsidR="008F275D" w:rsidRPr="003A36F0">
        <w:rPr>
          <w:sz w:val="26"/>
          <w:szCs w:val="26"/>
        </w:rPr>
        <w:t xml:space="preserve">по проведению </w:t>
      </w:r>
      <w:r w:rsidR="003C2646">
        <w:rPr>
          <w:sz w:val="26"/>
          <w:szCs w:val="26"/>
        </w:rPr>
        <w:t>акции «Сад памяти»</w:t>
      </w:r>
      <w:r w:rsidR="00994C2E" w:rsidRPr="003A36F0">
        <w:rPr>
          <w:sz w:val="26"/>
          <w:szCs w:val="26"/>
        </w:rPr>
        <w:t xml:space="preserve"> </w:t>
      </w:r>
      <w:r w:rsidR="009549CB" w:rsidRPr="003A36F0">
        <w:rPr>
          <w:sz w:val="26"/>
          <w:szCs w:val="26"/>
        </w:rPr>
        <w:t xml:space="preserve">от </w:t>
      </w:r>
      <w:r w:rsidR="003C2646">
        <w:rPr>
          <w:sz w:val="26"/>
          <w:szCs w:val="26"/>
        </w:rPr>
        <w:t>20.10</w:t>
      </w:r>
      <w:r w:rsidR="00994C2E" w:rsidRPr="003A36F0">
        <w:rPr>
          <w:sz w:val="26"/>
          <w:szCs w:val="26"/>
        </w:rPr>
        <w:t>.2021</w:t>
      </w:r>
      <w:r w:rsidR="009549CB" w:rsidRPr="003A36F0">
        <w:rPr>
          <w:sz w:val="26"/>
          <w:szCs w:val="26"/>
        </w:rPr>
        <w:t xml:space="preserve">  № </w:t>
      </w:r>
      <w:r w:rsidR="003C2646">
        <w:rPr>
          <w:sz w:val="26"/>
          <w:szCs w:val="26"/>
        </w:rPr>
        <w:t>2</w:t>
      </w:r>
      <w:r w:rsidR="00897589" w:rsidRPr="003A36F0">
        <w:rPr>
          <w:sz w:val="26"/>
          <w:szCs w:val="26"/>
        </w:rPr>
        <w:t xml:space="preserve">, руководствуясь статьями </w:t>
      </w:r>
      <w:r w:rsidR="008C5B2B" w:rsidRPr="003A36F0">
        <w:rPr>
          <w:sz w:val="26"/>
          <w:szCs w:val="26"/>
        </w:rPr>
        <w:t>35</w:t>
      </w:r>
      <w:r w:rsidR="00897589" w:rsidRPr="003A36F0">
        <w:rPr>
          <w:sz w:val="26"/>
          <w:szCs w:val="26"/>
        </w:rPr>
        <w:t xml:space="preserve"> и</w:t>
      </w:r>
      <w:r w:rsidR="008C5B2B" w:rsidRPr="003A36F0">
        <w:rPr>
          <w:sz w:val="26"/>
          <w:szCs w:val="26"/>
        </w:rPr>
        <w:t xml:space="preserve"> 40 Устава муниципального образования Аскизский район от 20.12.2005,</w:t>
      </w:r>
      <w:r w:rsidR="008C5B2B" w:rsidRPr="003A36F0">
        <w:rPr>
          <w:b/>
          <w:sz w:val="26"/>
          <w:szCs w:val="26"/>
        </w:rPr>
        <w:t xml:space="preserve"> Администрация Аскизского района Республики Хакасия постановляет:</w:t>
      </w:r>
    </w:p>
    <w:p w:rsidR="008C5B2B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 1. МКУ «Управление по градостроительной и жилищной политике администрации </w:t>
      </w:r>
      <w:proofErr w:type="spellStart"/>
      <w:r w:rsidRPr="003A36F0">
        <w:rPr>
          <w:sz w:val="26"/>
          <w:szCs w:val="26"/>
        </w:rPr>
        <w:t>Аскизского</w:t>
      </w:r>
      <w:proofErr w:type="spellEnd"/>
      <w:r w:rsidRPr="003A36F0">
        <w:rPr>
          <w:sz w:val="26"/>
          <w:szCs w:val="26"/>
        </w:rPr>
        <w:t xml:space="preserve"> района» </w:t>
      </w:r>
      <w:r w:rsidR="009549CB" w:rsidRPr="003A36F0">
        <w:rPr>
          <w:sz w:val="26"/>
          <w:szCs w:val="26"/>
        </w:rPr>
        <w:t>(</w:t>
      </w:r>
      <w:proofErr w:type="spellStart"/>
      <w:r w:rsidR="009549CB" w:rsidRPr="003A36F0">
        <w:rPr>
          <w:sz w:val="26"/>
          <w:szCs w:val="26"/>
        </w:rPr>
        <w:t>Куянова</w:t>
      </w:r>
      <w:proofErr w:type="spellEnd"/>
      <w:r w:rsidR="009549CB" w:rsidRPr="003A36F0">
        <w:rPr>
          <w:sz w:val="26"/>
          <w:szCs w:val="26"/>
        </w:rPr>
        <w:t xml:space="preserve"> Р.П.) </w:t>
      </w:r>
      <w:r w:rsidRPr="003A36F0">
        <w:rPr>
          <w:sz w:val="26"/>
          <w:szCs w:val="26"/>
        </w:rPr>
        <w:t xml:space="preserve">и комиссии по проведению </w:t>
      </w:r>
      <w:r w:rsidR="003C2646">
        <w:rPr>
          <w:color w:val="000000"/>
          <w:sz w:val="26"/>
          <w:szCs w:val="26"/>
        </w:rPr>
        <w:t>акции «Сад памяти»</w:t>
      </w:r>
      <w:r w:rsidRPr="003A36F0">
        <w:rPr>
          <w:sz w:val="26"/>
          <w:szCs w:val="26"/>
        </w:rPr>
        <w:t xml:space="preserve"> вруч</w:t>
      </w:r>
      <w:r w:rsidR="003C2646">
        <w:rPr>
          <w:sz w:val="26"/>
          <w:szCs w:val="26"/>
        </w:rPr>
        <w:t>ить</w:t>
      </w:r>
      <w:r w:rsidRPr="003A36F0">
        <w:rPr>
          <w:sz w:val="26"/>
          <w:szCs w:val="26"/>
        </w:rPr>
        <w:t xml:space="preserve"> п</w:t>
      </w:r>
      <w:r w:rsidR="008F275D" w:rsidRPr="003A36F0">
        <w:rPr>
          <w:sz w:val="26"/>
          <w:szCs w:val="26"/>
        </w:rPr>
        <w:t>риз</w:t>
      </w:r>
      <w:r w:rsidR="003C2646">
        <w:rPr>
          <w:sz w:val="26"/>
          <w:szCs w:val="26"/>
        </w:rPr>
        <w:t>ы</w:t>
      </w:r>
      <w:r w:rsidR="00994C2E" w:rsidRPr="003A36F0">
        <w:rPr>
          <w:sz w:val="26"/>
          <w:szCs w:val="26"/>
        </w:rPr>
        <w:t xml:space="preserve"> победителям </w:t>
      </w:r>
      <w:r w:rsidR="003C2646">
        <w:rPr>
          <w:sz w:val="26"/>
          <w:szCs w:val="26"/>
        </w:rPr>
        <w:t>акции</w:t>
      </w:r>
      <w:r w:rsidR="00CD1316">
        <w:rPr>
          <w:sz w:val="26"/>
          <w:szCs w:val="26"/>
        </w:rPr>
        <w:t xml:space="preserve"> «</w:t>
      </w:r>
      <w:r w:rsidR="003C2646">
        <w:rPr>
          <w:sz w:val="26"/>
          <w:szCs w:val="26"/>
        </w:rPr>
        <w:t>Сад памяти</w:t>
      </w:r>
      <w:r w:rsidR="00CD1316">
        <w:rPr>
          <w:sz w:val="26"/>
          <w:szCs w:val="26"/>
        </w:rPr>
        <w:t>»</w:t>
      </w:r>
      <w:r w:rsidR="003C2646">
        <w:rPr>
          <w:sz w:val="26"/>
          <w:szCs w:val="26"/>
        </w:rPr>
        <w:t>.</w:t>
      </w:r>
    </w:p>
    <w:p w:rsidR="00C61DCE" w:rsidRDefault="00C61DCE" w:rsidP="008C5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Распределить призовые места следующим образом:</w:t>
      </w:r>
    </w:p>
    <w:p w:rsidR="00C61DCE" w:rsidRPr="000A4D40" w:rsidRDefault="00C61DCE" w:rsidP="00C61DCE">
      <w:pPr>
        <w:ind w:firstLine="708"/>
        <w:rPr>
          <w:sz w:val="26"/>
          <w:szCs w:val="26"/>
        </w:rPr>
      </w:pPr>
      <w:r w:rsidRPr="000A4D40">
        <w:rPr>
          <w:sz w:val="26"/>
          <w:szCs w:val="26"/>
          <w:lang w:val="en-US"/>
        </w:rPr>
        <w:t>I</w:t>
      </w:r>
      <w:r w:rsidRPr="000A4D40"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- Администрация</w:t>
      </w:r>
      <w:r w:rsidR="0064137B">
        <w:rPr>
          <w:sz w:val="26"/>
          <w:szCs w:val="26"/>
        </w:rPr>
        <w:t xml:space="preserve"> </w:t>
      </w:r>
      <w:proofErr w:type="spellStart"/>
      <w:r w:rsidR="0064137B">
        <w:rPr>
          <w:sz w:val="26"/>
          <w:szCs w:val="26"/>
        </w:rPr>
        <w:t>Вершино</w:t>
      </w:r>
      <w:proofErr w:type="spellEnd"/>
      <w:r w:rsidR="0064137B">
        <w:rPr>
          <w:sz w:val="26"/>
          <w:szCs w:val="26"/>
        </w:rPr>
        <w:t xml:space="preserve"> – </w:t>
      </w:r>
      <w:proofErr w:type="spellStart"/>
      <w:r w:rsidR="0064137B">
        <w:rPr>
          <w:sz w:val="26"/>
          <w:szCs w:val="26"/>
        </w:rPr>
        <w:t>Тейского</w:t>
      </w:r>
      <w:proofErr w:type="spellEnd"/>
      <w:r w:rsidRPr="000A4D40">
        <w:rPr>
          <w:sz w:val="26"/>
          <w:szCs w:val="26"/>
        </w:rPr>
        <w:t xml:space="preserve"> поссовет</w:t>
      </w:r>
      <w:r w:rsidR="0064137B">
        <w:rPr>
          <w:sz w:val="26"/>
          <w:szCs w:val="26"/>
        </w:rPr>
        <w:t>а</w:t>
      </w:r>
      <w:r>
        <w:rPr>
          <w:sz w:val="26"/>
          <w:szCs w:val="26"/>
        </w:rPr>
        <w:t xml:space="preserve"> – 4</w:t>
      </w:r>
      <w:r w:rsidRPr="000A4D40">
        <w:rPr>
          <w:sz w:val="26"/>
          <w:szCs w:val="26"/>
        </w:rPr>
        <w:t> </w:t>
      </w:r>
      <w:r w:rsidR="0064137B">
        <w:rPr>
          <w:sz w:val="26"/>
          <w:szCs w:val="26"/>
        </w:rPr>
        <w:t>000</w:t>
      </w:r>
      <w:r w:rsidRPr="000A4D40">
        <w:rPr>
          <w:sz w:val="26"/>
          <w:szCs w:val="26"/>
        </w:rPr>
        <w:t xml:space="preserve"> рублей;</w:t>
      </w:r>
    </w:p>
    <w:p w:rsidR="00C61DCE" w:rsidRDefault="00C61DCE" w:rsidP="00C61DCE">
      <w:pPr>
        <w:ind w:firstLine="708"/>
        <w:jc w:val="both"/>
        <w:rPr>
          <w:sz w:val="26"/>
          <w:szCs w:val="26"/>
        </w:rPr>
      </w:pPr>
      <w:proofErr w:type="gramStart"/>
      <w:r w:rsidRPr="000A4D40">
        <w:rPr>
          <w:sz w:val="26"/>
          <w:szCs w:val="26"/>
          <w:lang w:val="en-US"/>
        </w:rPr>
        <w:t>II</w:t>
      </w:r>
      <w:r w:rsidRPr="000A4D40">
        <w:rPr>
          <w:sz w:val="26"/>
          <w:szCs w:val="26"/>
        </w:rPr>
        <w:t xml:space="preserve"> место </w:t>
      </w:r>
      <w:r>
        <w:rPr>
          <w:sz w:val="26"/>
          <w:szCs w:val="26"/>
        </w:rPr>
        <w:t xml:space="preserve">- МБОУ Калининская СОШ – 3 </w:t>
      </w:r>
      <w:r w:rsidR="0064137B">
        <w:rPr>
          <w:sz w:val="26"/>
          <w:szCs w:val="26"/>
        </w:rPr>
        <w:t>000</w:t>
      </w:r>
      <w:r>
        <w:rPr>
          <w:sz w:val="26"/>
          <w:szCs w:val="26"/>
        </w:rPr>
        <w:t xml:space="preserve"> рублей.</w:t>
      </w:r>
      <w:proofErr w:type="gramEnd"/>
    </w:p>
    <w:p w:rsidR="003C2646" w:rsidRPr="003A36F0" w:rsidRDefault="003C2646" w:rsidP="00C61DCE">
      <w:pPr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           2. Утвердить </w:t>
      </w:r>
      <w:r w:rsidR="0064137B">
        <w:rPr>
          <w:sz w:val="26"/>
          <w:szCs w:val="26"/>
        </w:rPr>
        <w:t xml:space="preserve">прилагаемую </w:t>
      </w:r>
      <w:r w:rsidRPr="003A36F0">
        <w:rPr>
          <w:sz w:val="26"/>
          <w:szCs w:val="26"/>
        </w:rPr>
        <w:t xml:space="preserve">Смету расходов </w:t>
      </w:r>
      <w:r w:rsidR="0064137B">
        <w:rPr>
          <w:sz w:val="26"/>
          <w:szCs w:val="26"/>
        </w:rPr>
        <w:t xml:space="preserve">на проведение </w:t>
      </w:r>
      <w:r>
        <w:rPr>
          <w:sz w:val="26"/>
          <w:szCs w:val="26"/>
        </w:rPr>
        <w:t>акции</w:t>
      </w:r>
      <w:r w:rsidRPr="003A36F0">
        <w:rPr>
          <w:sz w:val="26"/>
          <w:szCs w:val="26"/>
        </w:rPr>
        <w:t xml:space="preserve"> «</w:t>
      </w:r>
      <w:r>
        <w:rPr>
          <w:sz w:val="26"/>
          <w:szCs w:val="26"/>
        </w:rPr>
        <w:t>Сад памяти</w:t>
      </w:r>
      <w:r w:rsidRPr="003A36F0">
        <w:rPr>
          <w:sz w:val="26"/>
          <w:szCs w:val="26"/>
        </w:rPr>
        <w:t>».</w:t>
      </w:r>
    </w:p>
    <w:p w:rsidR="008C5B2B" w:rsidRPr="003A36F0" w:rsidRDefault="008C5B2B" w:rsidP="003C2646">
      <w:pPr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          </w:t>
      </w:r>
      <w:r w:rsidR="003C2646">
        <w:rPr>
          <w:sz w:val="26"/>
          <w:szCs w:val="26"/>
        </w:rPr>
        <w:t xml:space="preserve"> 3</w:t>
      </w:r>
      <w:r w:rsidRPr="003A36F0">
        <w:rPr>
          <w:sz w:val="26"/>
          <w:szCs w:val="26"/>
        </w:rPr>
        <w:t xml:space="preserve">. Финансовому управлению администрации </w:t>
      </w:r>
      <w:proofErr w:type="spellStart"/>
      <w:r w:rsidRPr="003A36F0">
        <w:rPr>
          <w:sz w:val="26"/>
          <w:szCs w:val="26"/>
        </w:rPr>
        <w:t>Аскизского</w:t>
      </w:r>
      <w:proofErr w:type="spellEnd"/>
      <w:r w:rsidRPr="003A36F0">
        <w:rPr>
          <w:sz w:val="26"/>
          <w:szCs w:val="26"/>
        </w:rPr>
        <w:t xml:space="preserve"> района (</w:t>
      </w:r>
      <w:proofErr w:type="spellStart"/>
      <w:r w:rsidRPr="003A36F0">
        <w:rPr>
          <w:sz w:val="26"/>
          <w:szCs w:val="26"/>
        </w:rPr>
        <w:t>А.А.Челтыгмашева</w:t>
      </w:r>
      <w:proofErr w:type="spellEnd"/>
      <w:r w:rsidRPr="003A36F0">
        <w:rPr>
          <w:sz w:val="26"/>
          <w:szCs w:val="26"/>
        </w:rPr>
        <w:t xml:space="preserve">) выделить </w:t>
      </w:r>
      <w:r w:rsidR="003C2646">
        <w:rPr>
          <w:sz w:val="26"/>
          <w:szCs w:val="26"/>
        </w:rPr>
        <w:t>7</w:t>
      </w:r>
      <w:r w:rsidR="00994C2E" w:rsidRPr="003A36F0">
        <w:rPr>
          <w:sz w:val="26"/>
          <w:szCs w:val="26"/>
        </w:rPr>
        <w:t xml:space="preserve"> </w:t>
      </w:r>
      <w:r w:rsidRPr="003A36F0">
        <w:rPr>
          <w:sz w:val="26"/>
          <w:szCs w:val="26"/>
        </w:rPr>
        <w:t>000 (</w:t>
      </w:r>
      <w:r w:rsidR="003C2646">
        <w:rPr>
          <w:sz w:val="26"/>
          <w:szCs w:val="26"/>
        </w:rPr>
        <w:t>семь</w:t>
      </w:r>
      <w:r w:rsidRPr="003A36F0">
        <w:rPr>
          <w:sz w:val="26"/>
          <w:szCs w:val="26"/>
        </w:rPr>
        <w:t xml:space="preserve"> тысяч) рублей</w:t>
      </w:r>
      <w:r w:rsidR="007A3E9B" w:rsidRPr="003A36F0">
        <w:rPr>
          <w:sz w:val="26"/>
          <w:szCs w:val="26"/>
        </w:rPr>
        <w:t xml:space="preserve"> 00 копеек </w:t>
      </w:r>
      <w:r w:rsidRPr="003A36F0">
        <w:rPr>
          <w:sz w:val="26"/>
          <w:szCs w:val="26"/>
        </w:rPr>
        <w:t xml:space="preserve"> из средств бюджета муниципального образования Аскизский район, предусмотренных  на реализацию Муниципальной программы «Экологическая безопасность </w:t>
      </w:r>
      <w:proofErr w:type="spellStart"/>
      <w:r w:rsidR="00994C2E" w:rsidRPr="003A36F0">
        <w:rPr>
          <w:sz w:val="26"/>
          <w:szCs w:val="26"/>
        </w:rPr>
        <w:t>Аскизского</w:t>
      </w:r>
      <w:proofErr w:type="spellEnd"/>
      <w:r w:rsidR="00994C2E" w:rsidRPr="003A36F0">
        <w:rPr>
          <w:sz w:val="26"/>
          <w:szCs w:val="26"/>
        </w:rPr>
        <w:t xml:space="preserve"> района</w:t>
      </w:r>
      <w:r w:rsidRPr="003A36F0">
        <w:rPr>
          <w:sz w:val="26"/>
          <w:szCs w:val="26"/>
        </w:rPr>
        <w:t xml:space="preserve">» для поощрения победителей </w:t>
      </w:r>
      <w:r w:rsidR="0064137B">
        <w:rPr>
          <w:sz w:val="26"/>
          <w:szCs w:val="26"/>
        </w:rPr>
        <w:t>акции «Сад памяти»</w:t>
      </w:r>
      <w:r w:rsidRPr="003A36F0">
        <w:rPr>
          <w:sz w:val="26"/>
          <w:szCs w:val="26"/>
        </w:rPr>
        <w:t>,</w:t>
      </w:r>
      <w:r w:rsidR="002242E8">
        <w:rPr>
          <w:sz w:val="26"/>
          <w:szCs w:val="26"/>
        </w:rPr>
        <w:t xml:space="preserve"> по КБК </w:t>
      </w:r>
      <w:r w:rsidR="00B45E0B" w:rsidRPr="00C61DCE">
        <w:rPr>
          <w:sz w:val="26"/>
          <w:szCs w:val="26"/>
        </w:rPr>
        <w:t>91006051000321100</w:t>
      </w:r>
      <w:r w:rsidR="002242E8" w:rsidRPr="00C61DCE">
        <w:rPr>
          <w:sz w:val="26"/>
          <w:szCs w:val="26"/>
        </w:rPr>
        <w:t xml:space="preserve"> </w:t>
      </w:r>
      <w:r w:rsidR="00B45E0B" w:rsidRPr="00C61DCE">
        <w:rPr>
          <w:sz w:val="26"/>
          <w:szCs w:val="26"/>
        </w:rPr>
        <w:t>350</w:t>
      </w:r>
      <w:r w:rsidR="00B45E0B" w:rsidRPr="003A36F0">
        <w:rPr>
          <w:sz w:val="26"/>
          <w:szCs w:val="26"/>
        </w:rPr>
        <w:t xml:space="preserve"> – </w:t>
      </w:r>
      <w:r w:rsidR="003C2646">
        <w:rPr>
          <w:sz w:val="26"/>
          <w:szCs w:val="26"/>
        </w:rPr>
        <w:t>7</w:t>
      </w:r>
      <w:r w:rsidR="008F275D" w:rsidRPr="003A36F0">
        <w:rPr>
          <w:sz w:val="26"/>
          <w:szCs w:val="26"/>
        </w:rPr>
        <w:t> 0</w:t>
      </w:r>
      <w:r w:rsidRPr="003A36F0">
        <w:rPr>
          <w:sz w:val="26"/>
          <w:szCs w:val="26"/>
        </w:rPr>
        <w:t xml:space="preserve">00 </w:t>
      </w:r>
      <w:r w:rsidR="00B45E0B" w:rsidRPr="003A36F0">
        <w:rPr>
          <w:sz w:val="26"/>
          <w:szCs w:val="26"/>
        </w:rPr>
        <w:t>(</w:t>
      </w:r>
      <w:r w:rsidR="003C2646">
        <w:rPr>
          <w:sz w:val="26"/>
          <w:szCs w:val="26"/>
        </w:rPr>
        <w:t>семь</w:t>
      </w:r>
      <w:r w:rsidR="00B45E0B" w:rsidRPr="003A36F0">
        <w:rPr>
          <w:sz w:val="26"/>
          <w:szCs w:val="26"/>
        </w:rPr>
        <w:t xml:space="preserve"> тысячи) </w:t>
      </w:r>
      <w:r w:rsidRPr="003A36F0">
        <w:rPr>
          <w:sz w:val="26"/>
          <w:szCs w:val="26"/>
        </w:rPr>
        <w:t>р</w:t>
      </w:r>
      <w:r w:rsidR="003C2646">
        <w:rPr>
          <w:sz w:val="26"/>
          <w:szCs w:val="26"/>
        </w:rPr>
        <w:t>ублей</w:t>
      </w:r>
      <w:r w:rsidRPr="003A36F0">
        <w:rPr>
          <w:sz w:val="26"/>
          <w:szCs w:val="26"/>
        </w:rPr>
        <w:t>.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4. </w:t>
      </w:r>
      <w:r w:rsidR="00897589" w:rsidRPr="003A36F0">
        <w:rPr>
          <w:sz w:val="26"/>
          <w:szCs w:val="26"/>
        </w:rPr>
        <w:t>Опубликовать</w:t>
      </w:r>
      <w:r w:rsidRPr="003A36F0">
        <w:rPr>
          <w:sz w:val="26"/>
          <w:szCs w:val="26"/>
        </w:rPr>
        <w:t xml:space="preserve"> настоящее постановление в газет</w:t>
      </w:r>
      <w:r w:rsidR="00754002">
        <w:rPr>
          <w:sz w:val="26"/>
          <w:szCs w:val="26"/>
        </w:rPr>
        <w:t>е</w:t>
      </w:r>
      <w:r w:rsidRPr="003A36F0">
        <w:rPr>
          <w:sz w:val="26"/>
          <w:szCs w:val="26"/>
        </w:rPr>
        <w:t xml:space="preserve"> «</w:t>
      </w:r>
      <w:proofErr w:type="spellStart"/>
      <w:r w:rsidRPr="003A36F0">
        <w:rPr>
          <w:sz w:val="26"/>
          <w:szCs w:val="26"/>
        </w:rPr>
        <w:t>Аскизский</w:t>
      </w:r>
      <w:proofErr w:type="spellEnd"/>
      <w:r w:rsidRPr="003A36F0">
        <w:rPr>
          <w:sz w:val="26"/>
          <w:szCs w:val="26"/>
        </w:rPr>
        <w:t xml:space="preserve"> труженик» и </w:t>
      </w:r>
      <w:r w:rsidR="00897589" w:rsidRPr="003A36F0">
        <w:rPr>
          <w:sz w:val="26"/>
          <w:szCs w:val="26"/>
        </w:rPr>
        <w:t xml:space="preserve">разместить </w:t>
      </w:r>
      <w:r w:rsidR="00754002">
        <w:rPr>
          <w:sz w:val="26"/>
          <w:szCs w:val="26"/>
        </w:rPr>
        <w:t xml:space="preserve">и </w:t>
      </w:r>
      <w:r w:rsidR="00897589" w:rsidRPr="003A36F0">
        <w:rPr>
          <w:sz w:val="26"/>
          <w:szCs w:val="26"/>
        </w:rPr>
        <w:t>на официальном</w:t>
      </w:r>
      <w:r w:rsidRPr="003A36F0">
        <w:rPr>
          <w:sz w:val="26"/>
          <w:szCs w:val="26"/>
        </w:rPr>
        <w:t xml:space="preserve"> сайт</w:t>
      </w:r>
      <w:r w:rsidR="00897589" w:rsidRPr="003A36F0">
        <w:rPr>
          <w:sz w:val="26"/>
          <w:szCs w:val="26"/>
        </w:rPr>
        <w:t>е</w:t>
      </w:r>
      <w:r w:rsidRPr="003A36F0">
        <w:rPr>
          <w:sz w:val="26"/>
          <w:szCs w:val="26"/>
        </w:rPr>
        <w:t xml:space="preserve"> Администрации  Аскизского района Республики Хакасия </w:t>
      </w:r>
      <w:r w:rsidR="00897589" w:rsidRPr="003A36F0">
        <w:rPr>
          <w:sz w:val="26"/>
          <w:szCs w:val="26"/>
        </w:rPr>
        <w:t>в инфо</w:t>
      </w:r>
      <w:r w:rsidR="00CD1316">
        <w:rPr>
          <w:sz w:val="26"/>
          <w:szCs w:val="26"/>
        </w:rPr>
        <w:t>рмационно - телекоммуникационной</w:t>
      </w:r>
      <w:r w:rsidR="00897589" w:rsidRPr="003A36F0">
        <w:rPr>
          <w:sz w:val="26"/>
          <w:szCs w:val="26"/>
        </w:rPr>
        <w:t xml:space="preserve"> сети «Интернет»</w:t>
      </w:r>
      <w:r w:rsidRPr="003A36F0">
        <w:rPr>
          <w:sz w:val="26"/>
          <w:szCs w:val="26"/>
        </w:rPr>
        <w:t>.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  <w:r w:rsidRPr="003A36F0">
        <w:rPr>
          <w:sz w:val="26"/>
          <w:szCs w:val="26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 w:rsidRPr="003A36F0">
        <w:rPr>
          <w:sz w:val="26"/>
          <w:szCs w:val="26"/>
        </w:rPr>
        <w:t>Аскизского</w:t>
      </w:r>
      <w:proofErr w:type="spellEnd"/>
      <w:r w:rsidRPr="003A36F0">
        <w:rPr>
          <w:sz w:val="26"/>
          <w:szCs w:val="26"/>
        </w:rPr>
        <w:t xml:space="preserve"> района Республики Хакасия </w:t>
      </w:r>
      <w:r w:rsidR="00994C2E" w:rsidRPr="003A36F0">
        <w:rPr>
          <w:sz w:val="26"/>
          <w:szCs w:val="26"/>
        </w:rPr>
        <w:t xml:space="preserve">– Н.С. </w:t>
      </w:r>
      <w:proofErr w:type="spellStart"/>
      <w:r w:rsidR="00994C2E" w:rsidRPr="003A36F0">
        <w:rPr>
          <w:sz w:val="26"/>
          <w:szCs w:val="26"/>
        </w:rPr>
        <w:t>Асочакова</w:t>
      </w:r>
      <w:proofErr w:type="spellEnd"/>
      <w:r w:rsidRPr="003A36F0">
        <w:rPr>
          <w:sz w:val="26"/>
          <w:szCs w:val="26"/>
        </w:rPr>
        <w:t xml:space="preserve">. </w:t>
      </w:r>
    </w:p>
    <w:p w:rsidR="008C5B2B" w:rsidRPr="003A36F0" w:rsidRDefault="008C5B2B" w:rsidP="008C5B2B">
      <w:pPr>
        <w:ind w:firstLine="708"/>
        <w:jc w:val="both"/>
        <w:rPr>
          <w:sz w:val="26"/>
          <w:szCs w:val="26"/>
        </w:rPr>
      </w:pPr>
    </w:p>
    <w:p w:rsidR="008C5B2B" w:rsidRPr="003A36F0" w:rsidRDefault="008C5B2B" w:rsidP="008C5B2B">
      <w:pPr>
        <w:jc w:val="both"/>
        <w:rPr>
          <w:sz w:val="26"/>
          <w:szCs w:val="26"/>
        </w:rPr>
      </w:pPr>
    </w:p>
    <w:p w:rsidR="008C5B2B" w:rsidRPr="003A36F0" w:rsidRDefault="008C5B2B" w:rsidP="008C5B2B">
      <w:pPr>
        <w:jc w:val="both"/>
        <w:rPr>
          <w:sz w:val="26"/>
          <w:szCs w:val="26"/>
        </w:rPr>
      </w:pPr>
    </w:p>
    <w:p w:rsidR="0064137B" w:rsidRDefault="0064137B" w:rsidP="008C5B2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8C5B2B" w:rsidRPr="003A36F0" w:rsidRDefault="0064137B" w:rsidP="008C5B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Е.Ю. Костяков</w:t>
      </w:r>
    </w:p>
    <w:p w:rsidR="003A36F0" w:rsidRDefault="003A36F0">
      <w:pPr>
        <w:spacing w:after="200" w:line="276" w:lineRule="auto"/>
      </w:pPr>
      <w:r>
        <w:br w:type="page"/>
      </w:r>
    </w:p>
    <w:p w:rsidR="008C5B2B" w:rsidRDefault="009549CB" w:rsidP="008F275D">
      <w:pPr>
        <w:ind w:left="4956" w:firstLine="708"/>
        <w:jc w:val="both"/>
      </w:pPr>
      <w:r>
        <w:lastRenderedPageBreak/>
        <w:t>Утверждена</w:t>
      </w:r>
    </w:p>
    <w:p w:rsidR="008F275D" w:rsidRDefault="009549CB" w:rsidP="008F275D">
      <w:pPr>
        <w:ind w:left="5664"/>
        <w:jc w:val="both"/>
      </w:pPr>
      <w:r>
        <w:t>постановлением</w:t>
      </w:r>
      <w:r w:rsidR="008C5B2B">
        <w:t xml:space="preserve">  Ад</w:t>
      </w:r>
      <w:r w:rsidR="008F275D">
        <w:t>министрации Аскизского района</w:t>
      </w:r>
      <w:r w:rsidR="008F275D">
        <w:tab/>
      </w:r>
    </w:p>
    <w:p w:rsidR="008C5B2B" w:rsidRDefault="008C5B2B" w:rsidP="008F275D">
      <w:pPr>
        <w:ind w:left="5664"/>
        <w:jc w:val="both"/>
      </w:pPr>
      <w:r>
        <w:t>Республики Хакасия</w:t>
      </w:r>
    </w:p>
    <w:p w:rsidR="008C5B2B" w:rsidRDefault="008C5B2B" w:rsidP="008F275D">
      <w:pPr>
        <w:ind w:left="5664"/>
        <w:jc w:val="both"/>
        <w:rPr>
          <w:u w:val="single"/>
        </w:rPr>
      </w:pPr>
      <w:r>
        <w:t xml:space="preserve">от </w:t>
      </w:r>
      <w:r w:rsidR="00C61DCE">
        <w:t>__________</w:t>
      </w:r>
      <w:r w:rsidRPr="004A10FA">
        <w:t xml:space="preserve">№ </w:t>
      </w:r>
      <w:r w:rsidR="00C61DCE">
        <w:t>______</w:t>
      </w:r>
    </w:p>
    <w:p w:rsidR="008C5B2B" w:rsidRDefault="008C5B2B" w:rsidP="008C5B2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5008" w:rsidTr="003C2646">
        <w:tc>
          <w:tcPr>
            <w:tcW w:w="4785" w:type="dxa"/>
          </w:tcPr>
          <w:p w:rsidR="00B55008" w:rsidRDefault="0053114E" w:rsidP="00B55008">
            <w:r>
              <w:t>Согласован</w:t>
            </w:r>
            <w:r w:rsidR="00B55008">
              <w:t xml:space="preserve">о </w:t>
            </w:r>
          </w:p>
          <w:p w:rsidR="00B55008" w:rsidRDefault="00B55008" w:rsidP="00B55008">
            <w:r>
              <w:t>Главный бухгалтер Управления ЖКХ</w:t>
            </w:r>
          </w:p>
          <w:p w:rsidR="00B55008" w:rsidRDefault="00B55008" w:rsidP="00B55008">
            <w:r>
              <w:t>Администрации Аскизского района</w:t>
            </w:r>
          </w:p>
          <w:p w:rsidR="00B55008" w:rsidRDefault="00B55008" w:rsidP="00B55008">
            <w:r>
              <w:t xml:space="preserve">Республики Хакасия </w:t>
            </w:r>
          </w:p>
          <w:p w:rsidR="00B55008" w:rsidRDefault="0053114E" w:rsidP="008C5B2B">
            <w:r>
              <w:t>____________</w:t>
            </w:r>
            <w:r w:rsidR="00B55008">
              <w:t xml:space="preserve">И.И. </w:t>
            </w:r>
            <w:proofErr w:type="spellStart"/>
            <w:r w:rsidR="00B55008">
              <w:t>Чебодаева</w:t>
            </w:r>
            <w:proofErr w:type="spellEnd"/>
          </w:p>
        </w:tc>
        <w:tc>
          <w:tcPr>
            <w:tcW w:w="4785" w:type="dxa"/>
          </w:tcPr>
          <w:p w:rsidR="00B55008" w:rsidRDefault="00B55008" w:rsidP="00B55008">
            <w:r>
              <w:t xml:space="preserve">Утверждаю </w:t>
            </w:r>
          </w:p>
          <w:p w:rsidR="00B55008" w:rsidRDefault="00B45E0B" w:rsidP="00B55008">
            <w:r>
              <w:t>заместитель</w:t>
            </w:r>
            <w:r w:rsidR="00B55008">
              <w:t xml:space="preserve"> главы Администрации</w:t>
            </w:r>
          </w:p>
          <w:p w:rsidR="00B55008" w:rsidRDefault="00B55008" w:rsidP="00B55008">
            <w:r>
              <w:t>Аскизского района</w:t>
            </w:r>
          </w:p>
          <w:p w:rsidR="00B55008" w:rsidRDefault="00B55008" w:rsidP="00B55008">
            <w:r>
              <w:t>Республики Хакасия</w:t>
            </w:r>
          </w:p>
          <w:p w:rsidR="00B55008" w:rsidRDefault="0053114E" w:rsidP="00B45E0B">
            <w:r>
              <w:t>____________</w:t>
            </w:r>
            <w:r w:rsidR="00B45E0B">
              <w:t xml:space="preserve">Н.С. </w:t>
            </w:r>
            <w:proofErr w:type="spellStart"/>
            <w:r w:rsidR="00B45E0B">
              <w:t>Асочаков</w:t>
            </w:r>
            <w:proofErr w:type="spellEnd"/>
          </w:p>
        </w:tc>
      </w:tr>
    </w:tbl>
    <w:p w:rsidR="003C2646" w:rsidRDefault="003C2646" w:rsidP="003C2646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3C2646" w:rsidRPr="004527E3" w:rsidRDefault="003C2646" w:rsidP="003C2646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4527E3">
        <w:rPr>
          <w:b/>
          <w:bCs/>
          <w:color w:val="000000"/>
          <w:sz w:val="26"/>
          <w:szCs w:val="26"/>
        </w:rPr>
        <w:t xml:space="preserve">Смета </w:t>
      </w:r>
      <w:r w:rsidRPr="004527E3">
        <w:rPr>
          <w:b/>
          <w:color w:val="000000"/>
          <w:sz w:val="26"/>
          <w:szCs w:val="26"/>
        </w:rPr>
        <w:t xml:space="preserve">расходов на проведение акции «Сад памяти» </w:t>
      </w:r>
    </w:p>
    <w:p w:rsidR="003C2646" w:rsidRPr="004527E3" w:rsidRDefault="003C2646" w:rsidP="003C2646">
      <w:pPr>
        <w:spacing w:line="276" w:lineRule="auto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6588"/>
        <w:gridCol w:w="2411"/>
      </w:tblGrid>
      <w:tr w:rsidR="003C2646" w:rsidRPr="004527E3" w:rsidTr="00BA407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3C2646" w:rsidP="00BA407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27E3">
              <w:rPr>
                <w:lang w:eastAsia="en-US"/>
              </w:rPr>
              <w:t>№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3C2646" w:rsidP="00BA407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27E3">
              <w:rPr>
                <w:lang w:eastAsia="en-US"/>
              </w:rPr>
              <w:t>Наименование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3C2646" w:rsidP="00BA407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27E3">
              <w:rPr>
                <w:lang w:eastAsia="en-US"/>
              </w:rPr>
              <w:t>Сумма (рублей)</w:t>
            </w:r>
          </w:p>
        </w:tc>
      </w:tr>
      <w:tr w:rsidR="003C2646" w:rsidRPr="004527E3" w:rsidTr="00BA407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3C2646" w:rsidP="00BA407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527E3">
              <w:rPr>
                <w:lang w:eastAsia="en-US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3C2646" w:rsidP="00BA407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527E3">
              <w:rPr>
                <w:lang w:eastAsia="en-US"/>
              </w:rPr>
              <w:t>ризовой фонд (денежные призы)</w:t>
            </w:r>
            <w:r>
              <w:rPr>
                <w:lang w:eastAsia="en-US"/>
              </w:rPr>
              <w:t xml:space="preserve"> среди</w:t>
            </w:r>
            <w:r w:rsidRPr="00DD22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 w:rsidRPr="00DD222B">
              <w:t>рганизаци</w:t>
            </w:r>
            <w:r>
              <w:t>й</w:t>
            </w:r>
            <w:r w:rsidRPr="00DD222B">
              <w:t>, учреждени</w:t>
            </w:r>
            <w:r>
              <w:t>й</w:t>
            </w:r>
            <w:r w:rsidRPr="00DD222B">
              <w:t xml:space="preserve"> всех форм собственности, юридически</w:t>
            </w:r>
            <w:r>
              <w:t>х</w:t>
            </w:r>
            <w:r w:rsidRPr="00DD222B">
              <w:t xml:space="preserve"> лиц, предпринимател</w:t>
            </w:r>
            <w:r>
              <w:t>ей</w:t>
            </w:r>
            <w:r w:rsidRPr="00DD222B">
              <w:t>:</w:t>
            </w:r>
          </w:p>
          <w:p w:rsidR="003C2646" w:rsidRPr="004527E3" w:rsidRDefault="003C2646" w:rsidP="00BA4077">
            <w:pPr>
              <w:spacing w:before="100" w:beforeAutospacing="1" w:after="100" w:afterAutospacing="1"/>
              <w:rPr>
                <w:lang w:eastAsia="en-US"/>
              </w:rPr>
            </w:pPr>
            <w:r w:rsidRPr="004527E3">
              <w:rPr>
                <w:lang w:eastAsia="en-US"/>
              </w:rPr>
              <w:t xml:space="preserve">1 </w:t>
            </w:r>
            <w:proofErr w:type="spellStart"/>
            <w:r w:rsidRPr="004527E3">
              <w:rPr>
                <w:lang w:eastAsia="en-US"/>
              </w:rPr>
              <w:t>х</w:t>
            </w:r>
            <w:proofErr w:type="spellEnd"/>
            <w:r w:rsidRPr="004527E3">
              <w:rPr>
                <w:lang w:eastAsia="en-US"/>
              </w:rPr>
              <w:t xml:space="preserve"> 4 000рублей = 4 000 рублей</w:t>
            </w:r>
          </w:p>
          <w:p w:rsidR="003C2646" w:rsidRPr="004527E3" w:rsidRDefault="003C2646" w:rsidP="00BA4077">
            <w:pPr>
              <w:spacing w:before="100" w:beforeAutospacing="1" w:after="100" w:afterAutospacing="1"/>
              <w:rPr>
                <w:lang w:eastAsia="en-US"/>
              </w:rPr>
            </w:pPr>
            <w:r w:rsidRPr="004527E3">
              <w:rPr>
                <w:lang w:eastAsia="en-US"/>
              </w:rPr>
              <w:t xml:space="preserve">1 </w:t>
            </w:r>
            <w:proofErr w:type="spellStart"/>
            <w:r w:rsidRPr="004527E3">
              <w:rPr>
                <w:lang w:eastAsia="en-US"/>
              </w:rPr>
              <w:t>х</w:t>
            </w:r>
            <w:proofErr w:type="spellEnd"/>
            <w:r w:rsidRPr="004527E3">
              <w:rPr>
                <w:lang w:eastAsia="en-US"/>
              </w:rPr>
              <w:t xml:space="preserve"> 3 000 рублей = 3 000 рублей</w:t>
            </w:r>
          </w:p>
          <w:p w:rsidR="003C2646" w:rsidRPr="004527E3" w:rsidRDefault="003C2646" w:rsidP="00BA4077">
            <w:pPr>
              <w:spacing w:before="100" w:beforeAutospacing="1" w:after="100" w:afterAutospacing="1"/>
              <w:rPr>
                <w:lang w:eastAsia="en-US"/>
              </w:rPr>
            </w:pPr>
            <w:r w:rsidRPr="004527E3">
              <w:rPr>
                <w:lang w:eastAsia="en-US"/>
              </w:rPr>
              <w:t>И</w:t>
            </w:r>
            <w:r w:rsidR="00C61DCE">
              <w:rPr>
                <w:lang w:eastAsia="en-US"/>
              </w:rPr>
              <w:t>того: 2</w:t>
            </w:r>
            <w:r w:rsidRPr="004527E3">
              <w:rPr>
                <w:lang w:eastAsia="en-US"/>
              </w:rPr>
              <w:t xml:space="preserve"> призера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C61DCE" w:rsidP="00BA407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C2646" w:rsidRPr="004527E3">
              <w:rPr>
                <w:lang w:eastAsia="en-US"/>
              </w:rPr>
              <w:t xml:space="preserve"> 000</w:t>
            </w:r>
          </w:p>
        </w:tc>
      </w:tr>
      <w:tr w:rsidR="003C2646" w:rsidRPr="004527E3" w:rsidTr="00BA407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6" w:rsidRPr="004527E3" w:rsidRDefault="003C2646" w:rsidP="00BA4077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3C2646" w:rsidP="00BA4077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4527E3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6" w:rsidRPr="004527E3" w:rsidRDefault="00C61DCE" w:rsidP="00BA4077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C2646" w:rsidRPr="004527E3">
              <w:rPr>
                <w:b/>
                <w:lang w:eastAsia="en-US"/>
              </w:rPr>
              <w:t xml:space="preserve"> 000 </w:t>
            </w:r>
          </w:p>
        </w:tc>
      </w:tr>
    </w:tbl>
    <w:p w:rsidR="003C2646" w:rsidRPr="004527E3" w:rsidRDefault="003C2646" w:rsidP="003C2646">
      <w:pPr>
        <w:spacing w:line="276" w:lineRule="auto"/>
        <w:rPr>
          <w:b/>
          <w:bCs/>
          <w:color w:val="000000"/>
          <w:sz w:val="26"/>
          <w:szCs w:val="26"/>
        </w:rPr>
      </w:pPr>
    </w:p>
    <w:p w:rsidR="003C2646" w:rsidRPr="004527E3" w:rsidRDefault="003C2646" w:rsidP="003C2646">
      <w:pPr>
        <w:spacing w:line="276" w:lineRule="auto"/>
        <w:rPr>
          <w:b/>
          <w:bCs/>
          <w:color w:val="000000"/>
          <w:sz w:val="26"/>
          <w:szCs w:val="26"/>
        </w:rPr>
      </w:pPr>
    </w:p>
    <w:p w:rsidR="003C2646" w:rsidRPr="004527E3" w:rsidRDefault="003C2646" w:rsidP="003C2646">
      <w:pPr>
        <w:spacing w:line="276" w:lineRule="auto"/>
        <w:rPr>
          <w:b/>
          <w:bCs/>
          <w:color w:val="000000"/>
          <w:sz w:val="26"/>
          <w:szCs w:val="26"/>
        </w:rPr>
      </w:pPr>
    </w:p>
    <w:p w:rsidR="002765F8" w:rsidRPr="003A36F0" w:rsidRDefault="008C5B2B">
      <w:pPr>
        <w:rPr>
          <w:sz w:val="26"/>
          <w:szCs w:val="26"/>
        </w:rPr>
      </w:pPr>
      <w:r w:rsidRPr="003A36F0">
        <w:rPr>
          <w:sz w:val="26"/>
          <w:szCs w:val="26"/>
        </w:rPr>
        <w:t xml:space="preserve">Секретарь </w:t>
      </w:r>
      <w:r w:rsidR="00B55008" w:rsidRPr="003A36F0">
        <w:rPr>
          <w:sz w:val="26"/>
          <w:szCs w:val="26"/>
        </w:rPr>
        <w:t xml:space="preserve">конкурсной </w:t>
      </w:r>
      <w:r w:rsidRPr="003A36F0">
        <w:rPr>
          <w:sz w:val="26"/>
          <w:szCs w:val="26"/>
        </w:rPr>
        <w:t xml:space="preserve"> комиссии </w:t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Pr="003A36F0">
        <w:rPr>
          <w:sz w:val="26"/>
          <w:szCs w:val="26"/>
        </w:rPr>
        <w:tab/>
      </w:r>
      <w:r w:rsidR="003A36F0">
        <w:rPr>
          <w:sz w:val="26"/>
          <w:szCs w:val="26"/>
        </w:rPr>
        <w:t xml:space="preserve">       </w:t>
      </w:r>
      <w:r w:rsidR="00B55008" w:rsidRPr="003A36F0">
        <w:rPr>
          <w:sz w:val="26"/>
          <w:szCs w:val="26"/>
        </w:rPr>
        <w:t xml:space="preserve">В.А. </w:t>
      </w:r>
      <w:proofErr w:type="spellStart"/>
      <w:r w:rsidR="00B55008" w:rsidRPr="003A36F0">
        <w:rPr>
          <w:sz w:val="26"/>
          <w:szCs w:val="26"/>
        </w:rPr>
        <w:t>Чебодаева</w:t>
      </w:r>
      <w:proofErr w:type="spellEnd"/>
    </w:p>
    <w:sectPr w:rsidR="002765F8" w:rsidRPr="003A36F0" w:rsidSect="009549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8A6"/>
    <w:multiLevelType w:val="hybridMultilevel"/>
    <w:tmpl w:val="248E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1EB"/>
    <w:multiLevelType w:val="hybridMultilevel"/>
    <w:tmpl w:val="3CD64E42"/>
    <w:lvl w:ilvl="0" w:tplc="C824A81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A34C7A"/>
    <w:multiLevelType w:val="hybridMultilevel"/>
    <w:tmpl w:val="065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605C"/>
    <w:multiLevelType w:val="hybridMultilevel"/>
    <w:tmpl w:val="154C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2A60"/>
    <w:multiLevelType w:val="hybridMultilevel"/>
    <w:tmpl w:val="30F0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026C"/>
    <w:multiLevelType w:val="hybridMultilevel"/>
    <w:tmpl w:val="A888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3D14"/>
    <w:multiLevelType w:val="hybridMultilevel"/>
    <w:tmpl w:val="3748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376C"/>
    <w:multiLevelType w:val="hybridMultilevel"/>
    <w:tmpl w:val="FA7E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51080"/>
    <w:multiLevelType w:val="hybridMultilevel"/>
    <w:tmpl w:val="CF1E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DD6"/>
    <w:multiLevelType w:val="hybridMultilevel"/>
    <w:tmpl w:val="47AC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8EC"/>
    <w:multiLevelType w:val="hybridMultilevel"/>
    <w:tmpl w:val="6DA8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D4351"/>
    <w:multiLevelType w:val="hybridMultilevel"/>
    <w:tmpl w:val="177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75C4C"/>
    <w:multiLevelType w:val="hybridMultilevel"/>
    <w:tmpl w:val="C34A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7AAA"/>
    <w:multiLevelType w:val="hybridMultilevel"/>
    <w:tmpl w:val="8F3A2FE4"/>
    <w:lvl w:ilvl="0" w:tplc="4F4A5F6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F26487"/>
    <w:multiLevelType w:val="hybridMultilevel"/>
    <w:tmpl w:val="2022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8474C"/>
    <w:multiLevelType w:val="hybridMultilevel"/>
    <w:tmpl w:val="927A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690B"/>
    <w:multiLevelType w:val="hybridMultilevel"/>
    <w:tmpl w:val="64BE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27429"/>
    <w:multiLevelType w:val="hybridMultilevel"/>
    <w:tmpl w:val="D350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017E3"/>
    <w:multiLevelType w:val="hybridMultilevel"/>
    <w:tmpl w:val="194AA31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680F"/>
    <w:multiLevelType w:val="hybridMultilevel"/>
    <w:tmpl w:val="51F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B2B"/>
    <w:rsid w:val="00007CB3"/>
    <w:rsid w:val="000A1261"/>
    <w:rsid w:val="000B378E"/>
    <w:rsid w:val="001143D9"/>
    <w:rsid w:val="00155EF0"/>
    <w:rsid w:val="001C6F73"/>
    <w:rsid w:val="001E0337"/>
    <w:rsid w:val="002242E8"/>
    <w:rsid w:val="002765F8"/>
    <w:rsid w:val="002D11D9"/>
    <w:rsid w:val="002F6BE3"/>
    <w:rsid w:val="002F7AAE"/>
    <w:rsid w:val="003A36F0"/>
    <w:rsid w:val="003C2646"/>
    <w:rsid w:val="003D7E23"/>
    <w:rsid w:val="003F0BAD"/>
    <w:rsid w:val="00462D12"/>
    <w:rsid w:val="0047450B"/>
    <w:rsid w:val="004A10FA"/>
    <w:rsid w:val="0053114E"/>
    <w:rsid w:val="00532B95"/>
    <w:rsid w:val="005E485C"/>
    <w:rsid w:val="0062365A"/>
    <w:rsid w:val="0064137B"/>
    <w:rsid w:val="00645E1D"/>
    <w:rsid w:val="00691FE5"/>
    <w:rsid w:val="006C2B1E"/>
    <w:rsid w:val="006E6033"/>
    <w:rsid w:val="00705A2F"/>
    <w:rsid w:val="00754002"/>
    <w:rsid w:val="007A3E9B"/>
    <w:rsid w:val="008638A0"/>
    <w:rsid w:val="00887678"/>
    <w:rsid w:val="00897589"/>
    <w:rsid w:val="008C5B2B"/>
    <w:rsid w:val="008E6084"/>
    <w:rsid w:val="008F275D"/>
    <w:rsid w:val="00904655"/>
    <w:rsid w:val="009549CB"/>
    <w:rsid w:val="009769FD"/>
    <w:rsid w:val="00994C2E"/>
    <w:rsid w:val="009A23F2"/>
    <w:rsid w:val="009B611E"/>
    <w:rsid w:val="00B416BB"/>
    <w:rsid w:val="00B45E0B"/>
    <w:rsid w:val="00B55008"/>
    <w:rsid w:val="00C5537F"/>
    <w:rsid w:val="00C61DCE"/>
    <w:rsid w:val="00CA57C5"/>
    <w:rsid w:val="00CD09A4"/>
    <w:rsid w:val="00CD1316"/>
    <w:rsid w:val="00D03642"/>
    <w:rsid w:val="00D206C0"/>
    <w:rsid w:val="00DB2531"/>
    <w:rsid w:val="00E85361"/>
    <w:rsid w:val="00FD79C1"/>
    <w:rsid w:val="00FE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5B2B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C5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5B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C5B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5B2B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C5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5B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5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8C5B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9052-2331-41D7-8659-21BD4812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31</cp:revision>
  <cp:lastPrinted>2021-11-12T08:35:00Z</cp:lastPrinted>
  <dcterms:created xsi:type="dcterms:W3CDTF">2020-02-06T07:37:00Z</dcterms:created>
  <dcterms:modified xsi:type="dcterms:W3CDTF">2021-11-12T09:00:00Z</dcterms:modified>
</cp:coreProperties>
</file>