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3" w:type="dxa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1140"/>
        <w:gridCol w:w="993"/>
        <w:gridCol w:w="1275"/>
        <w:gridCol w:w="2833"/>
      </w:tblGrid>
      <w:tr w:rsidR="0036395E" w:rsidRPr="0036395E" w14:paraId="29C70E84" w14:textId="77777777" w:rsidTr="0036395E">
        <w:trPr>
          <w:tblCellSpacing w:w="0" w:type="dxa"/>
        </w:trPr>
        <w:tc>
          <w:tcPr>
            <w:tcW w:w="39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99EB5" w14:textId="77777777" w:rsidR="0036395E" w:rsidRPr="0036395E" w:rsidRDefault="0036395E" w:rsidP="003639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6395E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   РОССИЙСКАЯ ФЕДЕРАЦИЯ</w:t>
            </w:r>
          </w:p>
          <w:p w14:paraId="381A5567" w14:textId="77777777" w:rsidR="0036395E" w:rsidRPr="0036395E" w:rsidRDefault="0036395E" w:rsidP="0036395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6395E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АДМИНИСТРАЦИЯ</w:t>
            </w:r>
          </w:p>
          <w:p w14:paraId="654B2D7A" w14:textId="77777777" w:rsidR="0036395E" w:rsidRPr="0036395E" w:rsidRDefault="0036395E" w:rsidP="0036395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6395E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АСКИЗСКОГО РАЙОНА</w:t>
            </w:r>
          </w:p>
          <w:p w14:paraId="101C9217" w14:textId="77777777" w:rsidR="0036395E" w:rsidRPr="0036395E" w:rsidRDefault="0036395E" w:rsidP="0036395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6395E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РЕСПУБЛИКИ ХАКАСИЯ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D3DFE" w14:textId="77777777" w:rsidR="0036395E" w:rsidRPr="0036395E" w:rsidRDefault="0036395E" w:rsidP="0036395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6395E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0179D" w14:textId="77777777" w:rsidR="0036395E" w:rsidRPr="0036395E" w:rsidRDefault="0036395E" w:rsidP="0036395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6395E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РОССИЯ ФЕДЕРАЦИЯЗЫ</w:t>
            </w:r>
          </w:p>
          <w:p w14:paraId="46F68973" w14:textId="77777777" w:rsidR="0036395E" w:rsidRPr="0036395E" w:rsidRDefault="0036395E" w:rsidP="0036395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6395E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ХАКАС РЕСПУБЛИКАЗЫНЫН</w:t>
            </w:r>
          </w:p>
          <w:p w14:paraId="7B03C914" w14:textId="77777777" w:rsidR="0036395E" w:rsidRPr="0036395E" w:rsidRDefault="0036395E" w:rsidP="0036395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6395E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АСХЫС АЙМА</w:t>
            </w:r>
            <w:r w:rsidRPr="0036395E">
              <w:rPr>
                <w:rFonts w:ascii="Verdana" w:eastAsia="Times New Roman" w:hAnsi="Verdana" w:cs="Times New Roman"/>
                <w:b/>
                <w:bCs/>
                <w:color w:val="052635"/>
                <w:lang w:val="en-US" w:eastAsia="ru-RU"/>
              </w:rPr>
              <w:t>F</w:t>
            </w:r>
            <w:r w:rsidRPr="0036395E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ЫНЫН</w:t>
            </w:r>
          </w:p>
          <w:p w14:paraId="5B460F55" w14:textId="77777777" w:rsidR="0036395E" w:rsidRPr="0036395E" w:rsidRDefault="0036395E" w:rsidP="0036395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6395E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УСТАF-ПАСТАА</w:t>
            </w:r>
          </w:p>
        </w:tc>
      </w:tr>
      <w:tr w:rsidR="0036395E" w:rsidRPr="0036395E" w14:paraId="2263CE5D" w14:textId="77777777" w:rsidTr="0036395E">
        <w:trPr>
          <w:tblCellSpacing w:w="0" w:type="dxa"/>
        </w:trPr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4A13D" w14:textId="77777777" w:rsidR="0036395E" w:rsidRPr="0036395E" w:rsidRDefault="0036395E" w:rsidP="0036395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6395E">
              <w:rPr>
                <w:rFonts w:ascii="Verdana" w:eastAsia="Times New Roman" w:hAnsi="Verdana" w:cs="Times New Roman"/>
                <w:b/>
                <w:bCs/>
                <w:color w:val="052635"/>
                <w:lang w:val="en-US" w:eastAsia="ru-RU"/>
              </w:rPr>
              <w:t> </w:t>
            </w:r>
          </w:p>
        </w:tc>
        <w:tc>
          <w:tcPr>
            <w:tcW w:w="340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A7F57" w14:textId="77777777" w:rsidR="0036395E" w:rsidRPr="0036395E" w:rsidRDefault="0036395E" w:rsidP="0036395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6395E">
              <w:rPr>
                <w:rFonts w:ascii="Verdana" w:eastAsia="Times New Roman" w:hAnsi="Verdana" w:cs="Times New Roman"/>
                <w:color w:val="052635"/>
                <w:lang w:val="en-US" w:eastAsia="ru-RU"/>
              </w:rPr>
              <w:t> </w:t>
            </w:r>
          </w:p>
          <w:p w14:paraId="1C64392C" w14:textId="77777777" w:rsidR="0036395E" w:rsidRPr="0036395E" w:rsidRDefault="0036395E" w:rsidP="0036395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6395E">
              <w:rPr>
                <w:rFonts w:ascii="Verdana" w:eastAsia="Times New Roman" w:hAnsi="Verdana" w:cs="Times New Roman"/>
                <w:b/>
                <w:bCs/>
                <w:color w:val="052635"/>
                <w:sz w:val="30"/>
                <w:szCs w:val="30"/>
                <w:lang w:eastAsia="ru-RU"/>
              </w:rPr>
              <w:t>ПОСТАНОВЛЕНИЕ</w:t>
            </w:r>
          </w:p>
        </w:tc>
        <w:tc>
          <w:tcPr>
            <w:tcW w:w="28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21D88" w14:textId="77777777" w:rsidR="0036395E" w:rsidRPr="0036395E" w:rsidRDefault="0036395E" w:rsidP="0036395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6395E">
              <w:rPr>
                <w:rFonts w:ascii="Verdana" w:eastAsia="Times New Roman" w:hAnsi="Verdana" w:cs="Times New Roman"/>
                <w:b/>
                <w:bCs/>
                <w:color w:val="052635"/>
                <w:lang w:val="en-US" w:eastAsia="ru-RU"/>
              </w:rPr>
              <w:t> </w:t>
            </w:r>
          </w:p>
        </w:tc>
      </w:tr>
      <w:tr w:rsidR="0036395E" w:rsidRPr="0036395E" w14:paraId="27B0B740" w14:textId="77777777" w:rsidTr="0036395E">
        <w:trPr>
          <w:tblCellSpacing w:w="0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F08519" w14:textId="77777777" w:rsidR="0036395E" w:rsidRPr="0036395E" w:rsidRDefault="0036395E" w:rsidP="0036395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2EFC94" w14:textId="77777777" w:rsidR="0036395E" w:rsidRPr="0036395E" w:rsidRDefault="0036395E" w:rsidP="0036395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9C9434" w14:textId="77777777" w:rsidR="0036395E" w:rsidRPr="0036395E" w:rsidRDefault="0036395E" w:rsidP="0036395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EE71F2" w14:textId="77777777" w:rsidR="0036395E" w:rsidRPr="0036395E" w:rsidRDefault="0036395E" w:rsidP="0036395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962FB4" w14:textId="77777777" w:rsidR="0036395E" w:rsidRPr="0036395E" w:rsidRDefault="0036395E" w:rsidP="0036395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14:paraId="4172E831" w14:textId="77777777" w:rsidR="0036395E" w:rsidRPr="0036395E" w:rsidRDefault="0036395E" w:rsidP="0036395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95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04286C0" w14:textId="77777777" w:rsidR="0036395E" w:rsidRPr="0036395E" w:rsidRDefault="0036395E" w:rsidP="0036395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95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12.02.2020                                       с. Аскиз                                  № 100-п</w:t>
      </w:r>
    </w:p>
    <w:p w14:paraId="4338639E" w14:textId="77777777" w:rsidR="0036395E" w:rsidRPr="0036395E" w:rsidRDefault="0036395E" w:rsidP="0036395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95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586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8"/>
      </w:tblGrid>
      <w:tr w:rsidR="0036395E" w:rsidRPr="0036395E" w14:paraId="29DB6F29" w14:textId="77777777" w:rsidTr="0036395E">
        <w:trPr>
          <w:trHeight w:val="1218"/>
          <w:tblCellSpacing w:w="0" w:type="dxa"/>
        </w:trPr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28594" w14:textId="77777777" w:rsidR="0036395E" w:rsidRPr="0036395E" w:rsidRDefault="0036395E" w:rsidP="0036395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6395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 внесении дополнений в приложение № 1 к постановлению Администрации Аскизского района Республики Хакасия от 01.02.2018 года № 69-п «О закреплении муниципальных бюджетных образовательных организаций Аскизского района за конкретными территориями муниципального образования Аскизский район»</w:t>
            </w:r>
          </w:p>
        </w:tc>
      </w:tr>
    </w:tbl>
    <w:p w14:paraId="62443D0D" w14:textId="77777777" w:rsidR="0036395E" w:rsidRPr="0036395E" w:rsidRDefault="0036395E" w:rsidP="0036395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95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EE70EA9" w14:textId="77777777" w:rsidR="0036395E" w:rsidRPr="0036395E" w:rsidRDefault="0036395E" w:rsidP="0036395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95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обеспечения территориальной доступности муниципальных бюджетных образовательных организаций, реализующих образовательные программы начального общего образования, основного общего образования и среднего общего образования,  в соответствии со </w:t>
      </w:r>
      <w:hyperlink r:id="rId4" w:history="1">
        <w:r w:rsidRPr="0036395E">
          <w:rPr>
            <w:rFonts w:ascii="Verdana" w:eastAsia="Times New Roman" w:hAnsi="Verdana" w:cs="Times New Roman"/>
            <w:sz w:val="17"/>
            <w:szCs w:val="17"/>
            <w:lang w:eastAsia="ru-RU"/>
          </w:rPr>
          <w:t>ст. 9</w:t>
        </w:r>
      </w:hyperlink>
      <w:r w:rsidRPr="0036395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Федерального закона от 29 декабря 2012 г. N 273-ФЗ «Об образовании в Российской Федерации», руководствуясь ст.ст. 35, 40 Устава муниципального образования Аскизский район от 20.12.2005 г., </w:t>
      </w:r>
      <w:r w:rsidRPr="0036395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 Аскизского района  Республики Хакасия </w:t>
      </w:r>
      <w:r w:rsidRPr="0036395E">
        <w:rPr>
          <w:rFonts w:ascii="Verdana" w:eastAsia="Times New Roman" w:hAnsi="Verdana" w:cs="Times New Roman"/>
          <w:b/>
          <w:bCs/>
          <w:color w:val="052635"/>
          <w:spacing w:val="30"/>
          <w:sz w:val="17"/>
          <w:szCs w:val="17"/>
          <w:lang w:eastAsia="ru-RU"/>
        </w:rPr>
        <w:t>постановляет:</w:t>
      </w:r>
    </w:p>
    <w:p w14:paraId="312A5BA9" w14:textId="77777777" w:rsidR="0036395E" w:rsidRPr="0036395E" w:rsidRDefault="0036395E" w:rsidP="0036395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95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1. Внести в </w:t>
      </w:r>
      <w:proofErr w:type="gramStart"/>
      <w:r w:rsidRPr="0036395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  №</w:t>
      </w:r>
      <w:proofErr w:type="gramEnd"/>
      <w:r w:rsidRPr="0036395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1 к постановлению Администрации Аскизского района Республики Хакасия от 01.02.2018 года № 69 - п</w:t>
      </w:r>
      <w:r w:rsidRPr="0036395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«</w:t>
      </w:r>
      <w:r w:rsidRPr="0036395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закреплении муниципальных бюджетных образовательных организаций Аскизского района за конкретными территориями муниципального образования Аскизский район", следующие дополнения:</w:t>
      </w:r>
    </w:p>
    <w:p w14:paraId="410B3C62" w14:textId="77777777" w:rsidR="0036395E" w:rsidRPr="0036395E" w:rsidRDefault="0036395E" w:rsidP="003639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95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графу 3 пункта 17 дополнить следующими словами: «ул. Тодышева, ул. Трошкина, ул. Шалгинова».</w:t>
      </w:r>
    </w:p>
    <w:p w14:paraId="67185B35" w14:textId="77777777" w:rsidR="0036395E" w:rsidRPr="0036395E" w:rsidRDefault="0036395E" w:rsidP="0036395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95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2. Настоящее постановление </w:t>
      </w:r>
      <w:proofErr w:type="gramStart"/>
      <w:r w:rsidRPr="0036395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опубликовать  в</w:t>
      </w:r>
      <w:proofErr w:type="gramEnd"/>
      <w:r w:rsidRPr="0036395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газете "Аскизский труженик" и разместить на официальном сайте Администрации Аскизского района Республики Хакасия.</w:t>
      </w:r>
    </w:p>
    <w:p w14:paraId="2C6FF7C4" w14:textId="77777777" w:rsidR="0036395E" w:rsidRPr="0036395E" w:rsidRDefault="0036395E" w:rsidP="0036395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95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3.Настоящее постановление вступает в силу со дня его официального опубликования.</w:t>
      </w:r>
    </w:p>
    <w:p w14:paraId="5E80E92D" w14:textId="77777777" w:rsidR="0036395E" w:rsidRPr="0036395E" w:rsidRDefault="0036395E" w:rsidP="0036395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95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127E4E6C" w14:textId="77777777" w:rsidR="0036395E" w:rsidRPr="0036395E" w:rsidRDefault="0036395E" w:rsidP="0036395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95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12934E5E" w14:textId="77777777" w:rsidR="0036395E" w:rsidRPr="0036395E" w:rsidRDefault="0036395E" w:rsidP="0036395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95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34D6D4A9" w14:textId="38322A6A" w:rsidR="00A86692" w:rsidRDefault="0036395E" w:rsidP="0036395E">
      <w:r w:rsidRPr="0036395E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t>Глава Администрации                                                                          А.В.Челтыгмашев</w:t>
      </w:r>
    </w:p>
    <w:sectPr w:rsidR="00A8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92"/>
    <w:rsid w:val="0036395E"/>
    <w:rsid w:val="00A8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88374-5E69-48F5-A37F-40BECE39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1"/>
    <w:basedOn w:val="a0"/>
    <w:rsid w:val="0036395E"/>
  </w:style>
  <w:style w:type="paragraph" w:customStyle="1" w:styleId="consplusnormal">
    <w:name w:val="consplusnormal"/>
    <w:basedOn w:val="a"/>
    <w:rsid w:val="00363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5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10FC5BE8E6178EEFE88794BF87A237FF40B48F5EBF8BCB21D72B47F4D82FE3426D30C3C34195455s7z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2020-08-13T16:33:00Z</dcterms:created>
  <dcterms:modified xsi:type="dcterms:W3CDTF">2020-08-13T16:33:00Z</dcterms:modified>
</cp:coreProperties>
</file>