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20" w:type="dxa"/>
        <w:tblCellSpacing w:w="0" w:type="dxa"/>
        <w:tblInd w:w="108" w:type="dxa"/>
        <w:shd w:val="clear" w:color="auto" w:fill="FFFFFF"/>
        <w:tblCellMar>
          <w:left w:w="0" w:type="dxa"/>
          <w:right w:w="0" w:type="dxa"/>
        </w:tblCellMar>
        <w:tblLook w:val="04A0" w:firstRow="1" w:lastRow="0" w:firstColumn="1" w:lastColumn="0" w:noHBand="0" w:noVBand="1"/>
      </w:tblPr>
      <w:tblGrid>
        <w:gridCol w:w="4785"/>
        <w:gridCol w:w="1773"/>
        <w:gridCol w:w="4962"/>
      </w:tblGrid>
      <w:tr w:rsidR="0060690E" w:rsidRPr="0060690E" w14:paraId="63CB1AB8" w14:textId="77777777" w:rsidTr="0060690E">
        <w:trPr>
          <w:tblCellSpacing w:w="0" w:type="dxa"/>
        </w:trPr>
        <w:tc>
          <w:tcPr>
            <w:tcW w:w="3828" w:type="dxa"/>
            <w:shd w:val="clear" w:color="auto" w:fill="FFFFFF"/>
            <w:tcMar>
              <w:top w:w="0" w:type="dxa"/>
              <w:left w:w="108" w:type="dxa"/>
              <w:bottom w:w="0" w:type="dxa"/>
              <w:right w:w="108" w:type="dxa"/>
            </w:tcMar>
            <w:hideMark/>
          </w:tcPr>
          <w:p w14:paraId="331D0541" w14:textId="77777777" w:rsidR="0060690E" w:rsidRPr="0060690E" w:rsidRDefault="0060690E" w:rsidP="0060690E">
            <w:pPr>
              <w:spacing w:after="0" w:line="240" w:lineRule="auto"/>
              <w:jc w:val="center"/>
              <w:outlineLvl w:val="6"/>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РОССИЙСКАЯ ФЕДЕРАЦИЯ</w:t>
            </w:r>
          </w:p>
          <w:p w14:paraId="7B5F5F0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АДМИНИСТРАЦИЯ</w:t>
            </w:r>
          </w:p>
          <w:p w14:paraId="14CCCC1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АСКИЗСКОГО РАЙОНА</w:t>
            </w:r>
          </w:p>
          <w:p w14:paraId="0FBF15B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РЕСПУБЛИКИ ХАКАСИЯ</w:t>
            </w:r>
          </w:p>
        </w:tc>
        <w:tc>
          <w:tcPr>
            <w:tcW w:w="1418" w:type="dxa"/>
            <w:shd w:val="clear" w:color="auto" w:fill="FFFFFF"/>
            <w:tcMar>
              <w:top w:w="0" w:type="dxa"/>
              <w:left w:w="108" w:type="dxa"/>
              <w:bottom w:w="0" w:type="dxa"/>
              <w:right w:w="108" w:type="dxa"/>
            </w:tcMar>
            <w:hideMark/>
          </w:tcPr>
          <w:p w14:paraId="30B16C5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tc>
        <w:tc>
          <w:tcPr>
            <w:tcW w:w="3969" w:type="dxa"/>
            <w:shd w:val="clear" w:color="auto" w:fill="FFFFFF"/>
            <w:tcMar>
              <w:top w:w="0" w:type="dxa"/>
              <w:left w:w="108" w:type="dxa"/>
              <w:bottom w:w="0" w:type="dxa"/>
              <w:right w:w="108" w:type="dxa"/>
            </w:tcMar>
            <w:hideMark/>
          </w:tcPr>
          <w:p w14:paraId="219540E9" w14:textId="77777777" w:rsidR="0060690E" w:rsidRPr="0060690E" w:rsidRDefault="0060690E" w:rsidP="0060690E">
            <w:pPr>
              <w:spacing w:after="0" w:line="240" w:lineRule="auto"/>
              <w:jc w:val="center"/>
              <w:outlineLvl w:val="6"/>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РОССИЯ ФЕДЕРАЦИЯЗЫ</w:t>
            </w:r>
          </w:p>
          <w:p w14:paraId="75E7EA2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ХАКАС РЕСПУБЛИКАЗЫНЫН</w:t>
            </w:r>
          </w:p>
          <w:p w14:paraId="5D0FE81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АСХЫС АЙМА</w:t>
            </w:r>
            <w:r w:rsidRPr="0060690E">
              <w:rPr>
                <w:rFonts w:ascii="Verdana" w:eastAsia="Times New Roman" w:hAnsi="Verdana" w:cs="Times New Roman"/>
                <w:b/>
                <w:bCs/>
                <w:color w:val="052635"/>
                <w:sz w:val="17"/>
                <w:szCs w:val="17"/>
                <w:lang w:val="en-US" w:eastAsia="ru-RU"/>
              </w:rPr>
              <w:t>F</w:t>
            </w:r>
            <w:r w:rsidRPr="0060690E">
              <w:rPr>
                <w:rFonts w:ascii="Verdana" w:eastAsia="Times New Roman" w:hAnsi="Verdana" w:cs="Times New Roman"/>
                <w:b/>
                <w:bCs/>
                <w:color w:val="052635"/>
                <w:sz w:val="17"/>
                <w:szCs w:val="17"/>
                <w:lang w:eastAsia="ru-RU"/>
              </w:rPr>
              <w:t>ЫНЫН</w:t>
            </w:r>
          </w:p>
          <w:p w14:paraId="46486EA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УСТА</w:t>
            </w:r>
            <w:r w:rsidRPr="0060690E">
              <w:rPr>
                <w:rFonts w:ascii="Verdana" w:eastAsia="Times New Roman" w:hAnsi="Verdana" w:cs="Times New Roman"/>
                <w:b/>
                <w:bCs/>
                <w:color w:val="052635"/>
                <w:sz w:val="17"/>
                <w:szCs w:val="17"/>
                <w:lang w:val="en-US" w:eastAsia="ru-RU"/>
              </w:rPr>
              <w:t>F</w:t>
            </w:r>
            <w:r w:rsidRPr="0060690E">
              <w:rPr>
                <w:rFonts w:ascii="Verdana" w:eastAsia="Times New Roman" w:hAnsi="Verdana" w:cs="Times New Roman"/>
                <w:b/>
                <w:bCs/>
                <w:color w:val="052635"/>
                <w:sz w:val="17"/>
                <w:szCs w:val="17"/>
                <w:lang w:eastAsia="ru-RU"/>
              </w:rPr>
              <w:t>-ПАСТАА</w:t>
            </w:r>
          </w:p>
        </w:tc>
      </w:tr>
    </w:tbl>
    <w:p w14:paraId="01CCFB4F" w14:textId="77777777" w:rsidR="0060690E" w:rsidRPr="0060690E" w:rsidRDefault="0060690E" w:rsidP="0060690E">
      <w:pPr>
        <w:shd w:val="clear" w:color="auto" w:fill="FFFFFF"/>
        <w:spacing w:before="100" w:beforeAutospacing="1" w:after="100" w:afterAutospacing="1" w:line="240" w:lineRule="auto"/>
        <w:ind w:right="3543"/>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2FD1BFD8" w14:textId="77777777" w:rsidR="0060690E" w:rsidRPr="0060690E" w:rsidRDefault="0060690E" w:rsidP="0060690E">
      <w:pPr>
        <w:shd w:val="clear" w:color="auto" w:fill="FFFFFF"/>
        <w:spacing w:before="100" w:beforeAutospacing="1" w:after="100" w:afterAutospacing="1" w:line="240" w:lineRule="auto"/>
        <w:ind w:right="3543"/>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r w:rsidRPr="0060690E">
        <w:rPr>
          <w:rFonts w:ascii="Verdana" w:eastAsia="Times New Roman" w:hAnsi="Verdana" w:cs="Times New Roman"/>
          <w:b/>
          <w:bCs/>
          <w:color w:val="052635"/>
          <w:sz w:val="26"/>
          <w:szCs w:val="26"/>
          <w:lang w:eastAsia="ru-RU"/>
        </w:rPr>
        <w:t> ПОСТАНОВЛЕНИЕ</w:t>
      </w:r>
    </w:p>
    <w:p w14:paraId="1CB99984" w14:textId="77777777" w:rsidR="0060690E" w:rsidRPr="0060690E" w:rsidRDefault="0060690E" w:rsidP="0060690E">
      <w:pPr>
        <w:shd w:val="clear" w:color="auto" w:fill="FFFFFF"/>
        <w:spacing w:before="100" w:beforeAutospacing="1" w:after="100" w:afterAutospacing="1" w:line="190" w:lineRule="atLeast"/>
        <w:ind w:right="3543"/>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1743117B" w14:textId="77777777" w:rsidR="0060690E" w:rsidRPr="0060690E" w:rsidRDefault="0060690E" w:rsidP="0060690E">
      <w:pPr>
        <w:shd w:val="clear" w:color="auto" w:fill="FFFFFF"/>
        <w:spacing w:before="100" w:beforeAutospacing="1" w:after="100" w:afterAutospacing="1" w:line="190" w:lineRule="atLeas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от 10.07.2019                                                                    с. Аскиз                                             №451-п</w:t>
      </w:r>
    </w:p>
    <w:p w14:paraId="03025BD4" w14:textId="77777777" w:rsidR="0060690E" w:rsidRPr="0060690E" w:rsidRDefault="0060690E" w:rsidP="0060690E">
      <w:pPr>
        <w:shd w:val="clear" w:color="auto" w:fill="FFFFFF"/>
        <w:spacing w:before="100" w:beforeAutospacing="1" w:after="100" w:afterAutospacing="1" w:line="240" w:lineRule="auto"/>
        <w:ind w:right="3542"/>
        <w:jc w:val="both"/>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6"/>
          <w:szCs w:val="26"/>
          <w:lang w:eastAsia="ru-RU"/>
        </w:rPr>
        <w:t> </w:t>
      </w:r>
    </w:p>
    <w:p w14:paraId="0C8973B7" w14:textId="77777777" w:rsidR="0060690E" w:rsidRPr="0060690E" w:rsidRDefault="0060690E" w:rsidP="0060690E">
      <w:pPr>
        <w:shd w:val="clear" w:color="auto" w:fill="FFFFFF"/>
        <w:spacing w:before="100" w:beforeAutospacing="1" w:after="100" w:afterAutospacing="1" w:line="240" w:lineRule="auto"/>
        <w:ind w:right="3542"/>
        <w:jc w:val="both"/>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6"/>
          <w:szCs w:val="26"/>
          <w:lang w:eastAsia="ru-RU"/>
        </w:rPr>
        <w:t>О внесении изменений в Муниципальную программу «Жилище на 2017-2020 годы», утвержденную постановлением Администрации Аскизского района Республики Хакасия от 29.12.2016  № 1312-п</w:t>
      </w:r>
    </w:p>
    <w:p w14:paraId="1028E098"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0B3CD8AA" w14:textId="77777777" w:rsidR="0060690E" w:rsidRPr="0060690E" w:rsidRDefault="0060690E" w:rsidP="0060690E">
      <w:pPr>
        <w:shd w:val="clear" w:color="auto" w:fill="FFFFFF"/>
        <w:spacing w:before="100" w:beforeAutospacing="1" w:after="100" w:afterAutospacing="1" w:line="190" w:lineRule="atLeast"/>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В целях реализации Муниципальной программы «Жилище на 2017 – 2020 годы», руководствуясь ст.ст. 35, 40 Устава муниципального образования Аскизский район от 20.12.2005,  </w:t>
      </w:r>
      <w:r w:rsidRPr="0060690E">
        <w:rPr>
          <w:rFonts w:ascii="Verdana" w:eastAsia="Times New Roman" w:hAnsi="Verdana" w:cs="Times New Roman"/>
          <w:b/>
          <w:bCs/>
          <w:color w:val="052635"/>
          <w:sz w:val="26"/>
          <w:szCs w:val="26"/>
          <w:lang w:eastAsia="ru-RU"/>
        </w:rPr>
        <w:t>Администрация Аскизского района Республики Хакасия постановляет:</w:t>
      </w:r>
    </w:p>
    <w:p w14:paraId="3850B7DB" w14:textId="77777777" w:rsidR="0060690E" w:rsidRPr="0060690E" w:rsidRDefault="0060690E" w:rsidP="0060690E">
      <w:pPr>
        <w:shd w:val="clear" w:color="auto" w:fill="FFFFFF"/>
        <w:spacing w:before="100" w:beforeAutospacing="1" w:after="100" w:afterAutospacing="1" w:line="190" w:lineRule="atLeast"/>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1. Внести изменения в Муниципальную программу «Жилище на 2017 – 2020 годы», утвержденную постановлением Администрации Аскизского района Республики Хакасия от 29.12.2016 № 1312-п, изложив ее в новой редакции.</w:t>
      </w:r>
    </w:p>
    <w:p w14:paraId="0BAA1056" w14:textId="77777777" w:rsidR="0060690E" w:rsidRPr="0060690E" w:rsidRDefault="0060690E" w:rsidP="0060690E">
      <w:pPr>
        <w:shd w:val="clear" w:color="auto" w:fill="FFFFFF"/>
        <w:spacing w:before="100" w:beforeAutospacing="1" w:after="100" w:afterAutospacing="1" w:line="190" w:lineRule="atLeast"/>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2.Направить настоящее постановление в редакцию газеты «Аскизский труженик» для опубликования и разместить на официальном сайте Администрации Аскизского района Республики Хакасия.</w:t>
      </w:r>
    </w:p>
    <w:p w14:paraId="16415EDA" w14:textId="77777777" w:rsidR="0060690E" w:rsidRPr="0060690E" w:rsidRDefault="0060690E" w:rsidP="0060690E">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3.Настоящее постановление вступает в силу со дня его официального опубликования.</w:t>
      </w:r>
    </w:p>
    <w:p w14:paraId="64E0A018" w14:textId="77777777" w:rsidR="0060690E" w:rsidRPr="0060690E" w:rsidRDefault="0060690E" w:rsidP="0060690E">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186A9CD3" w14:textId="77777777" w:rsidR="0060690E" w:rsidRPr="0060690E" w:rsidRDefault="0060690E" w:rsidP="0060690E">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lastRenderedPageBreak/>
        <w:t> </w:t>
      </w:r>
    </w:p>
    <w:p w14:paraId="4D0F17E7" w14:textId="77777777" w:rsidR="0060690E" w:rsidRPr="0060690E" w:rsidRDefault="0060690E" w:rsidP="0060690E">
      <w:pPr>
        <w:shd w:val="clear" w:color="auto" w:fill="FFFFFF"/>
        <w:spacing w:before="100" w:beforeAutospacing="1" w:after="100" w:afterAutospacing="1" w:line="190" w:lineRule="atLeast"/>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5714DD2C" w14:textId="77777777" w:rsidR="0060690E" w:rsidRPr="0060690E" w:rsidRDefault="0060690E" w:rsidP="0060690E">
      <w:pPr>
        <w:shd w:val="clear" w:color="auto" w:fill="FFFFFF"/>
        <w:spacing w:before="100" w:beforeAutospacing="1" w:after="100" w:afterAutospacing="1" w:line="190" w:lineRule="atLeast"/>
        <w:ind w:hanging="142"/>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Глава Администрации                                                                           А.В.Челтыгмашев</w:t>
      </w:r>
    </w:p>
    <w:p w14:paraId="5675BC2C"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7DC0BFFE"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66927592"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1BB55D73"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17CEBE7A"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716DFC8C"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237E89D6"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487A9DB3"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2300B665"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6D61F66A"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62372369"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78566A5A"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263AFE86"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40433006"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Утверждена</w:t>
      </w:r>
    </w:p>
    <w:p w14:paraId="6C962BBF"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постановлением Администрации</w:t>
      </w:r>
    </w:p>
    <w:p w14:paraId="581928DC"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Аскизского района Республики Хакасия</w:t>
      </w:r>
    </w:p>
    <w:p w14:paraId="58415E1B" w14:textId="77777777" w:rsidR="0060690E" w:rsidRPr="0060690E" w:rsidRDefault="0060690E" w:rsidP="0060690E">
      <w:pPr>
        <w:shd w:val="clear" w:color="auto" w:fill="FFFFFF"/>
        <w:spacing w:before="100" w:beforeAutospacing="1" w:after="100" w:afterAutospacing="1" w:line="240" w:lineRule="auto"/>
        <w:ind w:left="5103"/>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от «10» июля 2019г. № 451-п</w:t>
      </w:r>
    </w:p>
    <w:p w14:paraId="5EC41802" w14:textId="77777777" w:rsidR="0060690E" w:rsidRPr="0060690E" w:rsidRDefault="0060690E" w:rsidP="0060690E">
      <w:pPr>
        <w:shd w:val="clear" w:color="auto" w:fill="FFFFFF"/>
        <w:spacing w:before="100" w:beforeAutospacing="1" w:after="100" w:afterAutospacing="1" w:line="240" w:lineRule="auto"/>
        <w:ind w:left="5670"/>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23D9FBA4"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7C97802A"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5B1CD74C"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7C7C6B2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МУНИЦИПАЛЬНАЯ ПРОГРАММА</w:t>
      </w:r>
    </w:p>
    <w:p w14:paraId="4C28A51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«Жилище на 2017-2020 годы»</w:t>
      </w:r>
    </w:p>
    <w:p w14:paraId="4E534ED5"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D04208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ПАСПОРТ</w:t>
      </w:r>
    </w:p>
    <w:p w14:paraId="52611BD5"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Муниципальной программы муниципального образования</w:t>
      </w:r>
    </w:p>
    <w:p w14:paraId="7275A22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«Жилище на 2017-2020 годы» (далее – Муниципальная программа)</w:t>
      </w:r>
    </w:p>
    <w:p w14:paraId="25DAA1F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bl>
      <w:tblPr>
        <w:tblW w:w="11700" w:type="dxa"/>
        <w:tblCellSpacing w:w="0" w:type="dxa"/>
        <w:tblInd w:w="108" w:type="dxa"/>
        <w:shd w:val="clear" w:color="auto" w:fill="FFFFFF"/>
        <w:tblCellMar>
          <w:left w:w="0" w:type="dxa"/>
          <w:right w:w="0" w:type="dxa"/>
        </w:tblCellMar>
        <w:tblLook w:val="04A0" w:firstRow="1" w:lastRow="0" w:firstColumn="1" w:lastColumn="0" w:noHBand="0" w:noVBand="1"/>
      </w:tblPr>
      <w:tblGrid>
        <w:gridCol w:w="2482"/>
        <w:gridCol w:w="9218"/>
      </w:tblGrid>
      <w:tr w:rsidR="0060690E" w:rsidRPr="0060690E" w14:paraId="3D6BE972"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4F84348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Ответственный исполнитель</w:t>
            </w:r>
          </w:p>
        </w:tc>
        <w:tc>
          <w:tcPr>
            <w:tcW w:w="7371" w:type="dxa"/>
            <w:shd w:val="clear" w:color="auto" w:fill="FFFFFF"/>
            <w:tcMar>
              <w:top w:w="0" w:type="dxa"/>
              <w:left w:w="108" w:type="dxa"/>
              <w:bottom w:w="0" w:type="dxa"/>
              <w:right w:w="108" w:type="dxa"/>
            </w:tcMar>
            <w:hideMark/>
          </w:tcPr>
          <w:p w14:paraId="1DDF266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муниципальное казенное учреждение «Управление по градостроительной и жилищной политике администрации Аскизского района Республики Хакасия» (далее МКУ Управление ЖКХ)</w:t>
            </w:r>
          </w:p>
          <w:p w14:paraId="14D1530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49BA1CF0"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6FE79E7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Соисполнители</w:t>
            </w:r>
          </w:p>
        </w:tc>
        <w:tc>
          <w:tcPr>
            <w:tcW w:w="7371" w:type="dxa"/>
            <w:shd w:val="clear" w:color="auto" w:fill="FFFFFF"/>
            <w:tcMar>
              <w:top w:w="0" w:type="dxa"/>
              <w:left w:w="108" w:type="dxa"/>
              <w:bottom w:w="0" w:type="dxa"/>
              <w:right w:w="108" w:type="dxa"/>
            </w:tcMar>
            <w:hideMark/>
          </w:tcPr>
          <w:p w14:paraId="23B641B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Администрация Аскизского района Республики Хакасия;</w:t>
            </w:r>
          </w:p>
          <w:p w14:paraId="2203323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муниципальное казенное учреждение «Комитет по управлению муниципальным имуществом администрации Аскизского района» (далее – МКУ КУМИ);</w:t>
            </w:r>
          </w:p>
          <w:p w14:paraId="6FA9442F"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сельские и городские поселения Аскизского района (по согласованию)</w:t>
            </w:r>
          </w:p>
          <w:p w14:paraId="4BA9BCBB"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3B0BA021"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03F4F63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Подпрограммы</w:t>
            </w:r>
          </w:p>
          <w:p w14:paraId="679632F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c>
          <w:tcPr>
            <w:tcW w:w="7371" w:type="dxa"/>
            <w:shd w:val="clear" w:color="auto" w:fill="FFFFFF"/>
            <w:tcMar>
              <w:top w:w="0" w:type="dxa"/>
              <w:left w:w="108" w:type="dxa"/>
              <w:bottom w:w="0" w:type="dxa"/>
              <w:right w:w="108" w:type="dxa"/>
            </w:tcMar>
            <w:hideMark/>
          </w:tcPr>
          <w:p w14:paraId="082EBE5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«Обеспечение жильем молодых семей»;</w:t>
            </w:r>
          </w:p>
          <w:p w14:paraId="0448224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«Свой дом»;</w:t>
            </w:r>
          </w:p>
          <w:p w14:paraId="5E5823D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«Обеспечение земельными участками</w:t>
            </w:r>
            <w:r w:rsidRPr="0060690E">
              <w:rPr>
                <w:rFonts w:ascii="Verdana" w:eastAsia="Times New Roman" w:hAnsi="Verdana" w:cs="Times New Roman"/>
                <w:color w:val="FF0000"/>
                <w:sz w:val="17"/>
                <w:szCs w:val="17"/>
                <w:lang w:eastAsia="ru-RU"/>
              </w:rPr>
              <w:t> </w:t>
            </w:r>
            <w:r w:rsidRPr="0060690E">
              <w:rPr>
                <w:rFonts w:ascii="Verdana" w:eastAsia="Times New Roman" w:hAnsi="Verdana" w:cs="Times New Roman"/>
                <w:color w:val="052635"/>
                <w:sz w:val="17"/>
                <w:szCs w:val="17"/>
                <w:lang w:eastAsia="ru-RU"/>
              </w:rPr>
              <w:t>льготной категории граждан, в том числе молодых семей, молодых специалистов»;</w:t>
            </w:r>
          </w:p>
          <w:p w14:paraId="76638FFF"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w:t>
            </w:r>
            <w:r w:rsidRPr="0060690E">
              <w:rPr>
                <w:rFonts w:ascii="Verdana" w:eastAsia="Times New Roman" w:hAnsi="Verdana" w:cs="Times New Roman"/>
                <w:color w:val="052635"/>
                <w:sz w:val="17"/>
                <w:szCs w:val="17"/>
                <w:lang w:eastAsia="ru-RU"/>
              </w:rPr>
              <w:t>Формирование современной  комфортной городской среды»</w:t>
            </w:r>
          </w:p>
          <w:p w14:paraId="64981FDF"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3437813B"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480ADDF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Цель</w:t>
            </w:r>
          </w:p>
        </w:tc>
        <w:tc>
          <w:tcPr>
            <w:tcW w:w="7371" w:type="dxa"/>
            <w:shd w:val="clear" w:color="auto" w:fill="FFFFFF"/>
            <w:tcMar>
              <w:top w:w="0" w:type="dxa"/>
              <w:left w:w="108" w:type="dxa"/>
              <w:bottom w:w="0" w:type="dxa"/>
              <w:right w:w="108" w:type="dxa"/>
            </w:tcMar>
            <w:hideMark/>
          </w:tcPr>
          <w:p w14:paraId="63F22D9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обеспечение жителей Аскизского района, в том числе молодых семей доступным жильем и благоустройство территорий населенных пунктов</w:t>
            </w:r>
          </w:p>
          <w:p w14:paraId="5CCCB48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22BE973E"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50657F8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Задачи</w:t>
            </w:r>
          </w:p>
        </w:tc>
        <w:tc>
          <w:tcPr>
            <w:tcW w:w="7371" w:type="dxa"/>
            <w:shd w:val="clear" w:color="auto" w:fill="FFFFFF"/>
            <w:tcMar>
              <w:top w:w="0" w:type="dxa"/>
              <w:left w:w="108" w:type="dxa"/>
              <w:bottom w:w="0" w:type="dxa"/>
              <w:right w:w="108" w:type="dxa"/>
            </w:tcMar>
            <w:hideMark/>
          </w:tcPr>
          <w:p w14:paraId="60D99E94"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экономкласса или строительства жилого дома экономкласса;</w:t>
            </w:r>
          </w:p>
          <w:p w14:paraId="17A5736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p w14:paraId="4147FB06"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предоставление льготной категории граждан, в том числе молодым семьям, молодым специалистам земельных участков для индивидуального жилищного строительства;</w:t>
            </w:r>
          </w:p>
          <w:p w14:paraId="0175E42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благоустройство дворовых территорий многоквартирных домов, территорий общего пользования и мест массового отдыха городских и сельских поселений</w:t>
            </w:r>
          </w:p>
        </w:tc>
      </w:tr>
      <w:tr w:rsidR="0060690E" w:rsidRPr="0060690E" w14:paraId="423273F5"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04BCEEA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Целевые</w:t>
            </w:r>
          </w:p>
          <w:p w14:paraId="5F1C6CC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индикаторы и показатели</w:t>
            </w:r>
          </w:p>
        </w:tc>
        <w:tc>
          <w:tcPr>
            <w:tcW w:w="7371" w:type="dxa"/>
            <w:shd w:val="clear" w:color="auto" w:fill="FFFFFF"/>
            <w:tcMar>
              <w:top w:w="0" w:type="dxa"/>
              <w:left w:w="108" w:type="dxa"/>
              <w:bottom w:w="0" w:type="dxa"/>
              <w:right w:w="108" w:type="dxa"/>
            </w:tcMar>
            <w:hideMark/>
          </w:tcPr>
          <w:p w14:paraId="6086B46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количество молодых семей, получивших свидетельства о праве на получение социальной выплаты на приобретение (строительство) жилого помещения, из них:</w:t>
            </w:r>
          </w:p>
          <w:p w14:paraId="2AC4816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2 молодых семьи;</w:t>
            </w:r>
          </w:p>
          <w:p w14:paraId="4FA44087"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2 молодых семьи;</w:t>
            </w:r>
          </w:p>
          <w:p w14:paraId="6B4C502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2 молодых семьи;</w:t>
            </w:r>
          </w:p>
          <w:p w14:paraId="69AC1BEB"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2 молодых семьи</w:t>
            </w:r>
          </w:p>
          <w:p w14:paraId="0AB7FD4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обеспеченность муниципальных образований поселений Аскизского района актуализированными документами территориального планирования и правилами землепользования и застройки:</w:t>
            </w:r>
          </w:p>
          <w:p w14:paraId="4F7C971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100  процентов;</w:t>
            </w:r>
          </w:p>
          <w:p w14:paraId="79BDF2D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в 2018 году – 100  процентов;</w:t>
            </w:r>
          </w:p>
          <w:p w14:paraId="071A5B5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100  процентов;</w:t>
            </w:r>
          </w:p>
          <w:p w14:paraId="192E7FF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100  процентов </w:t>
            </w:r>
          </w:p>
          <w:p w14:paraId="27EF96B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количество граждан, относящихся к льготной категории, в том числе молодых семей и специалистов, получивших земельные участки для индивидуального жилищного строительства:</w:t>
            </w:r>
          </w:p>
          <w:p w14:paraId="2D75097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44;</w:t>
            </w:r>
          </w:p>
          <w:p w14:paraId="7DF851FF"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25;</w:t>
            </w:r>
          </w:p>
          <w:p w14:paraId="3A6E9FF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30;</w:t>
            </w:r>
          </w:p>
          <w:p w14:paraId="40FAC794"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20</w:t>
            </w:r>
          </w:p>
          <w:p w14:paraId="6FC7493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количество благоустроенных дворовых территорий многоквартирных жилых домов городских и сельских поселений из них:</w:t>
            </w:r>
          </w:p>
          <w:p w14:paraId="4B51862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- 17;</w:t>
            </w:r>
          </w:p>
          <w:p w14:paraId="1194235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- 5;</w:t>
            </w:r>
          </w:p>
          <w:p w14:paraId="7B1BA726"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- 0;</w:t>
            </w:r>
          </w:p>
          <w:p w14:paraId="6EE85D0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- 0;</w:t>
            </w:r>
          </w:p>
          <w:p w14:paraId="6344E77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количество благоустроенных территорий общего пользования:</w:t>
            </w:r>
          </w:p>
          <w:p w14:paraId="6570ED6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- 4;</w:t>
            </w:r>
          </w:p>
          <w:p w14:paraId="384FE667"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- 4;</w:t>
            </w:r>
          </w:p>
          <w:p w14:paraId="6C46C56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- 0;</w:t>
            </w:r>
          </w:p>
          <w:p w14:paraId="7210AF6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- 0;</w:t>
            </w:r>
          </w:p>
          <w:p w14:paraId="0526D7B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количество благоустроенных  мест массового отдыха населения (парков, скверов, бульваров):</w:t>
            </w:r>
          </w:p>
          <w:p w14:paraId="3E2E6FB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- 0;</w:t>
            </w:r>
          </w:p>
          <w:p w14:paraId="16803FA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- 0;</w:t>
            </w:r>
          </w:p>
          <w:p w14:paraId="5115EB4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- 0;</w:t>
            </w:r>
          </w:p>
          <w:p w14:paraId="50EF592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- 0.</w:t>
            </w:r>
          </w:p>
          <w:p w14:paraId="093B477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313CCCA6"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249746E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Этапы и сроки реализации</w:t>
            </w:r>
          </w:p>
        </w:tc>
        <w:tc>
          <w:tcPr>
            <w:tcW w:w="7371" w:type="dxa"/>
            <w:shd w:val="clear" w:color="auto" w:fill="FFFFFF"/>
            <w:tcMar>
              <w:top w:w="0" w:type="dxa"/>
              <w:left w:w="108" w:type="dxa"/>
              <w:bottom w:w="0" w:type="dxa"/>
              <w:right w:w="108" w:type="dxa"/>
            </w:tcMar>
            <w:hideMark/>
          </w:tcPr>
          <w:p w14:paraId="5A88285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- 2017 – 2020 годы</w:t>
            </w:r>
          </w:p>
          <w:p w14:paraId="3481822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676BE4F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2E603C3D"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0483D71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Объемы бюджетных ассигнований</w:t>
            </w:r>
          </w:p>
        </w:tc>
        <w:tc>
          <w:tcPr>
            <w:tcW w:w="7371" w:type="dxa"/>
            <w:shd w:val="clear" w:color="auto" w:fill="FFFFFF"/>
            <w:tcMar>
              <w:top w:w="0" w:type="dxa"/>
              <w:left w:w="108" w:type="dxa"/>
              <w:bottom w:w="0" w:type="dxa"/>
              <w:right w:w="108" w:type="dxa"/>
            </w:tcMar>
            <w:hideMark/>
          </w:tcPr>
          <w:p w14:paraId="50E0796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общий объем финансирования Муниципальной программы в 2017 – 2020 годах составит всего –  35 271,94 тысяч  рублей.</w:t>
            </w:r>
          </w:p>
          <w:p w14:paraId="4E9F6181" w14:textId="77777777" w:rsidR="0060690E" w:rsidRPr="0060690E" w:rsidRDefault="0060690E" w:rsidP="0060690E">
            <w:pPr>
              <w:spacing w:after="0" w:line="240" w:lineRule="auto"/>
              <w:ind w:left="-4"/>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Финансирование по годам:</w:t>
            </w:r>
          </w:p>
          <w:p w14:paraId="536C64F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- 2017 год – 12 364,17 тысяч  рублей из них: 9 411,02 тысяч рублей -федеральный бюджет; 1 804,85 тысяч рублей - республиканский бюджет; 1 046,60 тысяч  рублей  - бюджет МО Аскизский район; 101,70 тысяч рублей -  бюджет  поселений;</w:t>
            </w:r>
          </w:p>
          <w:p w14:paraId="0069F5B5" w14:textId="77777777" w:rsidR="0060690E" w:rsidRPr="0060690E" w:rsidRDefault="0060690E" w:rsidP="0060690E">
            <w:pPr>
              <w:spacing w:after="0"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- 2018 год – 15 936,17 тысяч  рублей из них: 8 749,77 тысяч рублей - федеральный бюджет; 4 974,11 тысяч рублей - республиканский бюджет; 2 212,29 тысяч  рублей  - бюджет МО Аскизский район;</w:t>
            </w:r>
          </w:p>
          <w:p w14:paraId="7C03C70A" w14:textId="77777777" w:rsidR="0060690E" w:rsidRPr="0060690E" w:rsidRDefault="0060690E" w:rsidP="0060690E">
            <w:pPr>
              <w:spacing w:after="0"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- 2019 год – 6 571,60 тысяч  рублей из них: 445,07 тысяч рублей – федеральный бюджет; 1 099,43 тысяч рублей - республиканский бюджет; 5 027,10 тысяч  рублей  -  бюджет МО Аскизский район;</w:t>
            </w:r>
          </w:p>
          <w:p w14:paraId="37F7C3DE" w14:textId="77777777" w:rsidR="0060690E" w:rsidRPr="0060690E" w:rsidRDefault="0060690E" w:rsidP="0060690E">
            <w:pPr>
              <w:spacing w:after="0"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- 2020 год – 400,00 тысяч  рублей из них: 400,00 тысяч  рублей - бюджет МО Аскизский район.</w:t>
            </w:r>
          </w:p>
          <w:p w14:paraId="3721FFD4" w14:textId="77777777" w:rsidR="0060690E" w:rsidRPr="0060690E" w:rsidRDefault="0060690E" w:rsidP="0060690E">
            <w:pPr>
              <w:spacing w:after="0"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625CD057" w14:textId="77777777" w:rsidTr="0060690E">
        <w:trPr>
          <w:trHeight w:val="711"/>
          <w:tblCellSpacing w:w="0" w:type="dxa"/>
        </w:trPr>
        <w:tc>
          <w:tcPr>
            <w:tcW w:w="1985" w:type="dxa"/>
            <w:shd w:val="clear" w:color="auto" w:fill="FFFFFF"/>
            <w:tcMar>
              <w:top w:w="0" w:type="dxa"/>
              <w:left w:w="108" w:type="dxa"/>
              <w:bottom w:w="0" w:type="dxa"/>
              <w:right w:w="108" w:type="dxa"/>
            </w:tcMar>
            <w:hideMark/>
          </w:tcPr>
          <w:p w14:paraId="3CF3A9E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Ожидаемые результаты реализации Муниципальной программы</w:t>
            </w:r>
          </w:p>
        </w:tc>
        <w:tc>
          <w:tcPr>
            <w:tcW w:w="7371" w:type="dxa"/>
            <w:shd w:val="clear" w:color="auto" w:fill="FFFFFF"/>
            <w:tcMar>
              <w:top w:w="0" w:type="dxa"/>
              <w:left w:w="108" w:type="dxa"/>
              <w:bottom w:w="0" w:type="dxa"/>
              <w:right w:w="108" w:type="dxa"/>
            </w:tcMar>
            <w:hideMark/>
          </w:tcPr>
          <w:p w14:paraId="6ACAEB0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реализация Муниципальной программы должна обеспечить достижение в 2020 году следующих показателей:</w:t>
            </w:r>
          </w:p>
          <w:p w14:paraId="05A71DA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улучшение жилищных условий восьми молодых семей за счёт получения свидетельства о праве на получение социальной выплаты на приобретение (строительство) жилого помещения;</w:t>
            </w:r>
          </w:p>
          <w:p w14:paraId="772A16E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обеспеченность муниципальных образований поселений Аскизского района актуализированными документами территориального планирования и правилами землепользования и застройки – 100 процентов;</w:t>
            </w:r>
          </w:p>
          <w:p w14:paraId="24BD06A4"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 количество граждан, относящихся к льготной категории, в том числе молодых семей и специалистов, получивших земельные участки для индивидуального жилищного строительства – 119;</w:t>
            </w:r>
          </w:p>
          <w:p w14:paraId="02B484F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комплексное благоустройство дворовых территорий 22-х многоквартирных домов, 8-ми территорий общего пользования</w:t>
            </w:r>
          </w:p>
        </w:tc>
      </w:tr>
    </w:tbl>
    <w:p w14:paraId="1DB17BB1"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CE2F6DD"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A2553A6"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506FF9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1.</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Общая характеристика сферы реализации</w:t>
      </w:r>
    </w:p>
    <w:p w14:paraId="6887259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Муниципальной программы</w:t>
      </w:r>
    </w:p>
    <w:p w14:paraId="23BA9389"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Решение жилищной проблемы граждан является одним из главных направлений социально-экономического развития муниципального образования Аскизский район. </w:t>
      </w:r>
    </w:p>
    <w:p w14:paraId="47BABBA5"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Муниципальная программа разработана в рамках реализации приоритетного национального проекта «Доступное и комфортное жилье – гражданам России» с учетом основных положений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14:paraId="61BD90B7"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Несмотря на создание основ функционирования рынка жилья, приобретение, строительство и наем жилья с использованием рыночных механизмов на практике пока доступны лишь ограниченному кругу семей - семьям с высокими доходами.</w:t>
      </w:r>
    </w:p>
    <w:p w14:paraId="4065AC46"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Увеличение объемов жилищного строительства и повышение доступности жилья для граждан требует программно-целевых действий, поскольку они не могут быть решены в пределах одного финансового года и требуют аккумулирования бюджетных и внебюджетных средств, объединения усилий органов государственной, муниципальной власти и предприятий, осуществляющих свою деятельность на территории Аскизского района.</w:t>
      </w:r>
    </w:p>
    <w:p w14:paraId="178ED392"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Процессу развития малоэтажного индивидуального жилищного строительства на территории района препятствует главная проблема - недостаточное количество участков, отведенных для граждан, в том числе относящихся к льготной категории.</w:t>
      </w:r>
    </w:p>
    <w:p w14:paraId="5D574F38"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lastRenderedPageBreak/>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 повлияет на улучшение демографической ситуации.</w:t>
      </w:r>
    </w:p>
    <w:p w14:paraId="7987069C"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Проблемы малоэтажного индивидуального жилищного строительства складывались на протяжении многих лет, и для их решения необходимы комплексные и долгосрочные меры, основанные на системной работе всех заинтересованных лиц (органов государственной власти, хозяйствующих субъектов, населения).</w:t>
      </w:r>
    </w:p>
    <w:p w14:paraId="4C1584C2"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Основной причиной снижения развития жилищного строительства для граждан, в том числе молодых семей, а также многодетных семей - является отсутствие земельных участков, отведенных под строительство, которые обеспечены инфраструктурой.</w:t>
      </w:r>
    </w:p>
    <w:p w14:paraId="7092EA81"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В то же время, с учетом роста индивидуального жилищного строительства и многоэтажной застройки возникают определенные проблемы, связанные с обеспеченностью инфраструктурой земельных участков под индивидуальную застройку, с благоустройством дворовых территорий многоквартирных домов, мест общего пользования и массового отдыха населения.</w:t>
      </w:r>
    </w:p>
    <w:p w14:paraId="4F3B4382"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Муниципальная программа предусматривает продолжение решения вопросов по развитию жилищной сферы, повышению доступности жилья для семей со средним уровнем доходов, стимулированию платежеспособного спроса на жилье, а также созданию безопасных и комфортных условий проживания граждан.</w:t>
      </w:r>
    </w:p>
    <w:p w14:paraId="2F99BAC1"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В рамках реализации Муниципальной программы предлагается предусмотреть реализацию следующих подпрограмм:</w:t>
      </w:r>
    </w:p>
    <w:p w14:paraId="379E4080"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продолжить реализацию </w:t>
      </w:r>
      <w:hyperlink r:id="rId5" w:history="1">
        <w:r w:rsidRPr="0060690E">
          <w:rPr>
            <w:rFonts w:ascii="Times New Roman" w:eastAsia="Times New Roman" w:hAnsi="Times New Roman" w:cs="Times New Roman"/>
            <w:sz w:val="24"/>
            <w:szCs w:val="24"/>
            <w:u w:val="single"/>
            <w:lang w:eastAsia="ru-RU"/>
          </w:rPr>
          <w:t>подпрограммы</w:t>
        </w:r>
      </w:hyperlink>
      <w:r w:rsidRPr="0060690E">
        <w:rPr>
          <w:rFonts w:ascii="Times New Roman" w:eastAsia="Times New Roman" w:hAnsi="Times New Roman" w:cs="Times New Roman"/>
          <w:color w:val="052635"/>
          <w:sz w:val="24"/>
          <w:szCs w:val="24"/>
          <w:lang w:eastAsia="ru-RU"/>
        </w:rPr>
        <w:t> «Обеспечение жильем молодых семей». В рамках ранее действующей Программы «Жилище на 2014 – 2016 годы», в период 2014-2016 годы улучшили жилищные условия, в том числе и с использованием ипотечных жилищных кредитов и займов, при оказании поддержки за счёт средств федерального, республиканского и местных бюджетов 2 молодые семьи, реализация мероприятий </w:t>
      </w:r>
      <w:hyperlink r:id="rId6" w:history="1">
        <w:r w:rsidRPr="0060690E">
          <w:rPr>
            <w:rFonts w:ascii="Times New Roman" w:eastAsia="Times New Roman" w:hAnsi="Times New Roman" w:cs="Times New Roman"/>
            <w:sz w:val="24"/>
            <w:szCs w:val="24"/>
            <w:u w:val="single"/>
            <w:lang w:eastAsia="ru-RU"/>
          </w:rPr>
          <w:t>подпрограммы</w:t>
        </w:r>
      </w:hyperlink>
      <w:r w:rsidRPr="0060690E">
        <w:rPr>
          <w:rFonts w:ascii="Times New Roman" w:eastAsia="Times New Roman" w:hAnsi="Times New Roman" w:cs="Times New Roman"/>
          <w:color w:val="052635"/>
          <w:sz w:val="24"/>
          <w:szCs w:val="24"/>
          <w:lang w:eastAsia="ru-RU"/>
        </w:rPr>
        <w:t> показала ежегодный рост числа молодых семей, желающих стать участниками </w:t>
      </w:r>
      <w:hyperlink r:id="rId7" w:history="1">
        <w:r w:rsidRPr="0060690E">
          <w:rPr>
            <w:rFonts w:ascii="Times New Roman" w:eastAsia="Times New Roman" w:hAnsi="Times New Roman" w:cs="Times New Roman"/>
            <w:sz w:val="24"/>
            <w:szCs w:val="24"/>
            <w:u w:val="single"/>
            <w:lang w:eastAsia="ru-RU"/>
          </w:rPr>
          <w:t>подпрограммы</w:t>
        </w:r>
      </w:hyperlink>
      <w:r w:rsidRPr="0060690E">
        <w:rPr>
          <w:rFonts w:ascii="Times New Roman" w:eastAsia="Times New Roman" w:hAnsi="Times New Roman" w:cs="Times New Roman"/>
          <w:color w:val="052635"/>
          <w:sz w:val="24"/>
          <w:szCs w:val="24"/>
          <w:lang w:eastAsia="ru-RU"/>
        </w:rPr>
        <w:t>. Несмотря на достигнутые результаты, проблема обеспечения жильем молодых семей остается актуальной;</w:t>
      </w:r>
    </w:p>
    <w:p w14:paraId="4D1D45CA"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продолжить реализацию подпрограммы «Свой дом» с целью строительства малоэтажного жилья. Развитие малоэтажного индивидуального жилищного строительства на территории Аскизского района позволит решить жилищную проблему различных слоев населения;</w:t>
      </w:r>
    </w:p>
    <w:p w14:paraId="770B47AC"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продолжить реализацию подпрограммы «Обеспечение земельными участками льготной категории граждан, в том числе молодых семей, молодых специалистов» с целью их обеспечения земельными участками для индивидуального жилищного строительства;</w:t>
      </w:r>
    </w:p>
    <w:p w14:paraId="06C983E7"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приступить к реализации мероприятий подпрограммы </w:t>
      </w:r>
      <w:r w:rsidRPr="0060690E">
        <w:rPr>
          <w:rFonts w:ascii="Times New Roman" w:eastAsia="Times New Roman" w:hAnsi="Times New Roman" w:cs="Times New Roman"/>
          <w:b/>
          <w:bCs/>
          <w:color w:val="052635"/>
          <w:sz w:val="24"/>
          <w:szCs w:val="24"/>
          <w:lang w:eastAsia="ru-RU"/>
        </w:rPr>
        <w:t>«</w:t>
      </w:r>
      <w:r w:rsidRPr="0060690E">
        <w:rPr>
          <w:rFonts w:ascii="Times New Roman" w:eastAsia="Times New Roman" w:hAnsi="Times New Roman" w:cs="Times New Roman"/>
          <w:color w:val="052635"/>
          <w:sz w:val="24"/>
          <w:szCs w:val="24"/>
          <w:lang w:eastAsia="ru-RU"/>
        </w:rPr>
        <w:t>Формирование современной  комфортной городской среды» с целью благоустройства территорий населенных пунктов поселений.</w:t>
      </w:r>
    </w:p>
    <w:p w14:paraId="7BD5F67A"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5A5DA40C" w14:textId="77777777" w:rsidR="0060690E" w:rsidRPr="0060690E" w:rsidRDefault="0060690E" w:rsidP="0060690E">
      <w:pPr>
        <w:shd w:val="clear" w:color="auto" w:fill="FFFFFF"/>
        <w:spacing w:before="100" w:beforeAutospacing="1" w:after="100" w:afterAutospacing="1" w:line="240" w:lineRule="auto"/>
        <w:ind w:hanging="360"/>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lastRenderedPageBreak/>
        <w:t>2.</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Приоритеты муниципальной политики в сфере</w:t>
      </w:r>
    </w:p>
    <w:p w14:paraId="556B58C5"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реализации муниципальной программы, цель и задачи</w:t>
      </w:r>
    </w:p>
    <w:p w14:paraId="12395370"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Целью Муниципальной программы является обеспечение жителей Аскизского района, в том числе молодых семей, доступным жильем и благоустройство территорий населенных пунктов.</w:t>
      </w:r>
    </w:p>
    <w:p w14:paraId="3C42A94F"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Основными задачами Муниципальной программы являются:</w:t>
      </w:r>
    </w:p>
    <w:p w14:paraId="6466095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экономкласса или строительства жилого дома экономкласса;</w:t>
      </w:r>
    </w:p>
    <w:p w14:paraId="398095E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p w14:paraId="1502EC0D"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предоставление земельных участков</w:t>
      </w:r>
      <w:r w:rsidRPr="0060690E">
        <w:rPr>
          <w:rFonts w:ascii="Verdana" w:eastAsia="Times New Roman" w:hAnsi="Verdana" w:cs="Times New Roman"/>
          <w:color w:val="FF0000"/>
          <w:sz w:val="17"/>
          <w:szCs w:val="17"/>
          <w:lang w:eastAsia="ru-RU"/>
        </w:rPr>
        <w:t> </w:t>
      </w:r>
      <w:r w:rsidRPr="0060690E">
        <w:rPr>
          <w:rFonts w:ascii="Verdana" w:eastAsia="Times New Roman" w:hAnsi="Verdana" w:cs="Times New Roman"/>
          <w:color w:val="052635"/>
          <w:sz w:val="17"/>
          <w:szCs w:val="17"/>
          <w:lang w:eastAsia="ru-RU"/>
        </w:rPr>
        <w:t>льготной категории граждан, в том числе молодых семей, молодых специалистов» для индивидуального жилищного строительства;</w:t>
      </w:r>
    </w:p>
    <w:p w14:paraId="2C26663F"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благоустройство дворовых территорий многоквартирных домов, территорий общего пользования и мест массового отдыха городских и сельских поселений.</w:t>
      </w:r>
    </w:p>
    <w:p w14:paraId="582D493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5C5EA403" w14:textId="77777777" w:rsidR="0060690E" w:rsidRPr="0060690E" w:rsidRDefault="0060690E" w:rsidP="0060690E">
      <w:pPr>
        <w:numPr>
          <w:ilvl w:val="0"/>
          <w:numId w:val="1"/>
        </w:num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Сроки и этапы реализации</w:t>
      </w:r>
    </w:p>
    <w:p w14:paraId="35C6E98C"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Этапы  и сроки реализации Муниципальной программы: 2017 – 2020 годы. Этапы не выделяются.</w:t>
      </w:r>
    </w:p>
    <w:p w14:paraId="2AFA6D4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43E6F2A" w14:textId="77777777" w:rsidR="0060690E" w:rsidRPr="0060690E" w:rsidRDefault="0060690E" w:rsidP="0060690E">
      <w:pPr>
        <w:numPr>
          <w:ilvl w:val="0"/>
          <w:numId w:val="2"/>
        </w:num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Перечень основных мероприятий Муниципальной программы</w:t>
      </w:r>
    </w:p>
    <w:p w14:paraId="4A3B9791"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Перечень программных мероприятий определен в следующих подпрограммах (таблица 1).</w:t>
      </w:r>
    </w:p>
    <w:p w14:paraId="6B32726F" w14:textId="77777777" w:rsidR="0060690E" w:rsidRPr="0060690E" w:rsidRDefault="0060690E" w:rsidP="0060690E">
      <w:pPr>
        <w:shd w:val="clear" w:color="auto" w:fill="FFFFFF"/>
        <w:spacing w:before="100" w:beforeAutospacing="1" w:after="100" w:afterAutospacing="1" w:line="240" w:lineRule="auto"/>
        <w:ind w:left="6663"/>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095D0796" w14:textId="77777777" w:rsidR="0060690E" w:rsidRPr="0060690E" w:rsidRDefault="0060690E" w:rsidP="0060690E">
      <w:pPr>
        <w:shd w:val="clear" w:color="auto" w:fill="FFFFFF"/>
        <w:spacing w:before="100" w:beforeAutospacing="1" w:after="100" w:afterAutospacing="1" w:line="240" w:lineRule="auto"/>
        <w:ind w:left="6663"/>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Таблица 1</w:t>
      </w:r>
    </w:p>
    <w:p w14:paraId="50F8B15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Перечень мероприятий и объемы финансирования</w:t>
      </w:r>
    </w:p>
    <w:p w14:paraId="6FB7A0F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Муниципальной программы муниципального образования «Жилище на 2017-2020</w:t>
      </w:r>
      <w:r w:rsidRPr="0060690E">
        <w:rPr>
          <w:rFonts w:ascii="Times New Roman" w:eastAsia="Times New Roman" w:hAnsi="Times New Roman" w:cs="Times New Roman"/>
          <w:color w:val="052635"/>
          <w:sz w:val="26"/>
          <w:szCs w:val="26"/>
          <w:lang w:eastAsia="ru-RU"/>
        </w:rPr>
        <w:t> годы»</w:t>
      </w:r>
    </w:p>
    <w:tbl>
      <w:tblPr>
        <w:tblW w:w="11880" w:type="dxa"/>
        <w:tblCellSpacing w:w="0" w:type="dxa"/>
        <w:tblInd w:w="97" w:type="dxa"/>
        <w:shd w:val="clear" w:color="auto" w:fill="FFFFFF"/>
        <w:tblCellMar>
          <w:left w:w="0" w:type="dxa"/>
          <w:right w:w="0" w:type="dxa"/>
        </w:tblCellMar>
        <w:tblLook w:val="04A0" w:firstRow="1" w:lastRow="0" w:firstColumn="1" w:lastColumn="0" w:noHBand="0" w:noVBand="1"/>
      </w:tblPr>
      <w:tblGrid>
        <w:gridCol w:w="836"/>
        <w:gridCol w:w="2774"/>
        <w:gridCol w:w="1316"/>
        <w:gridCol w:w="1388"/>
        <w:gridCol w:w="1207"/>
        <w:gridCol w:w="214"/>
        <w:gridCol w:w="1093"/>
        <w:gridCol w:w="135"/>
        <w:gridCol w:w="988"/>
        <w:gridCol w:w="1929"/>
      </w:tblGrid>
      <w:tr w:rsidR="0060690E" w:rsidRPr="0060690E" w14:paraId="4A8FA2AC" w14:textId="77777777" w:rsidTr="0060690E">
        <w:trPr>
          <w:trHeight w:val="750"/>
          <w:tblCellSpacing w:w="0" w:type="dxa"/>
        </w:trPr>
        <w:tc>
          <w:tcPr>
            <w:tcW w:w="666"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2A6AEB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 п/п</w:t>
            </w:r>
          </w:p>
        </w:tc>
        <w:tc>
          <w:tcPr>
            <w:tcW w:w="232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8AA3D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Наименование мероприятия</w:t>
            </w:r>
          </w:p>
        </w:tc>
        <w:tc>
          <w:tcPr>
            <w:tcW w:w="5045"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C297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Объемы финансирования по годам, тысяч рублей</w:t>
            </w:r>
          </w:p>
        </w:tc>
        <w:tc>
          <w:tcPr>
            <w:tcW w:w="147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18FF3F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Ответственный исполнитель</w:t>
            </w:r>
          </w:p>
        </w:tc>
      </w:tr>
      <w:tr w:rsidR="0060690E" w:rsidRPr="0060690E" w14:paraId="53812414" w14:textId="77777777" w:rsidTr="0060690E">
        <w:trPr>
          <w:trHeight w:val="28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3608D0F"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A10337F"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447B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ВСЕГО</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8FC9E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2017</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41E3B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2018</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C97E7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2019</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0510F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2020</w:t>
            </w: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2868B1FE"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487D4C52" w14:textId="77777777" w:rsidTr="0060690E">
        <w:trPr>
          <w:trHeight w:val="199"/>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52060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1</w:t>
            </w: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BF2B6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2</w:t>
            </w:r>
          </w:p>
        </w:tc>
        <w:tc>
          <w:tcPr>
            <w:tcW w:w="10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F163A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3</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8948A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4</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B4E4B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5</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B632B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6</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C47D3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7</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04354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8</w:t>
            </w:r>
          </w:p>
        </w:tc>
      </w:tr>
      <w:tr w:rsidR="0060690E" w:rsidRPr="0060690E" w14:paraId="4F87C30E" w14:textId="77777777" w:rsidTr="0060690E">
        <w:trPr>
          <w:trHeight w:val="510"/>
          <w:tblCellSpacing w:w="0" w:type="dxa"/>
        </w:trPr>
        <w:tc>
          <w:tcPr>
            <w:tcW w:w="9509" w:type="dxa"/>
            <w:gridSpan w:val="10"/>
            <w:tcBorders>
              <w:top w:val="nil"/>
              <w:left w:val="single" w:sz="8" w:space="0" w:color="auto"/>
              <w:bottom w:val="single" w:sz="8" w:space="0" w:color="auto"/>
              <w:right w:val="single" w:sz="8" w:space="0" w:color="000000"/>
            </w:tcBorders>
            <w:shd w:val="clear" w:color="auto" w:fill="F2F2F2"/>
            <w:tcMar>
              <w:top w:w="0" w:type="dxa"/>
              <w:left w:w="108" w:type="dxa"/>
              <w:bottom w:w="0" w:type="dxa"/>
              <w:right w:w="108" w:type="dxa"/>
            </w:tcMar>
            <w:vAlign w:val="center"/>
            <w:hideMark/>
          </w:tcPr>
          <w:p w14:paraId="09E5CA1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Подпрограмма "Обеспечение жильем молодых семей"</w:t>
            </w:r>
          </w:p>
        </w:tc>
      </w:tr>
      <w:tr w:rsidR="0060690E" w:rsidRPr="0060690E" w14:paraId="21954FCD" w14:textId="77777777" w:rsidTr="0060690E">
        <w:trPr>
          <w:trHeight w:val="830"/>
          <w:tblCellSpacing w:w="0" w:type="dxa"/>
        </w:trPr>
        <w:tc>
          <w:tcPr>
            <w:tcW w:w="666"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652C7F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w:t>
            </w:r>
          </w:p>
        </w:tc>
        <w:tc>
          <w:tcPr>
            <w:tcW w:w="8843"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CE9E2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Задача: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w:t>
            </w:r>
          </w:p>
        </w:tc>
      </w:tr>
      <w:tr w:rsidR="0060690E" w:rsidRPr="0060690E" w14:paraId="2B940A6B" w14:textId="77777777" w:rsidTr="0060690E">
        <w:trPr>
          <w:trHeight w:val="410"/>
          <w:tblCellSpacing w:w="0" w:type="dxa"/>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78232FF4"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F3A497"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Всего, из них</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FE25E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4 193,72</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01AC5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1 578,17</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3C9A9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1 504,05</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041DD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861,50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F9089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250,00</w:t>
            </w:r>
          </w:p>
        </w:tc>
        <w:tc>
          <w:tcPr>
            <w:tcW w:w="1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CC242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 </w:t>
            </w:r>
          </w:p>
        </w:tc>
      </w:tr>
      <w:tr w:rsidR="0060690E" w:rsidRPr="0060690E" w14:paraId="0B5171B5" w14:textId="77777777" w:rsidTr="0060690E">
        <w:trPr>
          <w:trHeight w:val="16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960765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lastRenderedPageBreak/>
              <w:t>1.1.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A8249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Предоставление молодым семьям - участникам подпрограммы социальных выплат на приобретение жилья экономкласса или строительство жилого дома экономкласса, всего</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91B2C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4 193,72</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83DC3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1 578,17</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A45A7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1 504,05</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2E4B7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861,50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11C05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250,00</w:t>
            </w:r>
          </w:p>
        </w:tc>
        <w:tc>
          <w:tcPr>
            <w:tcW w:w="147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0D891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МКУ Управление ЖКХ, Администрация Аскизского района Республики Хакасия</w:t>
            </w:r>
          </w:p>
        </w:tc>
      </w:tr>
      <w:tr w:rsidR="0060690E" w:rsidRPr="0060690E" w14:paraId="1DCBF417" w14:textId="77777777" w:rsidTr="0060690E">
        <w:trPr>
          <w:trHeight w:val="53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E83D65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29A2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федеральный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A190A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1 795,66</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3659F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670,52</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270F2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680,07</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7D5FF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445,07</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D7C99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auto"/>
              <w:right w:val="single" w:sz="8" w:space="0" w:color="auto"/>
            </w:tcBorders>
            <w:shd w:val="clear" w:color="auto" w:fill="FFFFFF"/>
            <w:vAlign w:val="center"/>
            <w:hideMark/>
          </w:tcPr>
          <w:p w14:paraId="595E9D7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5AE2AE44" w14:textId="77777777" w:rsidTr="0060690E">
        <w:trPr>
          <w:trHeight w:val="36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45FD49F"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6CAF6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92D65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1 080,06</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36B1F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498,65</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55EDB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414,98</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8DDDB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166,43</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7FE44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auto"/>
              <w:right w:val="single" w:sz="8" w:space="0" w:color="auto"/>
            </w:tcBorders>
            <w:shd w:val="clear" w:color="auto" w:fill="FFFFFF"/>
            <w:vAlign w:val="center"/>
            <w:hideMark/>
          </w:tcPr>
          <w:p w14:paraId="7565BBCD"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51D95EB0" w14:textId="77777777" w:rsidTr="0060690E">
        <w:trPr>
          <w:trHeight w:val="36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5445E3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DF32F4"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B2A5B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1 318,00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8C26A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409,00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B4F32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409,00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E1B28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250,00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8AD33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250,00</w:t>
            </w:r>
          </w:p>
        </w:tc>
        <w:tc>
          <w:tcPr>
            <w:tcW w:w="0" w:type="auto"/>
            <w:vMerge/>
            <w:tcBorders>
              <w:top w:val="nil"/>
              <w:left w:val="nil"/>
              <w:bottom w:val="single" w:sz="8" w:space="0" w:color="auto"/>
              <w:right w:val="single" w:sz="8" w:space="0" w:color="auto"/>
            </w:tcBorders>
            <w:shd w:val="clear" w:color="auto" w:fill="FFFFFF"/>
            <w:vAlign w:val="center"/>
            <w:hideMark/>
          </w:tcPr>
          <w:p w14:paraId="43D4B2BA"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2CEB1034" w14:textId="77777777" w:rsidTr="0060690E">
        <w:trPr>
          <w:trHeight w:val="480"/>
          <w:tblCellSpacing w:w="0" w:type="dxa"/>
        </w:trPr>
        <w:tc>
          <w:tcPr>
            <w:tcW w:w="9509" w:type="dxa"/>
            <w:gridSpan w:val="10"/>
            <w:tcBorders>
              <w:top w:val="nil"/>
              <w:left w:val="single" w:sz="8" w:space="0" w:color="auto"/>
              <w:bottom w:val="single" w:sz="8" w:space="0" w:color="auto"/>
              <w:right w:val="single" w:sz="8" w:space="0" w:color="000000"/>
            </w:tcBorders>
            <w:shd w:val="clear" w:color="auto" w:fill="F2F2F2"/>
            <w:noWrap/>
            <w:tcMar>
              <w:top w:w="0" w:type="dxa"/>
              <w:left w:w="108" w:type="dxa"/>
              <w:bottom w:w="0" w:type="dxa"/>
              <w:right w:w="108" w:type="dxa"/>
            </w:tcMar>
            <w:vAlign w:val="center"/>
            <w:hideMark/>
          </w:tcPr>
          <w:p w14:paraId="1B126CF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Подпрограмма "Свой дом"</w:t>
            </w:r>
          </w:p>
        </w:tc>
      </w:tr>
      <w:tr w:rsidR="0060690E" w:rsidRPr="0060690E" w14:paraId="31D1A21B" w14:textId="77777777" w:rsidTr="0060690E">
        <w:trPr>
          <w:trHeight w:val="59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D977E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w:t>
            </w:r>
          </w:p>
        </w:tc>
        <w:tc>
          <w:tcPr>
            <w:tcW w:w="8843" w:type="dxa"/>
            <w:gridSpan w:val="9"/>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1D8B62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Задача 1: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tc>
      </w:tr>
      <w:tr w:rsidR="0060690E" w:rsidRPr="0060690E" w14:paraId="23A6BAB5" w14:textId="77777777" w:rsidTr="0060690E">
        <w:trPr>
          <w:trHeight w:val="104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244C3C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172DD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Обеспечение муниципальных образований поселений документами территориального планирования, всего</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47543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5 800,99</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75E4F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637,60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ED48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1 653,29</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BA98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3 360,10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3E7F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150,00</w:t>
            </w:r>
          </w:p>
        </w:tc>
        <w:tc>
          <w:tcPr>
            <w:tcW w:w="14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A1646C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МКУ Управление ЖКХ, Администрация Аскизского района Республики Хакасия</w:t>
            </w:r>
          </w:p>
        </w:tc>
      </w:tr>
      <w:tr w:rsidR="0060690E" w:rsidRPr="0060690E" w14:paraId="2DA7F615" w14:textId="77777777" w:rsidTr="0060690E">
        <w:trPr>
          <w:trHeight w:val="104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E5566E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2.1.1.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58974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Описание границ 37 населенных пунктов, внесение соответствующих сведений в ЕГРН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AFB0C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5 800,99</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1E323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7932F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A5C09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3 360,10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D95E6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150,00</w:t>
            </w:r>
          </w:p>
        </w:tc>
        <w:tc>
          <w:tcPr>
            <w:tcW w:w="0" w:type="auto"/>
            <w:vMerge/>
            <w:tcBorders>
              <w:top w:val="nil"/>
              <w:left w:val="nil"/>
              <w:bottom w:val="single" w:sz="8" w:space="0" w:color="000000"/>
              <w:right w:val="single" w:sz="8" w:space="0" w:color="auto"/>
            </w:tcBorders>
            <w:shd w:val="clear" w:color="auto" w:fill="FFFFFF"/>
            <w:vAlign w:val="center"/>
            <w:hideMark/>
          </w:tcPr>
          <w:p w14:paraId="25078C8E"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37E8844F" w14:textId="77777777" w:rsidTr="0060690E">
        <w:trPr>
          <w:trHeight w:val="57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985CF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2772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12A2D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933,00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E9D8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EE021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D2C8C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933,00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6C67E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5CDA25C9"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4F27193A"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E28A0F0"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B31A0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9C4A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4 867,99</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8F84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637,60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A9B6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1 653,29</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09B5A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2 427,10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AE10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150,00</w:t>
            </w:r>
          </w:p>
        </w:tc>
        <w:tc>
          <w:tcPr>
            <w:tcW w:w="0" w:type="auto"/>
            <w:vMerge/>
            <w:tcBorders>
              <w:top w:val="nil"/>
              <w:left w:val="nil"/>
              <w:bottom w:val="single" w:sz="8" w:space="0" w:color="000000"/>
              <w:right w:val="single" w:sz="8" w:space="0" w:color="auto"/>
            </w:tcBorders>
            <w:shd w:val="clear" w:color="auto" w:fill="FFFFFF"/>
            <w:vAlign w:val="center"/>
            <w:hideMark/>
          </w:tcPr>
          <w:p w14:paraId="4AE85C3B"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27689305"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FF9F16"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8843"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86E0B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Задача 2:  Создание условий для развития территорий муниципального образования Аскизский район Республики Хакасия</w:t>
            </w:r>
          </w:p>
        </w:tc>
      </w:tr>
      <w:tr w:rsidR="0060690E" w:rsidRPr="0060690E" w14:paraId="1C15BCBE"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1DCF0E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2.2.</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1359D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Выполнение инженерных изысканий, проектных работ для строительства, реконструкции и ремонта объектов муниципальной собственности муниципального образования Аскизский район Республики Хакасия</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6B3BB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2 350,0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DFB44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14C45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E0E4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2 350,0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35D81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147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BAFA33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МКУ Управление ЖКХ, Администрация Аскизского района Республики Хакасия</w:t>
            </w:r>
          </w:p>
        </w:tc>
      </w:tr>
      <w:tr w:rsidR="0060690E" w:rsidRPr="0060690E" w14:paraId="43854D25"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8F6826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F5071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1E42F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FAF0F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FA1BC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086D0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4C315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47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00D9120"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4400BA13"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BED5A15"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A5C91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1F91A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2 350,0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24876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6AF6B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88DB0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2 350,0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48372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47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C7873D6"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5AFBE208"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AEF42DE"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E521E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Итого</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5374D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8 150,99</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B70E3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637,60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A8215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1 653,29</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14525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5 710,10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A7828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150,00</w:t>
            </w:r>
          </w:p>
        </w:tc>
        <w:tc>
          <w:tcPr>
            <w:tcW w:w="147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D46AA3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3F7C30BC"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C1B2AA5"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3FB85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w:t>
            </w:r>
          </w:p>
          <w:p w14:paraId="6C8F7E2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lastRenderedPageBreak/>
              <w:t>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E77FE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lastRenderedPageBreak/>
              <w:t>933,00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2188D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AAEF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708E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933,00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CE6C1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147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014F809"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54876A02"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A66705F"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1A5F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79743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7 217 ,99</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6D0AC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637,60</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4313C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1 653,29</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5A04C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4 777,10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5C6B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150,00</w:t>
            </w:r>
          </w:p>
        </w:tc>
        <w:tc>
          <w:tcPr>
            <w:tcW w:w="147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C56444F"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5066913E" w14:textId="77777777" w:rsidTr="0060690E">
        <w:trPr>
          <w:trHeight w:val="580"/>
          <w:tblCellSpacing w:w="0" w:type="dxa"/>
        </w:trPr>
        <w:tc>
          <w:tcPr>
            <w:tcW w:w="9509" w:type="dxa"/>
            <w:gridSpan w:val="10"/>
            <w:tcBorders>
              <w:top w:val="nil"/>
              <w:left w:val="single" w:sz="8" w:space="0" w:color="auto"/>
              <w:bottom w:val="single" w:sz="8" w:space="0" w:color="auto"/>
              <w:right w:val="single" w:sz="8" w:space="0" w:color="000000"/>
            </w:tcBorders>
            <w:shd w:val="clear" w:color="auto" w:fill="F2F2F2"/>
            <w:tcMar>
              <w:top w:w="0" w:type="dxa"/>
              <w:left w:w="108" w:type="dxa"/>
              <w:bottom w:w="0" w:type="dxa"/>
              <w:right w:w="108" w:type="dxa"/>
            </w:tcMar>
            <w:vAlign w:val="bottom"/>
            <w:hideMark/>
          </w:tcPr>
          <w:p w14:paraId="69FAAA5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Подпрограмма "Обеспечение льготной категории граждан, в том числе молодых семей, молодых специалистов земельными участками"</w:t>
            </w:r>
          </w:p>
        </w:tc>
      </w:tr>
      <w:tr w:rsidR="0060690E" w:rsidRPr="0060690E" w14:paraId="117E74F0" w14:textId="77777777" w:rsidTr="0060690E">
        <w:trPr>
          <w:trHeight w:val="55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9DEE11A"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3.</w:t>
            </w:r>
          </w:p>
        </w:tc>
        <w:tc>
          <w:tcPr>
            <w:tcW w:w="8843" w:type="dxa"/>
            <w:gridSpan w:val="9"/>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66E534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Задача: Предоставление льготной категории граждан, в том числе молодым семьям, молодым специалистам земельных участков для индивидуального жилищного строительства</w:t>
            </w:r>
          </w:p>
        </w:tc>
      </w:tr>
      <w:tr w:rsidR="0060690E" w:rsidRPr="0060690E" w14:paraId="5E2F38C9" w14:textId="77777777" w:rsidTr="0060690E">
        <w:trPr>
          <w:trHeight w:val="104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B58C50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3.1.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8A521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Организация и проведение кадастровых работ по утвержденному проекту детальной планировки, всего</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7CF67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150,00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07AAC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EE6F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150,00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5F495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CECD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14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F65C47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МКУ КУМИ, Администрация Аскизского района Республики Хакасия</w:t>
            </w:r>
          </w:p>
        </w:tc>
      </w:tr>
      <w:tr w:rsidR="0060690E" w:rsidRPr="0060690E" w14:paraId="60DA9272"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4A2674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3.1.1.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6052E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w:t>
            </w:r>
          </w:p>
          <w:p w14:paraId="0B5A22E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FA5C8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150,00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BC61A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FA85B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150,00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81BF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68B5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3F9C0E3A"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420A13EB" w14:textId="77777777" w:rsidTr="0060690E">
        <w:trPr>
          <w:trHeight w:val="480"/>
          <w:tblCellSpacing w:w="0" w:type="dxa"/>
        </w:trPr>
        <w:tc>
          <w:tcPr>
            <w:tcW w:w="9509" w:type="dxa"/>
            <w:gridSpan w:val="10"/>
            <w:tcBorders>
              <w:top w:val="nil"/>
              <w:left w:val="single" w:sz="8" w:space="0" w:color="auto"/>
              <w:bottom w:val="single" w:sz="8" w:space="0" w:color="auto"/>
              <w:right w:val="single" w:sz="8" w:space="0" w:color="000000"/>
            </w:tcBorders>
            <w:shd w:val="clear" w:color="auto" w:fill="F2F2F2"/>
            <w:tcMar>
              <w:top w:w="0" w:type="dxa"/>
              <w:left w:w="108" w:type="dxa"/>
              <w:bottom w:w="0" w:type="dxa"/>
              <w:right w:w="108" w:type="dxa"/>
            </w:tcMar>
            <w:vAlign w:val="center"/>
            <w:hideMark/>
          </w:tcPr>
          <w:p w14:paraId="3C31154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Подпрограмма «Формирование современной  комфортной городской среды»</w:t>
            </w:r>
          </w:p>
        </w:tc>
      </w:tr>
      <w:tr w:rsidR="0060690E" w:rsidRPr="0060690E" w14:paraId="083397C6" w14:textId="77777777" w:rsidTr="0060690E">
        <w:trPr>
          <w:trHeight w:val="57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7AAF10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4.</w:t>
            </w:r>
          </w:p>
        </w:tc>
        <w:tc>
          <w:tcPr>
            <w:tcW w:w="8843" w:type="dxa"/>
            <w:gridSpan w:val="9"/>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3ED0DB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Задача: Повышение уровня благоустройства дворовых территорий многоквартирных жилых домов, территорий общего пользования и  мест массового отдыха городских и сельских поселений.</w:t>
            </w:r>
          </w:p>
        </w:tc>
      </w:tr>
      <w:tr w:rsidR="0060690E" w:rsidRPr="0060690E" w14:paraId="435B5C83" w14:textId="77777777" w:rsidTr="0060690E">
        <w:trPr>
          <w:trHeight w:val="185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E52313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4.1.</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35E95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Предоставление субсидий городским и сельским поселениям на софинансирование программных мероприятий по  благоустройство дворовых территорий МКД, территорий общего пользования и мест массового отдыха.</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464FF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18 914,53</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7716D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10 046,70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B41AF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8 867,83</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B159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F789D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14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F6EA92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МКУ Управление ЖКХ, Администрация Аскизского района Республики Хакасия, Администрации муниципальных образования поселений (по согласованию)</w:t>
            </w:r>
          </w:p>
        </w:tc>
      </w:tr>
      <w:tr w:rsidR="0060690E" w:rsidRPr="0060690E" w14:paraId="4C50953A" w14:textId="77777777" w:rsidTr="0060690E">
        <w:trPr>
          <w:trHeight w:val="53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2F8DB4B"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18D9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 федеральный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A175F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16 810,20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36EFE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8 740,50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E37B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8 069,70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CCA6F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2F68F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5CDAADF6"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5DE64904" w14:textId="77777777" w:rsidTr="0060690E">
        <w:trPr>
          <w:trHeight w:val="30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A79AA43"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859E2A"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11723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2 104,33</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57BAB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1 306,20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A1E4F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798,13</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D9378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33726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5AB7F2B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7843CCFE" w14:textId="77777777" w:rsidTr="0060690E">
        <w:trPr>
          <w:trHeight w:val="106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68BFAB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4.2.</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1D22C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Мероприятия по благоустройству дворовых территорий МКД, территорий общего пользования и мест массового отдыха населения</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CC1B4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3 862,70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3EB38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101,70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7B1CB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3 761,00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0A437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CA3C8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7F804E2B"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0A7AF86F" w14:textId="77777777" w:rsidTr="0060690E">
        <w:trPr>
          <w:trHeight w:val="637"/>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C1C1266"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FAC31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1A789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3 761,00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90CD4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21401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3 761,00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A49DE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98D50"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000000"/>
              <w:right w:val="single" w:sz="8" w:space="0" w:color="auto"/>
            </w:tcBorders>
            <w:shd w:val="clear" w:color="auto" w:fill="FFFFFF"/>
            <w:vAlign w:val="center"/>
            <w:hideMark/>
          </w:tcPr>
          <w:p w14:paraId="52BF2854"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29F0BDCA" w14:textId="77777777" w:rsidTr="0060690E">
        <w:trPr>
          <w:trHeight w:val="637"/>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A996C9A"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E8253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E87D9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26855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D6F82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FAF95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3D2EA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2A340D5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4AF6D7E6" w14:textId="77777777" w:rsidTr="0060690E">
        <w:trPr>
          <w:trHeight w:val="30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3ADB98A"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B39DB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поселений</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B6C40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8C44F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3ECFE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AF41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33C78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5D7ACC2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61F0B3B0" w14:textId="77777777" w:rsidTr="0060690E">
        <w:trPr>
          <w:trHeight w:val="30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AC571B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4.3.</w:t>
            </w: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A8472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Итого</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F977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22 777,23</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35FD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10 148,40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20953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i/>
                <w:iCs/>
                <w:color w:val="052635"/>
                <w:sz w:val="19"/>
                <w:szCs w:val="19"/>
                <w:lang w:eastAsia="ru-RU"/>
              </w:rPr>
              <w:t>12 628,83</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0A592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0AB05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401ADF2E"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6DCCF2D6" w14:textId="77777777" w:rsidTr="0060690E">
        <w:trPr>
          <w:trHeight w:val="530"/>
          <w:tblCellSpacing w:w="0" w:type="dxa"/>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2A47D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1217C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w:t>
            </w:r>
          </w:p>
          <w:p w14:paraId="182835D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федеральный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A66A9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16 810,20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536B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8 740,50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210C5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8 069,70</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E2EA6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73CD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31F70D7B"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31386FD9" w14:textId="77777777" w:rsidTr="0060690E">
        <w:trPr>
          <w:trHeight w:val="500"/>
          <w:tblCellSpacing w:w="0" w:type="dxa"/>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8CDCB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FB9AAA"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694B3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5 865,33</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7668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1 306,20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A62CC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4 559,13</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119EC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05C84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05E159A3"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0BF39706" w14:textId="77777777" w:rsidTr="0060690E">
        <w:trPr>
          <w:trHeight w:val="480"/>
          <w:tblCellSpacing w:w="0" w:type="dxa"/>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27A30F"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54A75E6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3DC603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12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864FC6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134" w:type="dxa"/>
            <w:gridSpan w:val="2"/>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534832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3" w:type="dxa"/>
            <w:gridSpan w:val="2"/>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A98CA7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79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29CC3E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73151C8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44B27946" w14:textId="77777777" w:rsidTr="0060690E">
        <w:trPr>
          <w:trHeight w:val="330"/>
          <w:tblCellSpacing w:w="0" w:type="dxa"/>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F574F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94A22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бюджеты поселений</w:t>
            </w:r>
          </w:p>
        </w:tc>
        <w:tc>
          <w:tcPr>
            <w:tcW w:w="1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1ED45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1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C503B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113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2B815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0D602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7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2EED4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single" w:sz="8" w:space="0" w:color="000000"/>
              <w:right w:val="single" w:sz="8" w:space="0" w:color="auto"/>
            </w:tcBorders>
            <w:shd w:val="clear" w:color="auto" w:fill="FFFFFF"/>
            <w:vAlign w:val="center"/>
            <w:hideMark/>
          </w:tcPr>
          <w:p w14:paraId="37514AE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6D7D5812" w14:textId="77777777" w:rsidTr="0060690E">
        <w:trPr>
          <w:trHeight w:val="280"/>
          <w:tblCellSpacing w:w="0" w:type="dxa"/>
        </w:trPr>
        <w:tc>
          <w:tcPr>
            <w:tcW w:w="666" w:type="dxa"/>
            <w:tcBorders>
              <w:top w:val="nil"/>
              <w:left w:val="single" w:sz="8" w:space="0" w:color="auto"/>
              <w:bottom w:val="single" w:sz="8" w:space="0" w:color="000000"/>
              <w:right w:val="single" w:sz="8" w:space="0" w:color="auto"/>
            </w:tcBorders>
            <w:shd w:val="clear" w:color="auto" w:fill="F2F2F2"/>
            <w:noWrap/>
            <w:tcMar>
              <w:top w:w="0" w:type="dxa"/>
              <w:left w:w="108" w:type="dxa"/>
              <w:bottom w:w="0" w:type="dxa"/>
              <w:right w:w="108" w:type="dxa"/>
            </w:tcMar>
            <w:vAlign w:val="center"/>
            <w:hideMark/>
          </w:tcPr>
          <w:p w14:paraId="0DE33C9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5.</w:t>
            </w:r>
          </w:p>
        </w:tc>
        <w:tc>
          <w:tcPr>
            <w:tcW w:w="232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6198FFC4"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Всего по муниципальной программе Жилище на 2017-2020 годы", в том числе за счёт средств:</w:t>
            </w:r>
          </w:p>
        </w:tc>
        <w:tc>
          <w:tcPr>
            <w:tcW w:w="100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hideMark/>
          </w:tcPr>
          <w:p w14:paraId="4598ECE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35 271,94</w:t>
            </w:r>
          </w:p>
        </w:tc>
        <w:tc>
          <w:tcPr>
            <w:tcW w:w="112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6C5269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12 364,17</w:t>
            </w:r>
          </w:p>
        </w:tc>
        <w:tc>
          <w:tcPr>
            <w:tcW w:w="1134"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46581E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15 936,17</w:t>
            </w:r>
          </w:p>
        </w:tc>
        <w:tc>
          <w:tcPr>
            <w:tcW w:w="993" w:type="dxa"/>
            <w:gridSpan w:val="2"/>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5359D6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6 571,60</w:t>
            </w:r>
          </w:p>
        </w:tc>
        <w:tc>
          <w:tcPr>
            <w:tcW w:w="7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4E5AAB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400,00</w:t>
            </w:r>
          </w:p>
        </w:tc>
        <w:tc>
          <w:tcPr>
            <w:tcW w:w="1476"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09D28D24"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 </w:t>
            </w:r>
          </w:p>
        </w:tc>
      </w:tr>
      <w:tr w:rsidR="0060690E" w:rsidRPr="0060690E" w14:paraId="1492BB5D" w14:textId="77777777" w:rsidTr="0060690E">
        <w:trPr>
          <w:trHeight w:val="28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A89B0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B4F67E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федерального бюджета</w:t>
            </w:r>
          </w:p>
        </w:tc>
        <w:tc>
          <w:tcPr>
            <w:tcW w:w="10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052E4F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18 605,86</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26809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9 411,02</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F144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8 749,77</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5A3E0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445,07</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9DED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B6D19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r>
      <w:tr w:rsidR="0060690E" w:rsidRPr="0060690E" w14:paraId="710E9125" w14:textId="77777777" w:rsidTr="0060690E">
        <w:trPr>
          <w:trHeight w:val="28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2A92C9"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4E051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республиканского бюджета</w:t>
            </w:r>
          </w:p>
        </w:tc>
        <w:tc>
          <w:tcPr>
            <w:tcW w:w="10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26BFB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7 878,39</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95A05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1 804,85</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348FF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4 974,11</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84656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1 099,43</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3201E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7E945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r>
      <w:tr w:rsidR="0060690E" w:rsidRPr="0060690E" w14:paraId="7C7CEFEE" w14:textId="77777777" w:rsidTr="0060690E">
        <w:trPr>
          <w:trHeight w:val="29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E32A4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3D8FC84"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бюджета МО Аскизский район</w:t>
            </w:r>
          </w:p>
        </w:tc>
        <w:tc>
          <w:tcPr>
            <w:tcW w:w="10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65C4C4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8 685,99</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E781C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1 046,60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6AB9C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2 212,29</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653B1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5 027,10</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98C59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400,00</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7E1CCD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Calibri" w:eastAsia="Times New Roman" w:hAnsi="Calibri" w:cs="Calibri"/>
                <w:i/>
                <w:iCs/>
                <w:color w:val="052635"/>
                <w:sz w:val="19"/>
                <w:szCs w:val="19"/>
                <w:lang w:eastAsia="ru-RU"/>
              </w:rPr>
              <w:t> </w:t>
            </w:r>
          </w:p>
        </w:tc>
      </w:tr>
      <w:tr w:rsidR="0060690E" w:rsidRPr="0060690E" w14:paraId="6A01C334" w14:textId="77777777" w:rsidTr="0060690E">
        <w:trPr>
          <w:trHeight w:val="28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0D7FC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EB30E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бюджета поселений</w:t>
            </w:r>
          </w:p>
        </w:tc>
        <w:tc>
          <w:tcPr>
            <w:tcW w:w="10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9BF2E2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AAF7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0B367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36185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0FE5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4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3A8B6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r>
      <w:tr w:rsidR="0060690E" w:rsidRPr="0060690E" w14:paraId="1D856358" w14:textId="77777777" w:rsidTr="0060690E">
        <w:trPr>
          <w:tblCellSpacing w:w="0" w:type="dxa"/>
        </w:trPr>
        <w:tc>
          <w:tcPr>
            <w:tcW w:w="840" w:type="dxa"/>
            <w:tcBorders>
              <w:top w:val="nil"/>
              <w:left w:val="nil"/>
              <w:bottom w:val="nil"/>
              <w:right w:val="nil"/>
            </w:tcBorders>
            <w:shd w:val="clear" w:color="auto" w:fill="FFFFFF"/>
            <w:vAlign w:val="center"/>
            <w:hideMark/>
          </w:tcPr>
          <w:p w14:paraId="60AAA03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910" w:type="dxa"/>
            <w:tcBorders>
              <w:top w:val="nil"/>
              <w:left w:val="nil"/>
              <w:bottom w:val="nil"/>
              <w:right w:val="nil"/>
            </w:tcBorders>
            <w:shd w:val="clear" w:color="auto" w:fill="FFFFFF"/>
            <w:vAlign w:val="center"/>
            <w:hideMark/>
          </w:tcPr>
          <w:p w14:paraId="0CD167A1"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shd w:val="clear" w:color="auto" w:fill="FFFFFF"/>
            <w:vAlign w:val="center"/>
            <w:hideMark/>
          </w:tcPr>
          <w:p w14:paraId="58813273"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nil"/>
              <w:right w:val="nil"/>
            </w:tcBorders>
            <w:shd w:val="clear" w:color="auto" w:fill="FFFFFF"/>
            <w:vAlign w:val="center"/>
            <w:hideMark/>
          </w:tcPr>
          <w:p w14:paraId="6F7950FF"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215" w:type="dxa"/>
            <w:tcBorders>
              <w:top w:val="nil"/>
              <w:left w:val="nil"/>
              <w:bottom w:val="nil"/>
              <w:right w:val="nil"/>
            </w:tcBorders>
            <w:shd w:val="clear" w:color="auto" w:fill="FFFFFF"/>
            <w:vAlign w:val="center"/>
            <w:hideMark/>
          </w:tcPr>
          <w:p w14:paraId="1C254412"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95" w:type="dxa"/>
            <w:tcBorders>
              <w:top w:val="nil"/>
              <w:left w:val="nil"/>
              <w:bottom w:val="nil"/>
              <w:right w:val="nil"/>
            </w:tcBorders>
            <w:shd w:val="clear" w:color="auto" w:fill="FFFFFF"/>
            <w:vAlign w:val="center"/>
            <w:hideMark/>
          </w:tcPr>
          <w:p w14:paraId="5CB11CB6"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shd w:val="clear" w:color="auto" w:fill="FFFFFF"/>
            <w:vAlign w:val="center"/>
            <w:hideMark/>
          </w:tcPr>
          <w:p w14:paraId="11A75879"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50" w:type="dxa"/>
            <w:tcBorders>
              <w:top w:val="nil"/>
              <w:left w:val="nil"/>
              <w:bottom w:val="nil"/>
              <w:right w:val="nil"/>
            </w:tcBorders>
            <w:shd w:val="clear" w:color="auto" w:fill="FFFFFF"/>
            <w:vAlign w:val="center"/>
            <w:hideMark/>
          </w:tcPr>
          <w:p w14:paraId="5BF9D214"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990" w:type="dxa"/>
            <w:tcBorders>
              <w:top w:val="nil"/>
              <w:left w:val="nil"/>
              <w:bottom w:val="nil"/>
              <w:right w:val="nil"/>
            </w:tcBorders>
            <w:shd w:val="clear" w:color="auto" w:fill="FFFFFF"/>
            <w:vAlign w:val="center"/>
            <w:hideMark/>
          </w:tcPr>
          <w:p w14:paraId="19FD24FB"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965" w:type="dxa"/>
            <w:tcBorders>
              <w:top w:val="nil"/>
              <w:left w:val="nil"/>
              <w:bottom w:val="nil"/>
              <w:right w:val="nil"/>
            </w:tcBorders>
            <w:shd w:val="clear" w:color="auto" w:fill="FFFFFF"/>
            <w:vAlign w:val="center"/>
            <w:hideMark/>
          </w:tcPr>
          <w:p w14:paraId="1F807140"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r>
    </w:tbl>
    <w:p w14:paraId="2140D83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4FB2DCF7" w14:textId="77777777" w:rsidR="0060690E" w:rsidRPr="0060690E" w:rsidRDefault="0060690E" w:rsidP="0060690E">
      <w:pPr>
        <w:numPr>
          <w:ilvl w:val="0"/>
          <w:numId w:val="3"/>
        </w:num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Обоснование ресурсного обеспечения Муниципальной программы</w:t>
      </w:r>
    </w:p>
    <w:p w14:paraId="1BD3D1AA"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Объем софинансирования Муниципальной программы за счёт средств Федерального бюджета и Республиканского бюджета Республики Хакасия устанавливается на основании соглашений между органами государственной власти Республики Хакасия и Администрацией Аскизского района Республики Хакасия.</w:t>
      </w:r>
    </w:p>
    <w:p w14:paraId="281F29BF"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рамках реализации мероприятий подпрограммы «Обеспечение жильем молодых семей» предусматриваются средства молодых семей, участвующих в подпрограмме «Обеспечение жильем молодых семей» на территории муниципального образования Аскизский район.</w:t>
      </w:r>
    </w:p>
    <w:p w14:paraId="4E9146B3"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Контроль за целевым использованием средств, выделяемых на реализацию мероприятий Муниципальной программы, осуществляется Администрацией Аскизского района Республики Хакасия.</w:t>
      </w:r>
    </w:p>
    <w:p w14:paraId="3652115A"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057078C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6.</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Перечень целевых показателей и оценка эффективности</w:t>
      </w:r>
    </w:p>
    <w:p w14:paraId="46D50310"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hyperlink r:id="rId8" w:anchor="Par1567" w:history="1">
        <w:r w:rsidRPr="0060690E">
          <w:rPr>
            <w:rFonts w:ascii="Verdana" w:eastAsia="Times New Roman" w:hAnsi="Verdana" w:cs="Times New Roman"/>
            <w:sz w:val="17"/>
            <w:szCs w:val="17"/>
            <w:u w:val="single"/>
            <w:lang w:eastAsia="ru-RU"/>
          </w:rPr>
          <w:t>Основные целевые индикаторы</w:t>
        </w:r>
      </w:hyperlink>
      <w:r w:rsidRPr="0060690E">
        <w:rPr>
          <w:rFonts w:ascii="Verdana" w:eastAsia="Times New Roman" w:hAnsi="Verdana" w:cs="Times New Roman"/>
          <w:color w:val="052635"/>
          <w:sz w:val="17"/>
          <w:szCs w:val="17"/>
          <w:lang w:eastAsia="ru-RU"/>
        </w:rPr>
        <w:t> и показатели эффективности реализации Муниципальной программы приведены в таблице 2.</w:t>
      </w:r>
    </w:p>
    <w:p w14:paraId="74E3682F"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Таблица 2</w:t>
      </w:r>
    </w:p>
    <w:p w14:paraId="5320B81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Перечень целевых показателей</w:t>
      </w:r>
    </w:p>
    <w:tbl>
      <w:tblPr>
        <w:tblW w:w="11835" w:type="dxa"/>
        <w:shd w:val="clear" w:color="auto" w:fill="FFFFFF"/>
        <w:tblCellMar>
          <w:left w:w="0" w:type="dxa"/>
          <w:right w:w="0" w:type="dxa"/>
        </w:tblCellMar>
        <w:tblLook w:val="04A0" w:firstRow="1" w:lastRow="0" w:firstColumn="1" w:lastColumn="0" w:noHBand="0" w:noVBand="1"/>
      </w:tblPr>
      <w:tblGrid>
        <w:gridCol w:w="746"/>
        <w:gridCol w:w="5483"/>
        <w:gridCol w:w="2102"/>
        <w:gridCol w:w="876"/>
        <w:gridCol w:w="876"/>
        <w:gridCol w:w="876"/>
        <w:gridCol w:w="876"/>
      </w:tblGrid>
      <w:tr w:rsidR="0060690E" w:rsidRPr="0060690E" w14:paraId="0170F9CC" w14:textId="77777777" w:rsidTr="0060690E">
        <w:trPr>
          <w:trHeight w:val="413"/>
        </w:trPr>
        <w:tc>
          <w:tcPr>
            <w:tcW w:w="53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42AB6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 п/п</w:t>
            </w:r>
          </w:p>
        </w:tc>
        <w:tc>
          <w:tcPr>
            <w:tcW w:w="453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B6B44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Наименование целевого показателя</w:t>
            </w:r>
          </w:p>
        </w:tc>
        <w:tc>
          <w:tcPr>
            <w:tcW w:w="4395"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301A6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Значение целевого показателя (индикатора)</w:t>
            </w:r>
          </w:p>
        </w:tc>
      </w:tr>
      <w:tr w:rsidR="0060690E" w:rsidRPr="0060690E" w14:paraId="72B541F2" w14:textId="77777777" w:rsidTr="0060690E">
        <w:trPr>
          <w:trHeight w:val="27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62BB29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56E4C0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5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6693C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по итогам реализации подпрограммы</w:t>
            </w:r>
          </w:p>
        </w:tc>
        <w:tc>
          <w:tcPr>
            <w:tcW w:w="283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1570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по итогам года</w:t>
            </w:r>
          </w:p>
        </w:tc>
      </w:tr>
      <w:tr w:rsidR="0060690E" w:rsidRPr="0060690E" w14:paraId="6F190855" w14:textId="77777777" w:rsidTr="0060690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EAFD1FB"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A1767C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5EF4C56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5321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A089D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D5723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2019</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8AC7A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2020</w:t>
            </w:r>
          </w:p>
        </w:tc>
      </w:tr>
      <w:tr w:rsidR="0060690E" w:rsidRPr="0060690E" w14:paraId="72A24CD3" w14:textId="77777777" w:rsidTr="0060690E">
        <w:trPr>
          <w:trHeight w:val="359"/>
        </w:trPr>
        <w:tc>
          <w:tcPr>
            <w:tcW w:w="9465" w:type="dxa"/>
            <w:gridSpan w:val="7"/>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E61A27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0"/>
                <w:szCs w:val="20"/>
                <w:lang w:eastAsia="ru-RU"/>
              </w:rPr>
              <w:t>Подпрограмма «Обеспечение жильем молодых семей»</w:t>
            </w:r>
          </w:p>
        </w:tc>
      </w:tr>
      <w:tr w:rsidR="0060690E" w:rsidRPr="0060690E" w14:paraId="049FD5AC"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A313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w:t>
            </w:r>
          </w:p>
        </w:tc>
        <w:tc>
          <w:tcPr>
            <w:tcW w:w="893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EDE61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hyperlink r:id="rId9" w:anchor="Par1402" w:history="1">
              <w:r w:rsidRPr="0060690E">
                <w:rPr>
                  <w:rFonts w:ascii="Verdana" w:eastAsia="Times New Roman" w:hAnsi="Verdana" w:cs="Times New Roman"/>
                  <w:sz w:val="20"/>
                  <w:szCs w:val="20"/>
                  <w:u w:val="single"/>
                  <w:lang w:eastAsia="ru-RU"/>
                </w:rPr>
                <w:t>Задача</w:t>
              </w:r>
            </w:hyperlink>
            <w:r w:rsidRPr="0060690E">
              <w:rPr>
                <w:rFonts w:ascii="Verdana" w:eastAsia="Times New Roman" w:hAnsi="Verdana" w:cs="Times New Roman"/>
                <w:color w:val="052635"/>
                <w:sz w:val="20"/>
                <w:szCs w:val="20"/>
                <w:lang w:eastAsia="ru-RU"/>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экономкласса или строительства жилого дома экономкласса</w:t>
            </w:r>
          </w:p>
        </w:tc>
      </w:tr>
      <w:tr w:rsidR="0060690E" w:rsidRPr="0060690E" w14:paraId="0921A54F"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D4E38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28924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количество молодых семей, улучшивших жилищные условия</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13D8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8</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23808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066BF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68FA6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A740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w:t>
            </w:r>
          </w:p>
        </w:tc>
      </w:tr>
      <w:tr w:rsidR="0060690E" w:rsidRPr="0060690E" w14:paraId="334B0F51" w14:textId="77777777" w:rsidTr="0060690E">
        <w:trPr>
          <w:trHeight w:val="425"/>
        </w:trPr>
        <w:tc>
          <w:tcPr>
            <w:tcW w:w="9465" w:type="dxa"/>
            <w:gridSpan w:val="7"/>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ACF71B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0"/>
                <w:szCs w:val="20"/>
                <w:lang w:eastAsia="ru-RU"/>
              </w:rPr>
              <w:t>Подпрограмма «Свой дом»</w:t>
            </w:r>
          </w:p>
        </w:tc>
      </w:tr>
      <w:tr w:rsidR="0060690E" w:rsidRPr="0060690E" w14:paraId="3F3CF8F1"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975DF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w:t>
            </w:r>
          </w:p>
        </w:tc>
        <w:tc>
          <w:tcPr>
            <w:tcW w:w="893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D51EF"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Задача 1: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tc>
      </w:tr>
      <w:tr w:rsidR="0060690E" w:rsidRPr="0060690E" w14:paraId="09947637"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71B7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lastRenderedPageBreak/>
              <w:t>2.1.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550C2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обеспеченность муниципальных образований поселений Аскизского района актуализированными документами территориального планирования и правилами землепользования и застройки, процентов</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10EC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1195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164D9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AA6C3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078C0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100</w:t>
            </w:r>
          </w:p>
        </w:tc>
      </w:tr>
      <w:tr w:rsidR="0060690E" w:rsidRPr="0060690E" w14:paraId="36993F69" w14:textId="77777777" w:rsidTr="0060690E">
        <w:trPr>
          <w:trHeight w:val="365"/>
        </w:trPr>
        <w:tc>
          <w:tcPr>
            <w:tcW w:w="9465" w:type="dxa"/>
            <w:gridSpan w:val="7"/>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F87C4E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0"/>
                <w:szCs w:val="20"/>
                <w:lang w:eastAsia="ru-RU"/>
              </w:rPr>
              <w:t>Подпрограмма «Обеспечение </w:t>
            </w:r>
            <w:r w:rsidRPr="0060690E">
              <w:rPr>
                <w:rFonts w:ascii="Verdana" w:eastAsia="Times New Roman" w:hAnsi="Verdana" w:cs="Times New Roman"/>
                <w:color w:val="052635"/>
                <w:sz w:val="17"/>
                <w:szCs w:val="17"/>
                <w:lang w:eastAsia="ru-RU"/>
              </w:rPr>
              <w:t>  </w:t>
            </w:r>
            <w:r w:rsidRPr="0060690E">
              <w:rPr>
                <w:rFonts w:ascii="Verdana" w:eastAsia="Times New Roman" w:hAnsi="Verdana" w:cs="Times New Roman"/>
                <w:b/>
                <w:bCs/>
                <w:color w:val="052635"/>
                <w:sz w:val="20"/>
                <w:szCs w:val="20"/>
                <w:lang w:eastAsia="ru-RU"/>
              </w:rPr>
              <w:t>льготной категории граждан, в том числе молодых семей, молодых специалистов</w:t>
            </w:r>
            <w:r w:rsidRPr="0060690E">
              <w:rPr>
                <w:rFonts w:ascii="Verdana" w:eastAsia="Times New Roman" w:hAnsi="Verdana" w:cs="Times New Roman"/>
                <w:color w:val="052635"/>
                <w:sz w:val="17"/>
                <w:szCs w:val="17"/>
                <w:lang w:eastAsia="ru-RU"/>
              </w:rPr>
              <w:t> </w:t>
            </w:r>
            <w:r w:rsidRPr="0060690E">
              <w:rPr>
                <w:rFonts w:ascii="Verdana" w:eastAsia="Times New Roman" w:hAnsi="Verdana" w:cs="Times New Roman"/>
                <w:b/>
                <w:bCs/>
                <w:color w:val="052635"/>
                <w:sz w:val="20"/>
                <w:szCs w:val="20"/>
                <w:lang w:eastAsia="ru-RU"/>
              </w:rPr>
              <w:t>земельными участками»</w:t>
            </w:r>
          </w:p>
        </w:tc>
      </w:tr>
      <w:tr w:rsidR="0060690E" w:rsidRPr="0060690E" w14:paraId="7D362130"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227E2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3.</w:t>
            </w:r>
          </w:p>
        </w:tc>
        <w:tc>
          <w:tcPr>
            <w:tcW w:w="893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E844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Задача: Предоставление льготной категории граждан, в том числе молодых семей, молодых специалистов</w:t>
            </w:r>
            <w:r w:rsidRPr="0060690E">
              <w:rPr>
                <w:rFonts w:ascii="Verdana" w:eastAsia="Times New Roman" w:hAnsi="Verdana" w:cs="Times New Roman"/>
                <w:color w:val="FF0000"/>
                <w:sz w:val="17"/>
                <w:szCs w:val="17"/>
                <w:lang w:eastAsia="ru-RU"/>
              </w:rPr>
              <w:t> </w:t>
            </w:r>
            <w:r w:rsidRPr="0060690E">
              <w:rPr>
                <w:rFonts w:ascii="Verdana" w:eastAsia="Times New Roman" w:hAnsi="Verdana" w:cs="Times New Roman"/>
                <w:color w:val="052635"/>
                <w:sz w:val="20"/>
                <w:szCs w:val="20"/>
                <w:lang w:eastAsia="ru-RU"/>
              </w:rPr>
              <w:t>земельных участков для индивидуального жилищного строительства</w:t>
            </w:r>
          </w:p>
        </w:tc>
      </w:tr>
      <w:tr w:rsidR="0060690E" w:rsidRPr="0060690E" w14:paraId="5C762C0D"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4168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3.1.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0084F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количество молодых семей и молодых специалистов, получивших земельные участки для индивидуального жилищного строительства</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F9EEB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119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47CD6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FCA0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17223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30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87D15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w:t>
            </w:r>
          </w:p>
        </w:tc>
      </w:tr>
      <w:tr w:rsidR="0060690E" w:rsidRPr="0060690E" w14:paraId="4E98DC44" w14:textId="77777777" w:rsidTr="0060690E">
        <w:trPr>
          <w:trHeight w:val="491"/>
        </w:trPr>
        <w:tc>
          <w:tcPr>
            <w:tcW w:w="9465" w:type="dxa"/>
            <w:gridSpan w:val="7"/>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C84D2D4"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0"/>
                <w:szCs w:val="20"/>
                <w:lang w:eastAsia="ru-RU"/>
              </w:rPr>
              <w:t>Подпрограмма «Формирование современной  комфортной городской среды»</w:t>
            </w:r>
          </w:p>
        </w:tc>
      </w:tr>
      <w:tr w:rsidR="0060690E" w:rsidRPr="0060690E" w14:paraId="5B813DD0"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4700F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w:t>
            </w:r>
          </w:p>
        </w:tc>
        <w:tc>
          <w:tcPr>
            <w:tcW w:w="893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C923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hyperlink r:id="rId10" w:anchor="Par1402" w:history="1">
              <w:r w:rsidRPr="0060690E">
                <w:rPr>
                  <w:rFonts w:ascii="Verdana" w:eastAsia="Times New Roman" w:hAnsi="Verdana" w:cs="Times New Roman"/>
                  <w:sz w:val="20"/>
                  <w:szCs w:val="20"/>
                  <w:u w:val="single"/>
                  <w:lang w:eastAsia="ru-RU"/>
                </w:rPr>
                <w:t>Задача</w:t>
              </w:r>
            </w:hyperlink>
            <w:r w:rsidRPr="0060690E">
              <w:rPr>
                <w:rFonts w:ascii="Verdana" w:eastAsia="Times New Roman" w:hAnsi="Verdana" w:cs="Times New Roman"/>
                <w:color w:val="052635"/>
                <w:sz w:val="20"/>
                <w:szCs w:val="20"/>
                <w:lang w:eastAsia="ru-RU"/>
              </w:rPr>
              <w:t>: повышение уровня благоустройства дворовых территорий многоквартирных жилых домов, территорий общего пользования и  мест массового отдыха городских и сельских поселений.</w:t>
            </w:r>
          </w:p>
        </w:tc>
      </w:tr>
      <w:tr w:rsidR="0060690E" w:rsidRPr="0060690E" w14:paraId="5F2DAEB3"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2D308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AA737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Количество благоустроенных дворовых территорий многоквартирных жилых домов городских и сельских поселений.</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1C9BA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D614A"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DA301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74DFB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B844A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r>
      <w:tr w:rsidR="0060690E" w:rsidRPr="0060690E" w14:paraId="26AD4A0E"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93FD8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4.2.</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72824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количество благоустроенных территорий общего пользования;</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CD46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8</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6D61D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502B1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91AFA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0B75A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r>
      <w:tr w:rsidR="0060690E" w:rsidRPr="0060690E" w14:paraId="5AD6DAC2" w14:textId="77777777" w:rsidTr="0060690E">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FED26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4.3.</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D99E2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8"/>
                <w:szCs w:val="18"/>
                <w:lang w:eastAsia="ru-RU"/>
              </w:rPr>
              <w:t>количество благоустроенных  мест массового отдыха населения (парков, скверов, бульваров)</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95A3A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B4E55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CEE4CA"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2BFD6A"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591C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r>
    </w:tbl>
    <w:p w14:paraId="7F931F4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A24396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ABB881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7620DB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7B3FF8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F5E37F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C96678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10EB3F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C1A98E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368496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2D4E7C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CCDBF8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C3A456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285A80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C8C216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6EA7F3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D1EC15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FECCD9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A9844F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lastRenderedPageBreak/>
        <w:t> </w:t>
      </w:r>
    </w:p>
    <w:p w14:paraId="7E9B990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24A190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FADFA3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0656C1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DF1AE1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BAF7C9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64CAD5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6A1AFE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3E6029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9FE343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827231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07ADB4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43B71D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78BE5C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CFBE45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6744CB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ПОДПРОГРАММА</w:t>
      </w:r>
    </w:p>
    <w:p w14:paraId="26AF607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«Обеспечение жильем молодых семей»</w:t>
      </w:r>
    </w:p>
    <w:p w14:paraId="3114B595"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Муниципальной программы муниципального образования</w:t>
      </w:r>
    </w:p>
    <w:p w14:paraId="0286F4B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«Жилище на 2017 – 2020 годы»</w:t>
      </w:r>
    </w:p>
    <w:p w14:paraId="0E67C7D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E691F2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ПАСПОРТ</w:t>
      </w:r>
    </w:p>
    <w:p w14:paraId="61DDDD0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подпрограммы «Обеспечение жильем молодых семей»</w:t>
      </w:r>
    </w:p>
    <w:p w14:paraId="17766EE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Муниципальной программы муниципального образования</w:t>
      </w:r>
    </w:p>
    <w:p w14:paraId="35886CD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«Жилище на 2017 – 2020 годы»</w:t>
      </w:r>
    </w:p>
    <w:p w14:paraId="4DC3D89B"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bl>
      <w:tblPr>
        <w:tblW w:w="11700" w:type="dxa"/>
        <w:tblCellSpacing w:w="0" w:type="dxa"/>
        <w:tblInd w:w="108" w:type="dxa"/>
        <w:shd w:val="clear" w:color="auto" w:fill="FFFFFF"/>
        <w:tblCellMar>
          <w:left w:w="0" w:type="dxa"/>
          <w:right w:w="0" w:type="dxa"/>
        </w:tblCellMar>
        <w:tblLook w:val="04A0" w:firstRow="1" w:lastRow="0" w:firstColumn="1" w:lastColumn="0" w:noHBand="0" w:noVBand="1"/>
      </w:tblPr>
      <w:tblGrid>
        <w:gridCol w:w="3155"/>
        <w:gridCol w:w="8545"/>
      </w:tblGrid>
      <w:tr w:rsidR="0060690E" w:rsidRPr="0060690E" w14:paraId="7451BB4A"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6D59991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Ответственный исполнитель</w:t>
            </w:r>
          </w:p>
        </w:tc>
        <w:tc>
          <w:tcPr>
            <w:tcW w:w="7371" w:type="dxa"/>
            <w:shd w:val="clear" w:color="auto" w:fill="FFFFFF"/>
            <w:tcMar>
              <w:top w:w="0" w:type="dxa"/>
              <w:left w:w="108" w:type="dxa"/>
              <w:bottom w:w="0" w:type="dxa"/>
              <w:right w:w="108" w:type="dxa"/>
            </w:tcMar>
            <w:hideMark/>
          </w:tcPr>
          <w:p w14:paraId="2153A91B"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муниципальное казенное учреждение «Управление по градостроительной и жилищной политике администрации Аскизского района Республики Хакасия» (далее МКУ Управление ЖКХ)</w:t>
            </w:r>
          </w:p>
          <w:p w14:paraId="218B33DF"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DCFCEE4"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7E8AF87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Соисполнители</w:t>
            </w:r>
          </w:p>
        </w:tc>
        <w:tc>
          <w:tcPr>
            <w:tcW w:w="7371" w:type="dxa"/>
            <w:shd w:val="clear" w:color="auto" w:fill="FFFFFF"/>
            <w:tcMar>
              <w:top w:w="0" w:type="dxa"/>
              <w:left w:w="108" w:type="dxa"/>
              <w:bottom w:w="0" w:type="dxa"/>
              <w:right w:w="108" w:type="dxa"/>
            </w:tcMar>
            <w:hideMark/>
          </w:tcPr>
          <w:p w14:paraId="346A2347"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Администрация Аскизского района Республики Хакасия, сельские и  городские поселения Аскизского района (по согласованию)</w:t>
            </w:r>
          </w:p>
          <w:p w14:paraId="66D829F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 </w:t>
            </w:r>
          </w:p>
        </w:tc>
      </w:tr>
      <w:tr w:rsidR="0060690E" w:rsidRPr="0060690E" w14:paraId="19944A03"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7840BD9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Участники     подпрограммы</w:t>
            </w:r>
          </w:p>
          <w:p w14:paraId="66B655F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c>
          <w:tcPr>
            <w:tcW w:w="7371" w:type="dxa"/>
            <w:shd w:val="clear" w:color="auto" w:fill="FFFFFF"/>
            <w:tcMar>
              <w:top w:w="0" w:type="dxa"/>
              <w:left w:w="108" w:type="dxa"/>
              <w:bottom w:w="0" w:type="dxa"/>
              <w:right w:w="108" w:type="dxa"/>
            </w:tcMar>
            <w:hideMark/>
          </w:tcPr>
          <w:p w14:paraId="7C0CFEB4"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молодые семьи</w:t>
            </w:r>
          </w:p>
        </w:tc>
      </w:tr>
      <w:tr w:rsidR="0060690E" w:rsidRPr="0060690E" w14:paraId="46DFF27D"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68E80A1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Цель</w:t>
            </w:r>
          </w:p>
        </w:tc>
        <w:tc>
          <w:tcPr>
            <w:tcW w:w="7371" w:type="dxa"/>
            <w:shd w:val="clear" w:color="auto" w:fill="FFFFFF"/>
            <w:tcMar>
              <w:top w:w="0" w:type="dxa"/>
              <w:left w:w="108" w:type="dxa"/>
              <w:bottom w:w="0" w:type="dxa"/>
              <w:right w:w="108" w:type="dxa"/>
            </w:tcMar>
            <w:hideMark/>
          </w:tcPr>
          <w:p w14:paraId="28D6F1C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обеспечение молодых семей доступным жильем</w:t>
            </w:r>
          </w:p>
          <w:p w14:paraId="5905998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6E5722C3"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1866777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Задачи</w:t>
            </w:r>
          </w:p>
        </w:tc>
        <w:tc>
          <w:tcPr>
            <w:tcW w:w="7371" w:type="dxa"/>
            <w:shd w:val="clear" w:color="auto" w:fill="FFFFFF"/>
            <w:tcMar>
              <w:top w:w="0" w:type="dxa"/>
              <w:left w:w="108" w:type="dxa"/>
              <w:bottom w:w="0" w:type="dxa"/>
              <w:right w:w="108" w:type="dxa"/>
            </w:tcMar>
            <w:hideMark/>
          </w:tcPr>
          <w:p w14:paraId="2E01996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экономкласса или строительства жилого дома экономкласса;</w:t>
            </w:r>
          </w:p>
          <w:p w14:paraId="0E65B18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3990078C"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1FDD739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Целевые</w:t>
            </w:r>
          </w:p>
          <w:p w14:paraId="0DA7951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индикаторы и показатели</w:t>
            </w:r>
          </w:p>
        </w:tc>
        <w:tc>
          <w:tcPr>
            <w:tcW w:w="7371" w:type="dxa"/>
            <w:shd w:val="clear" w:color="auto" w:fill="FFFFFF"/>
            <w:tcMar>
              <w:top w:w="0" w:type="dxa"/>
              <w:left w:w="108" w:type="dxa"/>
              <w:bottom w:w="0" w:type="dxa"/>
              <w:right w:w="108" w:type="dxa"/>
            </w:tcMar>
            <w:hideMark/>
          </w:tcPr>
          <w:p w14:paraId="710E454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количество молодых семей, получивших свидетельства о праве на получение социальной выплаты на приобретение (строительство) жилого помещения, из них:</w:t>
            </w:r>
          </w:p>
          <w:p w14:paraId="4B85878B"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2 молодых семьи;</w:t>
            </w:r>
          </w:p>
          <w:p w14:paraId="5CADC0F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2 молодых семьи;</w:t>
            </w:r>
          </w:p>
          <w:p w14:paraId="10D11CB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2 молодых семьи;</w:t>
            </w:r>
          </w:p>
          <w:p w14:paraId="4147C03F"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2 молодых семьи</w:t>
            </w:r>
          </w:p>
          <w:p w14:paraId="78A6FEF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2633388"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657E5A2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Этапы и сроки реализации</w:t>
            </w:r>
          </w:p>
        </w:tc>
        <w:tc>
          <w:tcPr>
            <w:tcW w:w="7371" w:type="dxa"/>
            <w:shd w:val="clear" w:color="auto" w:fill="FFFFFF"/>
            <w:tcMar>
              <w:top w:w="0" w:type="dxa"/>
              <w:left w:w="108" w:type="dxa"/>
              <w:bottom w:w="0" w:type="dxa"/>
              <w:right w:w="108" w:type="dxa"/>
            </w:tcMar>
            <w:hideMark/>
          </w:tcPr>
          <w:p w14:paraId="3B55714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- 2017 – 2020 годы;</w:t>
            </w:r>
          </w:p>
          <w:p w14:paraId="57E73B8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5CE2C317"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6320C325" w14:textId="77777777" w:rsidTr="0060690E">
        <w:trPr>
          <w:trHeight w:val="118"/>
          <w:tblCellSpacing w:w="0" w:type="dxa"/>
        </w:trPr>
        <w:tc>
          <w:tcPr>
            <w:tcW w:w="1985" w:type="dxa"/>
            <w:shd w:val="clear" w:color="auto" w:fill="FFFFFF"/>
            <w:tcMar>
              <w:top w:w="0" w:type="dxa"/>
              <w:left w:w="108" w:type="dxa"/>
              <w:bottom w:w="0" w:type="dxa"/>
              <w:right w:w="108" w:type="dxa"/>
            </w:tcMar>
            <w:hideMark/>
          </w:tcPr>
          <w:p w14:paraId="32BCAAA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Объемы бюджетных ассигнований</w:t>
            </w:r>
          </w:p>
        </w:tc>
        <w:tc>
          <w:tcPr>
            <w:tcW w:w="7371" w:type="dxa"/>
            <w:shd w:val="clear" w:color="auto" w:fill="FFFFFF"/>
            <w:tcMar>
              <w:top w:w="0" w:type="dxa"/>
              <w:left w:w="108" w:type="dxa"/>
              <w:bottom w:w="0" w:type="dxa"/>
              <w:right w:w="108" w:type="dxa"/>
            </w:tcMar>
            <w:hideMark/>
          </w:tcPr>
          <w:p w14:paraId="0AEB454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общий объем финансирования мероприятий подпрограммы в 2017 – 2020 годах составит, всего –  4 193,72 тысяч  рублей.</w:t>
            </w:r>
          </w:p>
          <w:p w14:paraId="7ECE5EC7" w14:textId="77777777" w:rsidR="0060690E" w:rsidRPr="0060690E" w:rsidRDefault="0060690E" w:rsidP="0060690E">
            <w:pPr>
              <w:spacing w:after="0" w:line="240" w:lineRule="auto"/>
              <w:ind w:left="-4"/>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Финансирование по годам:</w:t>
            </w:r>
          </w:p>
          <w:p w14:paraId="4E170741" w14:textId="77777777" w:rsidR="0060690E" w:rsidRPr="0060690E" w:rsidRDefault="0060690E" w:rsidP="0060690E">
            <w:pPr>
              <w:spacing w:after="0" w:line="240" w:lineRule="auto"/>
              <w:ind w:left="-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- 2017 год – 1 578,17 тысяч рублей, из них: 670,52 тысяч рублей –федеральный бюджет; 498,65 тысяч рублей –  республиканский бюджет; 409,00 тысяч рублей – бюджет МО Аскизский район;</w:t>
            </w:r>
          </w:p>
          <w:p w14:paraId="647E3854" w14:textId="77777777" w:rsidR="0060690E" w:rsidRPr="0060690E" w:rsidRDefault="0060690E" w:rsidP="0060690E">
            <w:pPr>
              <w:spacing w:after="0" w:line="240" w:lineRule="auto"/>
              <w:ind w:left="-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- 2018 год – 1 504,05 тысяч рублей, из них: 680,07 тысяч рублей –федеральный бюджет; 414,98 тысяч рублей –  республиканский бюджет; 409,00 тысяч рублей – бюджет МО Аскизский район;</w:t>
            </w:r>
          </w:p>
          <w:p w14:paraId="5943E80C" w14:textId="77777777" w:rsidR="0060690E" w:rsidRPr="0060690E" w:rsidRDefault="0060690E" w:rsidP="0060690E">
            <w:pPr>
              <w:spacing w:after="0" w:line="240" w:lineRule="auto"/>
              <w:ind w:left="-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- 2019 год – 861,50 тысяч рублей, из них: 445,07 тысяч рублей –федеральный бюджет; 166,43 тысяч рублей –  республиканский бюджет; 250,00 тысяч рублей – бюджет МО Аскизский район;</w:t>
            </w:r>
          </w:p>
          <w:p w14:paraId="1D2A0607" w14:textId="77777777" w:rsidR="0060690E" w:rsidRPr="0060690E" w:rsidRDefault="0060690E" w:rsidP="0060690E">
            <w:pPr>
              <w:spacing w:after="0" w:line="240" w:lineRule="auto"/>
              <w:ind w:left="-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- 2020 год – 250,00 тысяч рублей, из них: 250,00 тысяч рублей – бюджет МО Аскизский район.</w:t>
            </w:r>
          </w:p>
          <w:p w14:paraId="7036031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620C7C49" w14:textId="77777777" w:rsidTr="0060690E">
        <w:trPr>
          <w:trHeight w:val="711"/>
          <w:tblCellSpacing w:w="0" w:type="dxa"/>
        </w:trPr>
        <w:tc>
          <w:tcPr>
            <w:tcW w:w="1985" w:type="dxa"/>
            <w:shd w:val="clear" w:color="auto" w:fill="FFFFFF"/>
            <w:tcMar>
              <w:top w:w="0" w:type="dxa"/>
              <w:left w:w="108" w:type="dxa"/>
              <w:bottom w:w="0" w:type="dxa"/>
              <w:right w:w="108" w:type="dxa"/>
            </w:tcMar>
            <w:hideMark/>
          </w:tcPr>
          <w:p w14:paraId="7AEB5B2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Ожидаемые результаты реализации подпрограммы</w:t>
            </w:r>
          </w:p>
        </w:tc>
        <w:tc>
          <w:tcPr>
            <w:tcW w:w="7371" w:type="dxa"/>
            <w:shd w:val="clear" w:color="auto" w:fill="FFFFFF"/>
            <w:tcMar>
              <w:top w:w="0" w:type="dxa"/>
              <w:left w:w="108" w:type="dxa"/>
              <w:bottom w:w="0" w:type="dxa"/>
              <w:right w:w="108" w:type="dxa"/>
            </w:tcMar>
            <w:hideMark/>
          </w:tcPr>
          <w:p w14:paraId="3214B28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реализация подпрограммы должна обеспечить достижение в 2020 году следующих показателей:</w:t>
            </w:r>
          </w:p>
          <w:p w14:paraId="5F12748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улучшение жилищных условий восьми молодых семей за счёт получения свидетельства о праве на получение социальной выплаты на приобретение (строительство) жилого помещения</w:t>
            </w:r>
          </w:p>
        </w:tc>
      </w:tr>
    </w:tbl>
    <w:p w14:paraId="1408ED4A" w14:textId="77777777" w:rsidR="0060690E" w:rsidRPr="0060690E" w:rsidRDefault="0060690E" w:rsidP="0060690E">
      <w:pPr>
        <w:shd w:val="clear" w:color="auto" w:fill="FFFFFF"/>
        <w:spacing w:before="100" w:beforeAutospacing="1" w:after="100" w:afterAutospacing="1" w:line="240" w:lineRule="auto"/>
        <w:ind w:left="720"/>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3583F185" w14:textId="77777777" w:rsidR="0060690E" w:rsidRPr="0060690E" w:rsidRDefault="0060690E" w:rsidP="0060690E">
      <w:pPr>
        <w:shd w:val="clear" w:color="auto" w:fill="FFFFFF"/>
        <w:spacing w:before="100" w:beforeAutospacing="1" w:after="100" w:afterAutospacing="1" w:line="240" w:lineRule="auto"/>
        <w:ind w:left="720"/>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21D559A7" w14:textId="77777777" w:rsidR="0060690E" w:rsidRPr="0060690E" w:rsidRDefault="0060690E" w:rsidP="0060690E">
      <w:pPr>
        <w:shd w:val="clear" w:color="auto" w:fill="FFFFFF"/>
        <w:spacing w:before="100" w:beforeAutospacing="1" w:after="100" w:afterAutospacing="1" w:line="240" w:lineRule="auto"/>
        <w:ind w:left="720"/>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10DD2972" w14:textId="77777777" w:rsidR="0060690E" w:rsidRPr="0060690E" w:rsidRDefault="0060690E" w:rsidP="0060690E">
      <w:pPr>
        <w:shd w:val="clear" w:color="auto" w:fill="FFFFFF"/>
        <w:spacing w:before="100" w:beforeAutospacing="1" w:after="100" w:afterAutospacing="1" w:line="240" w:lineRule="auto"/>
        <w:ind w:left="720"/>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0F8BC2B9"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lastRenderedPageBreak/>
        <w:t> </w:t>
      </w:r>
    </w:p>
    <w:p w14:paraId="7FB9F18B" w14:textId="77777777" w:rsidR="0060690E" w:rsidRPr="0060690E" w:rsidRDefault="0060690E" w:rsidP="0060690E">
      <w:pPr>
        <w:shd w:val="clear" w:color="auto" w:fill="FFFFFF"/>
        <w:spacing w:before="100" w:beforeAutospacing="1" w:after="100" w:afterAutospacing="1" w:line="240" w:lineRule="auto"/>
        <w:ind w:left="720"/>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1B74667F" w14:textId="77777777" w:rsidR="0060690E" w:rsidRPr="0060690E" w:rsidRDefault="0060690E" w:rsidP="0060690E">
      <w:pPr>
        <w:shd w:val="clear" w:color="auto" w:fill="FFFFFF"/>
        <w:spacing w:before="100" w:beforeAutospacing="1" w:after="100" w:afterAutospacing="1" w:line="240" w:lineRule="auto"/>
        <w:ind w:left="720"/>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5B8CD97F" w14:textId="77777777" w:rsidR="0060690E" w:rsidRPr="0060690E" w:rsidRDefault="0060690E" w:rsidP="0060690E">
      <w:pPr>
        <w:shd w:val="clear" w:color="auto" w:fill="FFFFFF"/>
        <w:spacing w:before="100" w:beforeAutospacing="1" w:after="100" w:afterAutospacing="1" w:line="240" w:lineRule="auto"/>
        <w:ind w:hanging="360"/>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1.</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Характеристика проблемы</w:t>
      </w:r>
    </w:p>
    <w:p w14:paraId="4580C24A"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В результате реализации подпрограммы «Обеспечение жильем молодых семей» муниципальной программы муниципального образования «Жилище на 2014-2016 годы» в состав участников подпрограммы, по состоянию на 31.12.2016 года, включены 18 молодых семей.</w:t>
      </w:r>
    </w:p>
    <w:p w14:paraId="77AA72F6"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Возможность решения жилищных проблем данной категории молодых семей предполагает формирование системы оказания государственной поддержки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14:paraId="61093EA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В течение трех лет в рамках реализации ФЦП «Жилище» на 2014-2016 годы на территории Аскизского района улучшили жилищные условия, в том числе с использованием ипотечных жилищных кредитов и займов за счёт средств федерального, республиканского и местного бюджетов 2 молодые семьи.</w:t>
      </w:r>
    </w:p>
    <w:p w14:paraId="3AB56D1A"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Необходимость использования комплексного подхода для решения поставленных задач по обеспечению жильем молодых семей обусловливает решение проблемы программно-целевым методом.</w:t>
      </w:r>
    </w:p>
    <w:p w14:paraId="5D274F84"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48226953" w14:textId="77777777" w:rsidR="0060690E" w:rsidRPr="0060690E" w:rsidRDefault="0060690E" w:rsidP="0060690E">
      <w:pPr>
        <w:shd w:val="clear" w:color="auto" w:fill="FFFFFF"/>
        <w:spacing w:before="100" w:beforeAutospacing="1" w:after="100" w:afterAutospacing="1" w:line="240" w:lineRule="auto"/>
        <w:ind w:left="720" w:hanging="360"/>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2.</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Задачи подпрограммы</w:t>
      </w:r>
    </w:p>
    <w:p w14:paraId="6B2F5DFB"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Основной задачей подпрограммы является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экономкласса или строительства жилого дома экономкласса.</w:t>
      </w:r>
    </w:p>
    <w:p w14:paraId="1335554E"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00165334" w14:textId="77777777" w:rsidR="0060690E" w:rsidRPr="0060690E" w:rsidRDefault="0060690E" w:rsidP="0060690E">
      <w:pPr>
        <w:numPr>
          <w:ilvl w:val="0"/>
          <w:numId w:val="4"/>
        </w:num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Сроки и этапы реализации</w:t>
      </w:r>
    </w:p>
    <w:p w14:paraId="7382986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Этапы  и сроки реализации подпрограммы – 2017 – 2020 годы.</w:t>
      </w:r>
    </w:p>
    <w:p w14:paraId="741D8F31"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2D0B484F" w14:textId="77777777" w:rsidR="0060690E" w:rsidRPr="0060690E" w:rsidRDefault="0060690E" w:rsidP="0060690E">
      <w:pPr>
        <w:numPr>
          <w:ilvl w:val="0"/>
          <w:numId w:val="5"/>
        </w:num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Перечень мероприятий</w:t>
      </w:r>
    </w:p>
    <w:p w14:paraId="24E1BBC5"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Перечень предусмотренных в подпрограмме мероприятий приведен в таблице 1.</w:t>
      </w:r>
    </w:p>
    <w:p w14:paraId="02ED2978"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5F5C9D36"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Таблица 1</w:t>
      </w:r>
    </w:p>
    <w:p w14:paraId="7F07F86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Основные мероприятия подпрограммы</w:t>
      </w:r>
    </w:p>
    <w:tbl>
      <w:tblPr>
        <w:tblW w:w="11715" w:type="dxa"/>
        <w:tblCellSpacing w:w="0" w:type="dxa"/>
        <w:tblInd w:w="95" w:type="dxa"/>
        <w:shd w:val="clear" w:color="auto" w:fill="FFFFFF"/>
        <w:tblCellMar>
          <w:left w:w="0" w:type="dxa"/>
          <w:right w:w="0" w:type="dxa"/>
        </w:tblCellMar>
        <w:tblLook w:val="04A0" w:firstRow="1" w:lastRow="0" w:firstColumn="1" w:lastColumn="0" w:noHBand="0" w:noVBand="1"/>
      </w:tblPr>
      <w:tblGrid>
        <w:gridCol w:w="743"/>
        <w:gridCol w:w="2994"/>
        <w:gridCol w:w="1295"/>
        <w:gridCol w:w="1295"/>
        <w:gridCol w:w="1295"/>
        <w:gridCol w:w="1074"/>
        <w:gridCol w:w="1074"/>
        <w:gridCol w:w="1945"/>
      </w:tblGrid>
      <w:tr w:rsidR="0060690E" w:rsidRPr="0060690E" w14:paraId="092DE14D" w14:textId="77777777" w:rsidTr="0060690E">
        <w:trPr>
          <w:trHeight w:val="750"/>
          <w:tblCellSpacing w:w="0" w:type="dxa"/>
        </w:trPr>
        <w:tc>
          <w:tcPr>
            <w:tcW w:w="667"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D2A6A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lastRenderedPageBreak/>
              <w:t>№ п/п</w:t>
            </w:r>
          </w:p>
        </w:tc>
        <w:tc>
          <w:tcPr>
            <w:tcW w:w="232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50E12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Наименование мероприятия</w:t>
            </w:r>
          </w:p>
        </w:tc>
        <w:tc>
          <w:tcPr>
            <w:tcW w:w="4972"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D9CEA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Объемы финансирования по годам, тысяч рублей</w:t>
            </w:r>
          </w:p>
        </w:tc>
        <w:tc>
          <w:tcPr>
            <w:tcW w:w="140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ADA063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Ответственный исполнитель</w:t>
            </w:r>
          </w:p>
        </w:tc>
      </w:tr>
      <w:tr w:rsidR="0060690E" w:rsidRPr="0060690E" w14:paraId="0DB0EBDA" w14:textId="77777777" w:rsidTr="0060690E">
        <w:trPr>
          <w:trHeight w:val="28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028EE9C"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D56B3E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3FBD7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ВСЕГО</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5377E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2AFF2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2018</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8B7B2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01D9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2020</w:t>
            </w: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587B4FCA"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146366FE" w14:textId="77777777" w:rsidTr="0060690E">
        <w:trPr>
          <w:trHeight w:val="172"/>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754BA2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1</w:t>
            </w:r>
          </w:p>
        </w:tc>
        <w:tc>
          <w:tcPr>
            <w:tcW w:w="23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76273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2</w:t>
            </w:r>
          </w:p>
        </w:tc>
        <w:tc>
          <w:tcPr>
            <w:tcW w:w="10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7CC041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3</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C4966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CBD1C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3B94A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6</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C206D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7</w:t>
            </w:r>
          </w:p>
        </w:tc>
        <w:tc>
          <w:tcPr>
            <w:tcW w:w="14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8DF10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8</w:t>
            </w:r>
          </w:p>
        </w:tc>
      </w:tr>
      <w:tr w:rsidR="0060690E" w:rsidRPr="0060690E" w14:paraId="4243D634" w14:textId="77777777" w:rsidTr="0060690E">
        <w:trPr>
          <w:trHeight w:val="830"/>
          <w:tblCellSpacing w:w="0" w:type="dxa"/>
        </w:trPr>
        <w:tc>
          <w:tcPr>
            <w:tcW w:w="667"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4472D78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w:t>
            </w:r>
          </w:p>
        </w:tc>
        <w:tc>
          <w:tcPr>
            <w:tcW w:w="8702"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C2DA7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Задача: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w:t>
            </w:r>
          </w:p>
        </w:tc>
      </w:tr>
      <w:tr w:rsidR="0060690E" w:rsidRPr="0060690E" w14:paraId="02AD1989" w14:textId="77777777" w:rsidTr="0060690E">
        <w:trPr>
          <w:trHeight w:val="410"/>
          <w:tblCellSpacing w:w="0" w:type="dxa"/>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3F7D73F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693D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Всего, из них</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F3438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0"/>
                <w:szCs w:val="20"/>
                <w:lang w:eastAsia="ru-RU"/>
              </w:rPr>
              <w:t>4 193,72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734FE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0"/>
                <w:szCs w:val="20"/>
                <w:lang w:eastAsia="ru-RU"/>
              </w:rPr>
              <w:t>1 578,17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CCA53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0"/>
                <w:szCs w:val="20"/>
                <w:lang w:eastAsia="ru-RU"/>
              </w:rPr>
              <w:t>1 504,05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EBCC9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0"/>
                <w:szCs w:val="20"/>
                <w:lang w:eastAsia="ru-RU"/>
              </w:rPr>
              <w:t>861,50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5400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20"/>
                <w:szCs w:val="20"/>
                <w:lang w:eastAsia="ru-RU"/>
              </w:rPr>
              <w:t>250,00</w:t>
            </w:r>
          </w:p>
        </w:tc>
        <w:tc>
          <w:tcPr>
            <w:tcW w:w="1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46581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 </w:t>
            </w:r>
          </w:p>
        </w:tc>
      </w:tr>
      <w:tr w:rsidR="0060690E" w:rsidRPr="0060690E" w14:paraId="04F7F55F" w14:textId="77777777" w:rsidTr="0060690E">
        <w:trPr>
          <w:trHeight w:val="1620"/>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5B9475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1.1.</w:t>
            </w: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F24D7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Предоставление молодым семьям - участникам подпрограммы социальных выплат на приобретение жилья экономкласса или строительство жилого дома экономкласса, всего</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1FD8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4 193,72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B832A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1 578,17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7B3DB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1 504,05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BF05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861,50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04FC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250,00</w:t>
            </w:r>
          </w:p>
        </w:tc>
        <w:tc>
          <w:tcPr>
            <w:tcW w:w="140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40C5F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МКУ Управление ЖКХ, Администрация Аскизского района Республики Хакасия</w:t>
            </w:r>
          </w:p>
        </w:tc>
      </w:tr>
      <w:tr w:rsidR="0060690E" w:rsidRPr="0060690E" w14:paraId="31F5ED3B" w14:textId="77777777" w:rsidTr="0060690E">
        <w:trPr>
          <w:trHeight w:val="530"/>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78CE00E"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C48D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федеральный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02113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1 795,66</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5BCAB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670,52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7CB6D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680,07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FCA5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445,07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837E0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0" w:type="auto"/>
            <w:vMerge/>
            <w:tcBorders>
              <w:top w:val="nil"/>
              <w:left w:val="nil"/>
              <w:bottom w:val="single" w:sz="8" w:space="0" w:color="auto"/>
              <w:right w:val="single" w:sz="8" w:space="0" w:color="auto"/>
            </w:tcBorders>
            <w:shd w:val="clear" w:color="auto" w:fill="FFFFFF"/>
            <w:vAlign w:val="center"/>
            <w:hideMark/>
          </w:tcPr>
          <w:p w14:paraId="26875C8A"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683F6A78" w14:textId="77777777" w:rsidTr="0060690E">
        <w:trPr>
          <w:trHeight w:val="360"/>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29AB4C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15B63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C553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1 080,06</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5DF4C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498,65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428F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414,98</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239DA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166,43</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643CC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0" w:type="auto"/>
            <w:vMerge/>
            <w:tcBorders>
              <w:top w:val="nil"/>
              <w:left w:val="nil"/>
              <w:bottom w:val="single" w:sz="8" w:space="0" w:color="auto"/>
              <w:right w:val="single" w:sz="8" w:space="0" w:color="auto"/>
            </w:tcBorders>
            <w:shd w:val="clear" w:color="auto" w:fill="FFFFFF"/>
            <w:vAlign w:val="center"/>
            <w:hideMark/>
          </w:tcPr>
          <w:p w14:paraId="477B823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669DC09F" w14:textId="77777777" w:rsidTr="0060690E">
        <w:trPr>
          <w:trHeight w:val="360"/>
          <w:tblCellSpacing w:w="0" w:type="dxa"/>
        </w:trPr>
        <w:tc>
          <w:tcPr>
            <w:tcW w:w="6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3E46C69"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FEAC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7EF76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1 318,00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E6618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409,00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38E8A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409,00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41989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250,00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6ED5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250,00</w:t>
            </w:r>
          </w:p>
        </w:tc>
        <w:tc>
          <w:tcPr>
            <w:tcW w:w="0" w:type="auto"/>
            <w:vMerge/>
            <w:tcBorders>
              <w:top w:val="nil"/>
              <w:left w:val="nil"/>
              <w:bottom w:val="single" w:sz="8" w:space="0" w:color="auto"/>
              <w:right w:val="single" w:sz="8" w:space="0" w:color="auto"/>
            </w:tcBorders>
            <w:shd w:val="clear" w:color="auto" w:fill="FFFFFF"/>
            <w:vAlign w:val="center"/>
            <w:hideMark/>
          </w:tcPr>
          <w:p w14:paraId="1A4BBCFC"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bl>
    <w:p w14:paraId="4CF392F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375ADE16" w14:textId="77777777" w:rsidR="0060690E" w:rsidRPr="0060690E" w:rsidRDefault="0060690E" w:rsidP="0060690E">
      <w:pPr>
        <w:numPr>
          <w:ilvl w:val="0"/>
          <w:numId w:val="6"/>
        </w:num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Обоснование ресурсного обеспечения</w:t>
      </w:r>
    </w:p>
    <w:p w14:paraId="3406B43B" w14:textId="77777777" w:rsidR="0060690E" w:rsidRPr="0060690E" w:rsidRDefault="0060690E" w:rsidP="0060690E">
      <w:pPr>
        <w:shd w:val="clear" w:color="auto" w:fill="FFFFFF"/>
        <w:spacing w:after="0" w:line="240" w:lineRule="auto"/>
        <w:ind w:left="-4" w:firstLine="713"/>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Общая сумма финансовых затрат на реализацию подпрограммы составит 4 193,72 тысяч  рублей, из них: федеральный бюджет – 1 795,66 тысяч рублей; республиканский бюджет – 1 080,06 тысяч рублей; бюджет МО Аскизский район – 1 318,00 тысяч  рублей.</w:t>
      </w:r>
    </w:p>
    <w:p w14:paraId="003D04CB" w14:textId="77777777" w:rsidR="0060690E" w:rsidRPr="0060690E" w:rsidRDefault="0060690E" w:rsidP="0060690E">
      <w:pPr>
        <w:shd w:val="clear" w:color="auto" w:fill="FFFFFF"/>
        <w:spacing w:before="100" w:beforeAutospacing="1" w:after="100" w:afterAutospacing="1" w:line="240" w:lineRule="auto"/>
        <w:ind w:firstLine="713"/>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Объём финансирования подпрограммы за счёт средств федерального бюджета и республиканского бюджета Республики Хакасия устанавливается на основании соглашения между Министерством строительства и жилищно-коммунального хозяйства Республики Хакасия (далее – Минстрой Хакасии) и подлежат корректировке.</w:t>
      </w:r>
    </w:p>
    <w:p w14:paraId="3FED8C8E"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В рамках подпрограммы также предусматривается использование средств молодых семей, участвующих в подпрограмме.</w:t>
      </w:r>
    </w:p>
    <w:p w14:paraId="1735EEE5"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Контроль за целевым использованием средств, выделяемых на софинансирование мероприятий подпрограммы, осуществляется Министерством строительства и жилищно-коммунального хозяйства Республики Хакасии.</w:t>
      </w:r>
    </w:p>
    <w:p w14:paraId="0B1A77C0"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1170A8D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6.</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Механизм реализации</w:t>
      </w:r>
    </w:p>
    <w:p w14:paraId="2A09FA67"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Механизм реализации подпрограммы предполагает оказание муниципальной поддержки молодым семьям - участникам подпрограммы в улучшении жилищных условий путем предоставления им социальных выплат.</w:t>
      </w:r>
    </w:p>
    <w:p w14:paraId="5BD80108"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08AC71EB"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14:paraId="5A9AE7F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Согласие должно быть оформлено в соответствии со </w:t>
      </w:r>
      <w:hyperlink r:id="rId11" w:history="1">
        <w:r w:rsidRPr="0060690E">
          <w:rPr>
            <w:rFonts w:ascii="Verdana" w:eastAsia="Times New Roman" w:hAnsi="Verdana" w:cs="Times New Roman"/>
            <w:sz w:val="17"/>
            <w:szCs w:val="17"/>
            <w:u w:val="single"/>
            <w:lang w:eastAsia="ru-RU"/>
          </w:rPr>
          <w:t>статьей 9</w:t>
        </w:r>
      </w:hyperlink>
      <w:r w:rsidRPr="0060690E">
        <w:rPr>
          <w:rFonts w:ascii="Verdana" w:eastAsia="Times New Roman" w:hAnsi="Verdana" w:cs="Times New Roman"/>
          <w:color w:val="052635"/>
          <w:sz w:val="17"/>
          <w:szCs w:val="17"/>
          <w:lang w:eastAsia="ru-RU"/>
        </w:rPr>
        <w:t> Федерального закона «О персональных данных».</w:t>
      </w:r>
    </w:p>
    <w:p w14:paraId="03C1ACE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Администрацией Аскизского района Республики Хакасия, принявшей решение об участии молодой семьи в подпрограмме. Свидетельство сдается его владельцем в банк, отбираемый органом исполнительной власти субъекта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счёт, предназначенный для зачисления социальной выплаты. Молодая семья - владелец свидетельства заключает договор банковского счёта с банком по месту приобретения жилья.</w:t>
      </w:r>
    </w:p>
    <w:p w14:paraId="3813AA6F"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Социальная выплата будет предоставляться Администрацией Аскизского района Республики Хакасия, принявшей решение об участии молодой семьи в подпрограмме, за счёт средств местного бюджета, предусмотренных на реализацию мероприятий подпрограммы, в том числе за счёт субсидий из республиканского бюджета Республики Хакасия,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r:id="rId12" w:history="1">
        <w:r w:rsidRPr="0060690E">
          <w:rPr>
            <w:rFonts w:ascii="Verdana" w:eastAsia="Times New Roman" w:hAnsi="Verdana" w:cs="Times New Roman"/>
            <w:sz w:val="17"/>
            <w:szCs w:val="17"/>
            <w:u w:val="single"/>
            <w:lang w:eastAsia="ru-RU"/>
          </w:rPr>
          <w:t>приложении 1</w:t>
        </w:r>
      </w:hyperlink>
      <w:r w:rsidRPr="0060690E">
        <w:rPr>
          <w:rFonts w:ascii="Verdana" w:eastAsia="Times New Roman" w:hAnsi="Verdana" w:cs="Times New Roman"/>
          <w:color w:val="052635"/>
          <w:sz w:val="17"/>
          <w:szCs w:val="17"/>
          <w:lang w:eastAsia="ru-RU"/>
        </w:rPr>
        <w:t> к настоящей подпрограмме.</w:t>
      </w:r>
    </w:p>
    <w:p w14:paraId="657E2FD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Возможными формами участия организаций в реализации подпрограммы, за исключением организаций, предоставляющих кредиты (займы) на приобретение или строительство жилья, в том числе ипотечные, могут являться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 участников подпрограммы, а также иные формы поддержки.</w:t>
      </w:r>
    </w:p>
    <w:p w14:paraId="34FE9BA2"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Ответственным исполнителем подпрограммы наряду с соисполнителями будет осуществляться предоставление социальных выплат молодым семьям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r:id="rId13" w:history="1">
        <w:r w:rsidRPr="0060690E">
          <w:rPr>
            <w:rFonts w:ascii="Verdana" w:eastAsia="Times New Roman" w:hAnsi="Verdana" w:cs="Times New Roman"/>
            <w:sz w:val="17"/>
            <w:szCs w:val="17"/>
            <w:u w:val="single"/>
            <w:lang w:eastAsia="ru-RU"/>
          </w:rPr>
          <w:t>приложении </w:t>
        </w:r>
      </w:hyperlink>
      <w:r w:rsidRPr="0060690E">
        <w:rPr>
          <w:rFonts w:ascii="Verdana" w:eastAsia="Times New Roman" w:hAnsi="Verdana" w:cs="Times New Roman"/>
          <w:color w:val="052635"/>
          <w:sz w:val="17"/>
          <w:szCs w:val="17"/>
          <w:lang w:eastAsia="ru-RU"/>
        </w:rPr>
        <w:t>1 к настоящей подпрограмме.</w:t>
      </w:r>
    </w:p>
    <w:p w14:paraId="26A55CBC" w14:textId="77777777" w:rsidR="0060690E" w:rsidRPr="0060690E" w:rsidRDefault="0060690E" w:rsidP="0060690E">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30E36BB1" w14:textId="77777777" w:rsidR="0060690E" w:rsidRPr="0060690E" w:rsidRDefault="0060690E" w:rsidP="0060690E">
      <w:pPr>
        <w:shd w:val="clear" w:color="auto" w:fill="FFFFFF"/>
        <w:spacing w:before="100" w:beforeAutospacing="1" w:after="100" w:afterAutospacing="1" w:line="240" w:lineRule="auto"/>
        <w:ind w:left="720" w:hanging="360"/>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7.</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Перечень целевых показателей</w:t>
      </w:r>
    </w:p>
    <w:p w14:paraId="1FA74583"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hyperlink r:id="rId14" w:anchor="Par1567" w:history="1">
        <w:r w:rsidRPr="0060690E">
          <w:rPr>
            <w:rFonts w:ascii="Verdana" w:eastAsia="Times New Roman" w:hAnsi="Verdana" w:cs="Times New Roman"/>
            <w:sz w:val="17"/>
            <w:szCs w:val="17"/>
            <w:u w:val="single"/>
            <w:lang w:eastAsia="ru-RU"/>
          </w:rPr>
          <w:t>Основные целевые индикаторы</w:t>
        </w:r>
      </w:hyperlink>
      <w:r w:rsidRPr="0060690E">
        <w:rPr>
          <w:rFonts w:ascii="Verdana" w:eastAsia="Times New Roman" w:hAnsi="Verdana" w:cs="Times New Roman"/>
          <w:color w:val="052635"/>
          <w:sz w:val="17"/>
          <w:szCs w:val="17"/>
          <w:lang w:eastAsia="ru-RU"/>
        </w:rPr>
        <w:t> и показатели эффективности реализации подпрограммы приведены в таблице 2.</w:t>
      </w:r>
      <w:bookmarkStart w:id="0" w:name="Par1565"/>
      <w:bookmarkEnd w:id="0"/>
    </w:p>
    <w:p w14:paraId="6F226EC1"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Таблица 2</w:t>
      </w:r>
    </w:p>
    <w:p w14:paraId="16FFDCD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bookmarkStart w:id="1" w:name="Par1567"/>
      <w:bookmarkEnd w:id="1"/>
      <w:r w:rsidRPr="0060690E">
        <w:rPr>
          <w:rFonts w:ascii="Verdana" w:eastAsia="Times New Roman" w:hAnsi="Verdana" w:cs="Times New Roman"/>
          <w:color w:val="052635"/>
          <w:sz w:val="17"/>
          <w:szCs w:val="17"/>
          <w:lang w:eastAsia="ru-RU"/>
        </w:rPr>
        <w:t>Основные целевые индикаторы</w:t>
      </w:r>
    </w:p>
    <w:p w14:paraId="70C838B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и показатели эффективности реализации подпрограммы</w:t>
      </w:r>
    </w:p>
    <w:tbl>
      <w:tblPr>
        <w:tblW w:w="11805" w:type="dxa"/>
        <w:shd w:val="clear" w:color="auto" w:fill="FFFFFF"/>
        <w:tblCellMar>
          <w:left w:w="0" w:type="dxa"/>
          <w:right w:w="0" w:type="dxa"/>
        </w:tblCellMar>
        <w:tblLook w:val="04A0" w:firstRow="1" w:lastRow="0" w:firstColumn="1" w:lastColumn="0" w:noHBand="0" w:noVBand="1"/>
      </w:tblPr>
      <w:tblGrid>
        <w:gridCol w:w="834"/>
        <w:gridCol w:w="4556"/>
        <w:gridCol w:w="1751"/>
        <w:gridCol w:w="1052"/>
        <w:gridCol w:w="896"/>
        <w:gridCol w:w="896"/>
        <w:gridCol w:w="896"/>
        <w:gridCol w:w="837"/>
        <w:gridCol w:w="87"/>
      </w:tblGrid>
      <w:tr w:rsidR="0060690E" w:rsidRPr="0060690E" w14:paraId="4DC4707E" w14:textId="77777777" w:rsidTr="0060690E">
        <w:trPr>
          <w:trHeight w:val="277"/>
        </w:trPr>
        <w:tc>
          <w:tcPr>
            <w:tcW w:w="67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33993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 п/п</w:t>
            </w:r>
          </w:p>
        </w:tc>
        <w:tc>
          <w:tcPr>
            <w:tcW w:w="368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88E44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Наименование целевого показателя</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ABA00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Единица измерения</w:t>
            </w:r>
          </w:p>
        </w:tc>
        <w:tc>
          <w:tcPr>
            <w:tcW w:w="3654"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27647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Значение целевого показателя (индикатора)</w:t>
            </w:r>
          </w:p>
        </w:tc>
        <w:tc>
          <w:tcPr>
            <w:tcW w:w="15" w:type="dxa"/>
            <w:tcBorders>
              <w:top w:val="nil"/>
              <w:left w:val="nil"/>
              <w:bottom w:val="nil"/>
              <w:right w:val="nil"/>
            </w:tcBorders>
            <w:shd w:val="clear" w:color="auto" w:fill="FFFFFF"/>
            <w:vAlign w:val="center"/>
            <w:hideMark/>
          </w:tcPr>
          <w:p w14:paraId="71470CD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72777BF" w14:textId="77777777" w:rsidTr="0060690E">
        <w:trPr>
          <w:trHeight w:val="27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41C6A4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1257A09"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5C7821D"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85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D75A0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Всего</w:t>
            </w:r>
          </w:p>
        </w:tc>
        <w:tc>
          <w:tcPr>
            <w:tcW w:w="2803"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A5303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по итогам года</w:t>
            </w:r>
          </w:p>
        </w:tc>
        <w:tc>
          <w:tcPr>
            <w:tcW w:w="15" w:type="dxa"/>
            <w:tcBorders>
              <w:top w:val="nil"/>
              <w:left w:val="nil"/>
              <w:bottom w:val="single" w:sz="8" w:space="0" w:color="auto"/>
              <w:right w:val="nil"/>
            </w:tcBorders>
            <w:shd w:val="clear" w:color="auto" w:fill="FFFFFF"/>
            <w:vAlign w:val="center"/>
            <w:hideMark/>
          </w:tcPr>
          <w:p w14:paraId="75382D1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71B803CA" w14:textId="77777777" w:rsidTr="0060690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029958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6595BC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D22493E"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37609D99"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8ADAC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2017</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73F0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3B029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2019</w:t>
            </w:r>
          </w:p>
        </w:tc>
        <w:tc>
          <w:tcPr>
            <w:tcW w:w="6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DEE9B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2020</w:t>
            </w:r>
          </w:p>
        </w:tc>
      </w:tr>
      <w:tr w:rsidR="0060690E" w:rsidRPr="0060690E" w14:paraId="0A239671" w14:textId="77777777" w:rsidTr="0060690E">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764A1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1</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04B81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17D1A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D2D87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C6730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3745F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848CB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7</w:t>
            </w:r>
          </w:p>
        </w:tc>
        <w:tc>
          <w:tcPr>
            <w:tcW w:w="68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1837D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8</w:t>
            </w:r>
          </w:p>
        </w:tc>
      </w:tr>
      <w:tr w:rsidR="0060690E" w:rsidRPr="0060690E" w14:paraId="4B4F0060" w14:textId="77777777" w:rsidTr="0060690E">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F244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w:t>
            </w:r>
          </w:p>
        </w:tc>
        <w:tc>
          <w:tcPr>
            <w:tcW w:w="8757"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2F664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hyperlink r:id="rId15" w:anchor="Par1402" w:history="1">
              <w:r w:rsidRPr="0060690E">
                <w:rPr>
                  <w:rFonts w:ascii="Verdana" w:eastAsia="Times New Roman" w:hAnsi="Verdana" w:cs="Times New Roman"/>
                  <w:b/>
                  <w:bCs/>
                  <w:sz w:val="20"/>
                  <w:szCs w:val="20"/>
                  <w:u w:val="single"/>
                  <w:lang w:eastAsia="ru-RU"/>
                </w:rPr>
                <w:t>Задача</w:t>
              </w:r>
            </w:hyperlink>
            <w:r w:rsidRPr="0060690E">
              <w:rPr>
                <w:rFonts w:ascii="Verdana" w:eastAsia="Times New Roman" w:hAnsi="Verdana" w:cs="Times New Roman"/>
                <w:b/>
                <w:bCs/>
                <w:color w:val="052635"/>
                <w:sz w:val="20"/>
                <w:szCs w:val="20"/>
                <w:lang w:eastAsia="ru-RU"/>
              </w:rPr>
              <w:t>:</w:t>
            </w:r>
            <w:r w:rsidRPr="0060690E">
              <w:rPr>
                <w:rFonts w:ascii="Verdana" w:eastAsia="Times New Roman" w:hAnsi="Verdana" w:cs="Times New Roman"/>
                <w:color w:val="052635"/>
                <w:sz w:val="20"/>
                <w:szCs w:val="20"/>
                <w:lang w:eastAsia="ru-RU"/>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w:t>
            </w:r>
          </w:p>
        </w:tc>
        <w:tc>
          <w:tcPr>
            <w:tcW w:w="15" w:type="dxa"/>
            <w:tcBorders>
              <w:top w:val="nil"/>
              <w:left w:val="nil"/>
              <w:bottom w:val="nil"/>
              <w:right w:val="nil"/>
            </w:tcBorders>
            <w:shd w:val="clear" w:color="auto" w:fill="FFFFFF"/>
            <w:vAlign w:val="center"/>
            <w:hideMark/>
          </w:tcPr>
          <w:p w14:paraId="1272706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376D8285" w14:textId="77777777" w:rsidTr="0060690E">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CE49D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1.1.</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F4837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количество молодых семей, получивших социальные выплаты на приобретение (строительство) жилья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655B4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Молодые семьи</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6C93C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E2E5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F4421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97D2E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w:t>
            </w:r>
          </w:p>
        </w:tc>
        <w:tc>
          <w:tcPr>
            <w:tcW w:w="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81E4D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w:t>
            </w:r>
          </w:p>
        </w:tc>
        <w:tc>
          <w:tcPr>
            <w:tcW w:w="15" w:type="dxa"/>
            <w:tcBorders>
              <w:top w:val="nil"/>
              <w:left w:val="nil"/>
              <w:bottom w:val="nil"/>
              <w:right w:val="nil"/>
            </w:tcBorders>
            <w:shd w:val="clear" w:color="auto" w:fill="FFFFFF"/>
            <w:vAlign w:val="center"/>
            <w:hideMark/>
          </w:tcPr>
          <w:p w14:paraId="4935FE6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bl>
    <w:p w14:paraId="7F34FEA1" w14:textId="77777777" w:rsidR="0060690E" w:rsidRPr="0060690E" w:rsidRDefault="0060690E" w:rsidP="0060690E">
      <w:pPr>
        <w:shd w:val="clear" w:color="auto" w:fill="FFFFFF"/>
        <w:spacing w:before="100" w:beforeAutospacing="1" w:after="100" w:afterAutospacing="1" w:line="240" w:lineRule="auto"/>
        <w:ind w:left="5670"/>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2F197048" w14:textId="77777777" w:rsidR="0060690E" w:rsidRPr="0060690E" w:rsidRDefault="0060690E" w:rsidP="0060690E">
      <w:pPr>
        <w:shd w:val="clear" w:color="auto" w:fill="FFFFFF"/>
        <w:spacing w:before="100" w:beforeAutospacing="1" w:after="100" w:afterAutospacing="1" w:line="240" w:lineRule="auto"/>
        <w:ind w:left="5670"/>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lastRenderedPageBreak/>
        <w:t> </w:t>
      </w:r>
    </w:p>
    <w:p w14:paraId="7DF5557E" w14:textId="77777777" w:rsidR="0060690E" w:rsidRPr="0060690E" w:rsidRDefault="0060690E" w:rsidP="0060690E">
      <w:pPr>
        <w:shd w:val="clear" w:color="auto" w:fill="FFFFFF"/>
        <w:spacing w:before="100" w:beforeAutospacing="1" w:after="100" w:afterAutospacing="1" w:line="240" w:lineRule="auto"/>
        <w:ind w:left="5670"/>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47DDACB9" w14:textId="77777777" w:rsidR="0060690E" w:rsidRPr="0060690E" w:rsidRDefault="0060690E" w:rsidP="0060690E">
      <w:pPr>
        <w:shd w:val="clear" w:color="auto" w:fill="FFFFFF"/>
        <w:spacing w:before="100" w:beforeAutospacing="1" w:after="100" w:afterAutospacing="1" w:line="240" w:lineRule="auto"/>
        <w:ind w:left="5670"/>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1E38090E" w14:textId="77777777" w:rsidR="0060690E" w:rsidRPr="0060690E" w:rsidRDefault="0060690E" w:rsidP="0060690E">
      <w:pPr>
        <w:shd w:val="clear" w:color="auto" w:fill="FFFFFF"/>
        <w:spacing w:before="100" w:beforeAutospacing="1" w:after="100" w:afterAutospacing="1" w:line="240" w:lineRule="auto"/>
        <w:ind w:left="5670"/>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66C01B60" w14:textId="77777777" w:rsidR="0060690E" w:rsidRPr="0060690E" w:rsidRDefault="0060690E" w:rsidP="0060690E">
      <w:pPr>
        <w:shd w:val="clear" w:color="auto" w:fill="FFFFFF"/>
        <w:spacing w:before="100" w:beforeAutospacing="1" w:after="100" w:afterAutospacing="1" w:line="240" w:lineRule="auto"/>
        <w:ind w:left="5670"/>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72E7220A"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2811D69D"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4F631DF9"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2881CA9A" w14:textId="77777777" w:rsidR="0060690E" w:rsidRPr="0060690E" w:rsidRDefault="0060690E" w:rsidP="0060690E">
      <w:pPr>
        <w:shd w:val="clear" w:color="auto" w:fill="FFFFFF"/>
        <w:spacing w:before="100" w:beforeAutospacing="1" w:after="100" w:afterAutospacing="1" w:line="240" w:lineRule="auto"/>
        <w:ind w:left="5670"/>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Приложение 1</w:t>
      </w:r>
    </w:p>
    <w:p w14:paraId="16463410" w14:textId="77777777" w:rsidR="0060690E" w:rsidRPr="0060690E" w:rsidRDefault="0060690E" w:rsidP="0060690E">
      <w:pPr>
        <w:shd w:val="clear" w:color="auto" w:fill="FFFFFF"/>
        <w:spacing w:before="100" w:beforeAutospacing="1" w:after="100" w:afterAutospacing="1" w:line="240" w:lineRule="auto"/>
        <w:ind w:left="4820"/>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к подпрограмме «Обеспечение жильем молодых семей» Муниципальной программы «Жилище на 2017 - 2020 годы»</w:t>
      </w:r>
    </w:p>
    <w:p w14:paraId="1E48138B"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4E228B25"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17"/>
          <w:szCs w:val="17"/>
          <w:lang w:eastAsia="ru-RU"/>
        </w:rPr>
        <w:t>Правила</w:t>
      </w:r>
    </w:p>
    <w:p w14:paraId="1E40E78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17"/>
          <w:szCs w:val="17"/>
          <w:lang w:eastAsia="ru-RU"/>
        </w:rPr>
        <w:t>предоставления молодым семьям социальных выплат на приобретение (строительство) жилья и их использования</w:t>
      </w:r>
    </w:p>
    <w:p w14:paraId="3AFE0A45"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 </w:t>
      </w:r>
    </w:p>
    <w:p w14:paraId="3EDCBAB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14:paraId="34F369B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 w:name="P11"/>
      <w:bookmarkEnd w:id="2"/>
      <w:r w:rsidRPr="0060690E">
        <w:rPr>
          <w:rFonts w:ascii="Times New Roman" w:eastAsia="Times New Roman" w:hAnsi="Times New Roman" w:cs="Times New Roman"/>
          <w:color w:val="052635"/>
          <w:sz w:val="17"/>
          <w:szCs w:val="17"/>
          <w:lang w:eastAsia="ru-RU"/>
        </w:rPr>
        <w:t>2. Социальные выплаты используются:</w:t>
      </w:r>
    </w:p>
    <w:p w14:paraId="792BD258"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3" w:name="P12"/>
      <w:bookmarkEnd w:id="3"/>
      <w:r w:rsidRPr="0060690E">
        <w:rPr>
          <w:rFonts w:ascii="Times New Roman" w:eastAsia="Times New Roman" w:hAnsi="Times New Roman" w:cs="Times New Roman"/>
          <w:color w:val="052635"/>
          <w:sz w:val="17"/>
          <w:szCs w:val="17"/>
          <w:lang w:eastAsia="ru-RU"/>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14:paraId="213168A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4" w:name="P13"/>
      <w:bookmarkEnd w:id="4"/>
      <w:r w:rsidRPr="0060690E">
        <w:rPr>
          <w:rFonts w:ascii="Times New Roman" w:eastAsia="Times New Roman" w:hAnsi="Times New Roman" w:cs="Times New Roman"/>
          <w:color w:val="052635"/>
          <w:sz w:val="17"/>
          <w:szCs w:val="17"/>
          <w:lang w:eastAsia="ru-RU"/>
        </w:rPr>
        <w:t>б) для оплаты цены договора строительного подряда на строительство жилого дома (далее - договор строительного подряда);</w:t>
      </w:r>
    </w:p>
    <w:p w14:paraId="7F8819F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5" w:name="P14"/>
      <w:bookmarkEnd w:id="5"/>
      <w:r w:rsidRPr="0060690E">
        <w:rPr>
          <w:rFonts w:ascii="Times New Roman" w:eastAsia="Times New Roman" w:hAnsi="Times New Roman" w:cs="Times New Roman"/>
          <w:color w:val="052635"/>
          <w:sz w:val="17"/>
          <w:szCs w:val="17"/>
          <w:lang w:eastAsia="ru-RU"/>
        </w:rPr>
        <w:t>в) для осуществления последнего платежа в счёт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235A0AE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6" w:name="P15"/>
      <w:bookmarkEnd w:id="6"/>
      <w:r w:rsidRPr="0060690E">
        <w:rPr>
          <w:rFonts w:ascii="Times New Roman" w:eastAsia="Times New Roman" w:hAnsi="Times New Roman" w:cs="Times New Roman"/>
          <w:color w:val="052635"/>
          <w:sz w:val="17"/>
          <w:szCs w:val="17"/>
          <w:lang w:eastAsia="ru-RU"/>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14:paraId="506018E7"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7" w:name="P16"/>
      <w:bookmarkEnd w:id="7"/>
      <w:r w:rsidRPr="0060690E">
        <w:rPr>
          <w:rFonts w:ascii="Times New Roman" w:eastAsia="Times New Roman" w:hAnsi="Times New Roman" w:cs="Times New Roman"/>
          <w:color w:val="052635"/>
          <w:sz w:val="17"/>
          <w:szCs w:val="17"/>
          <w:lang w:eastAsia="ru-RU"/>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11A8347B"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8" w:name="P17"/>
      <w:bookmarkEnd w:id="8"/>
      <w:r w:rsidRPr="0060690E">
        <w:rPr>
          <w:rFonts w:ascii="Times New Roman" w:eastAsia="Times New Roman" w:hAnsi="Times New Roman" w:cs="Times New Roman"/>
          <w:color w:val="052635"/>
          <w:sz w:val="17"/>
          <w:szCs w:val="17"/>
          <w:lang w:eastAsia="ru-RU"/>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14:paraId="7CF20EFF"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lastRenderedPageBreak/>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14:paraId="6D36554E"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873772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3. Право молодой семьи - участницы подпрограммы «Обеспечение жильем молодых семей» муниципальной программы «Жилище» на 2017 - 2020 годы (далее - подпрограмма)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14:paraId="60AF5A67"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4. Выдача свидетельства о праве на получение социальной выплаты по форме согласно </w:t>
      </w:r>
      <w:hyperlink r:id="rId16" w:tooltip="Постановление Правительства РФ от 17.12.2010 N 1050 (ред. от 25.08.2015) &quot;О федеральной целевой программе &quot;Жилище&quot; на 2015 - 2020 годы&quot; {КонсультантПлюс}" w:history="1">
        <w:r w:rsidRPr="0060690E">
          <w:rPr>
            <w:rFonts w:ascii="Times New Roman" w:eastAsia="Times New Roman" w:hAnsi="Times New Roman" w:cs="Times New Roman"/>
            <w:sz w:val="17"/>
            <w:szCs w:val="17"/>
            <w:u w:val="single"/>
            <w:lang w:eastAsia="ru-RU"/>
          </w:rPr>
          <w:t>приложению  1</w:t>
        </w:r>
      </w:hyperlink>
      <w:r w:rsidRPr="0060690E">
        <w:rPr>
          <w:rFonts w:ascii="Times New Roman" w:eastAsia="Times New Roman" w:hAnsi="Times New Roman" w:cs="Times New Roman"/>
          <w:color w:val="052635"/>
          <w:sz w:val="17"/>
          <w:szCs w:val="17"/>
          <w:lang w:eastAsia="ru-RU"/>
        </w:rPr>
        <w:t> к настоящим Правилам на основании решения о включении молодой семьи в список участников подпрограммы осуществляется Администрацией Аскизского района Республики Хакасия  (далее - Администрация),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14:paraId="422BFA95"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счёт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передаются в Администрацию  в соответствии с количеством молодых семей - претендентов на получение социальных выплат в соответствующем году.</w:t>
      </w:r>
    </w:p>
    <w:p w14:paraId="2C3905D0"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22A0D4AE"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9" w:name="P22"/>
      <w:bookmarkEnd w:id="9"/>
      <w:r w:rsidRPr="0060690E">
        <w:rPr>
          <w:rFonts w:ascii="Times New Roman" w:eastAsia="Times New Roman" w:hAnsi="Times New Roman" w:cs="Times New Roman"/>
          <w:color w:val="052635"/>
          <w:sz w:val="17"/>
          <w:szCs w:val="17"/>
          <w:lang w:eastAsia="ru-RU"/>
        </w:rPr>
        <w:t>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0F0BE21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14:paraId="55EC6B42"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 молодая семья признана нуждающейся в жилом помещении в соответствии с </w:t>
      </w:r>
      <w:hyperlink r:id="rId17" w:anchor="P26"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 w:history="1">
        <w:r w:rsidRPr="0060690E">
          <w:rPr>
            <w:rFonts w:ascii="Times New Roman" w:eastAsia="Times New Roman" w:hAnsi="Times New Roman" w:cs="Times New Roman"/>
            <w:sz w:val="17"/>
            <w:szCs w:val="17"/>
            <w:u w:val="single"/>
            <w:lang w:eastAsia="ru-RU"/>
          </w:rPr>
          <w:t>пунктом 7</w:t>
        </w:r>
      </w:hyperlink>
      <w:r w:rsidRPr="0060690E">
        <w:rPr>
          <w:rFonts w:ascii="Times New Roman" w:eastAsia="Times New Roman" w:hAnsi="Times New Roman" w:cs="Times New Roman"/>
          <w:color w:val="052635"/>
          <w:sz w:val="17"/>
          <w:szCs w:val="17"/>
          <w:lang w:eastAsia="ru-RU"/>
        </w:rPr>
        <w:t> настоящих Правил;</w:t>
      </w:r>
    </w:p>
    <w:p w14:paraId="69DBAEF2"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наличие у семьи доходов, позволяющих получить кредит, либо иных денежных средств, достаточных для оплаты расчётной (средней) стоимости жилья в части, превышающей размер предоставляемой социальной выплаты.</w:t>
      </w:r>
    </w:p>
    <w:p w14:paraId="2BD3704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0" w:name="P26"/>
      <w:bookmarkEnd w:id="10"/>
      <w:r w:rsidRPr="0060690E">
        <w:rPr>
          <w:rFonts w:ascii="Times New Roman" w:eastAsia="Times New Roman" w:hAnsi="Times New Roman" w:cs="Times New Roman"/>
          <w:color w:val="052635"/>
          <w:sz w:val="17"/>
          <w:szCs w:val="17"/>
          <w:lang w:eastAsia="ru-RU"/>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8" w:tooltip="&quot;Жилищный кодекс Российской Федерации&quot; от 29.12.2004 N 188-ФЗ (ред. от 13.07.2015) (с изм. и доп., вступ. в силу с 30.08.2015) {КонсультантПлюс}" w:history="1">
        <w:r w:rsidRPr="0060690E">
          <w:rPr>
            <w:rFonts w:ascii="Times New Roman" w:eastAsia="Times New Roman" w:hAnsi="Times New Roman" w:cs="Times New Roman"/>
            <w:sz w:val="17"/>
            <w:szCs w:val="17"/>
            <w:u w:val="single"/>
            <w:lang w:eastAsia="ru-RU"/>
          </w:rPr>
          <w:t>статьей 51</w:t>
        </w:r>
      </w:hyperlink>
      <w:r w:rsidRPr="0060690E">
        <w:rPr>
          <w:rFonts w:ascii="Times New Roman" w:eastAsia="Times New Roman" w:hAnsi="Times New Roman" w:cs="Times New Roman"/>
          <w:color w:val="052635"/>
          <w:sz w:val="17"/>
          <w:szCs w:val="17"/>
          <w:lang w:eastAsia="ru-RU"/>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69881382"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246164C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8. Порядок и условия признания молодой семьи имеющей достаточные доходы, позволяющие получить кредит, либо иные денежные средства для оплаты расчётной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14:paraId="476303A0"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14:paraId="3C8EDDD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1" w:name="P29"/>
      <w:bookmarkEnd w:id="11"/>
      <w:r w:rsidRPr="0060690E">
        <w:rPr>
          <w:rFonts w:ascii="Times New Roman" w:eastAsia="Times New Roman" w:hAnsi="Times New Roman" w:cs="Times New Roman"/>
          <w:color w:val="052635"/>
          <w:sz w:val="17"/>
          <w:szCs w:val="17"/>
          <w:lang w:eastAsia="ru-RU"/>
        </w:rPr>
        <w:t>10. Социальная выплата предоставляется в размере не менее:</w:t>
      </w:r>
    </w:p>
    <w:p w14:paraId="4FE1CE0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30 процентов расчётной (средней) стоимости жилья, определяемой в соответствии с настоящими Правилами, - для молодых семей, не имеющих детей;</w:t>
      </w:r>
    </w:p>
    <w:p w14:paraId="24AA00F2"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 35 процентов расчётной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28F2F6F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lastRenderedPageBreak/>
        <w:t>11. В случае использования социальной выплаты на цель, предусмотренную </w:t>
      </w:r>
      <w:hyperlink r:id="rId19" w:anchor="P14"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60690E">
          <w:rPr>
            <w:rFonts w:ascii="Times New Roman" w:eastAsia="Times New Roman" w:hAnsi="Times New Roman" w:cs="Times New Roman"/>
            <w:sz w:val="17"/>
            <w:szCs w:val="17"/>
            <w:u w:val="single"/>
            <w:lang w:eastAsia="ru-RU"/>
          </w:rPr>
          <w:t>подпунктом "в" пункта 2</w:t>
        </w:r>
      </w:hyperlink>
      <w:r w:rsidRPr="0060690E">
        <w:rPr>
          <w:rFonts w:ascii="Times New Roman" w:eastAsia="Times New Roman" w:hAnsi="Times New Roman" w:cs="Times New Roman"/>
          <w:color w:val="052635"/>
          <w:sz w:val="17"/>
          <w:szCs w:val="17"/>
          <w:lang w:eastAsia="ru-RU"/>
        </w:rPr>
        <w:t> настоящих Правил, ее размер устанавливается в соответствии с </w:t>
      </w:r>
      <w:hyperlink r:id="rId20" w:anchor="P29" w:tooltip="10. Социальная выплата предоставляется в размере не менее:" w:history="1">
        <w:r w:rsidRPr="0060690E">
          <w:rPr>
            <w:rFonts w:ascii="Times New Roman" w:eastAsia="Times New Roman" w:hAnsi="Times New Roman" w:cs="Times New Roman"/>
            <w:sz w:val="17"/>
            <w:szCs w:val="17"/>
            <w:u w:val="single"/>
            <w:lang w:eastAsia="ru-RU"/>
          </w:rPr>
          <w:t>пунктом 10</w:t>
        </w:r>
      </w:hyperlink>
      <w:r w:rsidRPr="0060690E">
        <w:rPr>
          <w:rFonts w:ascii="Times New Roman" w:eastAsia="Times New Roman" w:hAnsi="Times New Roman" w:cs="Times New Roman"/>
          <w:color w:val="052635"/>
          <w:sz w:val="17"/>
          <w:szCs w:val="17"/>
          <w:lang w:eastAsia="ru-RU"/>
        </w:rPr>
        <w:t> настоящих Правил и ограничивается суммой остатка задолженности по выплате остатка пая.</w:t>
      </w:r>
    </w:p>
    <w:p w14:paraId="0BF849C8"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12. В случае использования социальной выплаты на цель, предусмотренную </w:t>
      </w:r>
      <w:hyperlink r:id="rId21" w:anchor="P17"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полученным до 1 января 2011 г., за исключением иных процентов, штрафо" w:history="1">
        <w:r w:rsidRPr="0060690E">
          <w:rPr>
            <w:rFonts w:ascii="Times New Roman" w:eastAsia="Times New Roman" w:hAnsi="Times New Roman" w:cs="Times New Roman"/>
            <w:sz w:val="17"/>
            <w:szCs w:val="17"/>
            <w:u w:val="single"/>
            <w:lang w:eastAsia="ru-RU"/>
          </w:rPr>
          <w:t>подпунктом "е" пункта 2</w:t>
        </w:r>
      </w:hyperlink>
      <w:r w:rsidRPr="0060690E">
        <w:rPr>
          <w:rFonts w:ascii="Times New Roman" w:eastAsia="Times New Roman" w:hAnsi="Times New Roman" w:cs="Times New Roman"/>
          <w:color w:val="052635"/>
          <w:sz w:val="17"/>
          <w:szCs w:val="17"/>
          <w:lang w:eastAsia="ru-RU"/>
        </w:rPr>
        <w:t> настоящих Правил, размер социальной выплаты устанавливается в соответствии с </w:t>
      </w:r>
      <w:hyperlink r:id="rId22" w:anchor="P29" w:tooltip="10. Социальная выплата предоставляется в размере не менее:" w:history="1">
        <w:r w:rsidRPr="0060690E">
          <w:rPr>
            <w:rFonts w:ascii="Times New Roman" w:eastAsia="Times New Roman" w:hAnsi="Times New Roman" w:cs="Times New Roman"/>
            <w:sz w:val="17"/>
            <w:szCs w:val="17"/>
            <w:u w:val="single"/>
            <w:lang w:eastAsia="ru-RU"/>
          </w:rPr>
          <w:t>пунктом 10</w:t>
        </w:r>
      </w:hyperlink>
      <w:r w:rsidRPr="0060690E">
        <w:rPr>
          <w:rFonts w:ascii="Times New Roman" w:eastAsia="Times New Roman" w:hAnsi="Times New Roman" w:cs="Times New Roman"/>
          <w:color w:val="052635"/>
          <w:sz w:val="17"/>
          <w:szCs w:val="17"/>
          <w:lang w:eastAsia="ru-RU"/>
        </w:rPr>
        <w:t>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4F33230B"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2" w:name="P34"/>
      <w:bookmarkEnd w:id="12"/>
      <w:r w:rsidRPr="0060690E">
        <w:rPr>
          <w:rFonts w:ascii="Times New Roman" w:eastAsia="Times New Roman" w:hAnsi="Times New Roman" w:cs="Times New Roman"/>
          <w:color w:val="052635"/>
          <w:sz w:val="17"/>
          <w:szCs w:val="17"/>
          <w:lang w:eastAsia="ru-RU"/>
        </w:rPr>
        <w:t>13. Расчёт размера социальной выплаты производится исходя из размера общей площади жилого помещения, установленного в соответствии с </w:t>
      </w:r>
      <w:hyperlink r:id="rId23" w:anchor="P36" w:tooltip="15. Размер общей площади жилого помещения, с учетом которого определяется размер социальной выплаты, составляет:" w:history="1">
        <w:r w:rsidRPr="0060690E">
          <w:rPr>
            <w:rFonts w:ascii="Times New Roman" w:eastAsia="Times New Roman" w:hAnsi="Times New Roman" w:cs="Times New Roman"/>
            <w:sz w:val="17"/>
            <w:szCs w:val="17"/>
            <w:u w:val="single"/>
            <w:lang w:eastAsia="ru-RU"/>
          </w:rPr>
          <w:t>пунктом 15</w:t>
        </w:r>
      </w:hyperlink>
      <w:r w:rsidRPr="0060690E">
        <w:rPr>
          <w:rFonts w:ascii="Times New Roman" w:eastAsia="Times New Roman" w:hAnsi="Times New Roman" w:cs="Times New Roman"/>
          <w:color w:val="052635"/>
          <w:sz w:val="17"/>
          <w:szCs w:val="17"/>
          <w:lang w:eastAsia="ru-RU"/>
        </w:rPr>
        <w:t> настоящих Правил,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расчёта размера социальной выплаты устанавливается Администрацией, но не выше средней рыночной стоимости 1 кв. метра общей площади жилья по Республике Хакасия, определяемой Министерством строительства и жилищно-коммунального хозяйства Российской Федерации.</w:t>
      </w:r>
    </w:p>
    <w:p w14:paraId="77D44F55"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14. Расчёт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24" w:anchor="P3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подпрограммы и норматива стоимости 1 кв. метра об" w:history="1">
        <w:r w:rsidRPr="0060690E">
          <w:rPr>
            <w:rFonts w:ascii="Times New Roman" w:eastAsia="Times New Roman" w:hAnsi="Times New Roman" w:cs="Times New Roman"/>
            <w:sz w:val="17"/>
            <w:szCs w:val="17"/>
            <w:u w:val="single"/>
            <w:lang w:eastAsia="ru-RU"/>
          </w:rPr>
          <w:t>пунктом 13</w:t>
        </w:r>
      </w:hyperlink>
      <w:r w:rsidRPr="0060690E">
        <w:rPr>
          <w:rFonts w:ascii="Times New Roman" w:eastAsia="Times New Roman" w:hAnsi="Times New Roman" w:cs="Times New Roman"/>
          <w:color w:val="052635"/>
          <w:sz w:val="17"/>
          <w:szCs w:val="17"/>
          <w:lang w:eastAsia="ru-RU"/>
        </w:rPr>
        <w:t>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26F47720"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3" w:name="P36"/>
      <w:bookmarkEnd w:id="13"/>
      <w:r w:rsidRPr="0060690E">
        <w:rPr>
          <w:rFonts w:ascii="Times New Roman" w:eastAsia="Times New Roman" w:hAnsi="Times New Roman" w:cs="Times New Roman"/>
          <w:color w:val="052635"/>
          <w:sz w:val="17"/>
          <w:szCs w:val="17"/>
          <w:lang w:eastAsia="ru-RU"/>
        </w:rPr>
        <w:t>15. Размер общей площади жилого помещения, с учетом которого определяется размер социальной выплаты, составляет:</w:t>
      </w:r>
    </w:p>
    <w:p w14:paraId="0B8ADB3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для семьи, состоящей из 2 человек (молодые супруги или один молодой родитель и ребенок), - 42 кв. метра;</w:t>
      </w:r>
    </w:p>
    <w:p w14:paraId="6908CFF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121EB0F7"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16. Расчётная (средняя) стоимость жилья, используемая при расчёте размера социальной выплаты, определяется по формуле:</w:t>
      </w:r>
    </w:p>
    <w:p w14:paraId="3E77A7B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СтЖ = Н x РЖ,</w:t>
      </w:r>
    </w:p>
    <w:p w14:paraId="0F6A8D0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где:</w:t>
      </w:r>
    </w:p>
    <w:p w14:paraId="05B0DBB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25" w:anchor="P3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подпрограммы и норматива стоимости 1 кв. метра об" w:history="1">
        <w:r w:rsidRPr="0060690E">
          <w:rPr>
            <w:rFonts w:ascii="Times New Roman" w:eastAsia="Times New Roman" w:hAnsi="Times New Roman" w:cs="Times New Roman"/>
            <w:sz w:val="17"/>
            <w:szCs w:val="17"/>
            <w:u w:val="single"/>
            <w:lang w:eastAsia="ru-RU"/>
          </w:rPr>
          <w:t>пунктом 13</w:t>
        </w:r>
      </w:hyperlink>
      <w:r w:rsidRPr="0060690E">
        <w:rPr>
          <w:rFonts w:ascii="Times New Roman" w:eastAsia="Times New Roman" w:hAnsi="Times New Roman" w:cs="Times New Roman"/>
          <w:color w:val="052635"/>
          <w:sz w:val="17"/>
          <w:szCs w:val="17"/>
          <w:lang w:eastAsia="ru-RU"/>
        </w:rPr>
        <w:t> настоящих Правил;</w:t>
      </w:r>
    </w:p>
    <w:p w14:paraId="6CEA190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РЖ - размер общей площади жилого помещения, определяемый в соответствии с </w:t>
      </w:r>
      <w:hyperlink r:id="rId26" w:anchor="P36" w:tooltip="15. Размер общей площади жилого помещения, с учетом которого определяется размер социальной выплаты, составляет:" w:history="1">
        <w:r w:rsidRPr="0060690E">
          <w:rPr>
            <w:rFonts w:ascii="Times New Roman" w:eastAsia="Times New Roman" w:hAnsi="Times New Roman" w:cs="Times New Roman"/>
            <w:sz w:val="17"/>
            <w:szCs w:val="17"/>
            <w:u w:val="single"/>
            <w:lang w:eastAsia="ru-RU"/>
          </w:rPr>
          <w:t>пунктом 15</w:t>
        </w:r>
      </w:hyperlink>
      <w:r w:rsidRPr="0060690E">
        <w:rPr>
          <w:rFonts w:ascii="Times New Roman" w:eastAsia="Times New Roman" w:hAnsi="Times New Roman" w:cs="Times New Roman"/>
          <w:color w:val="052635"/>
          <w:sz w:val="17"/>
          <w:szCs w:val="17"/>
          <w:lang w:eastAsia="ru-RU"/>
        </w:rPr>
        <w:t> настоящих Правил.</w:t>
      </w:r>
    </w:p>
    <w:p w14:paraId="6BD0078C"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26BE819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4" w:name="P47"/>
      <w:bookmarkEnd w:id="14"/>
      <w:r w:rsidRPr="0060690E">
        <w:rPr>
          <w:rFonts w:ascii="Times New Roman" w:eastAsia="Times New Roman" w:hAnsi="Times New Roman" w:cs="Times New Roman"/>
          <w:color w:val="052635"/>
          <w:sz w:val="17"/>
          <w:szCs w:val="17"/>
          <w:lang w:eastAsia="ru-RU"/>
        </w:rPr>
        <w:t>18. Для участия в подпрограмме в целях использования социальной выплаты в соответствии с </w:t>
      </w:r>
      <w:hyperlink r:id="rId27" w:anchor="P12" w:tooltip="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w:history="1">
        <w:r w:rsidRPr="0060690E">
          <w:rPr>
            <w:rFonts w:ascii="Times New Roman" w:eastAsia="Times New Roman" w:hAnsi="Times New Roman" w:cs="Times New Roman"/>
            <w:sz w:val="17"/>
            <w:szCs w:val="17"/>
            <w:u w:val="single"/>
            <w:lang w:eastAsia="ru-RU"/>
          </w:rPr>
          <w:t>подпунктами "а"</w:t>
        </w:r>
      </w:hyperlink>
      <w:r w:rsidRPr="0060690E">
        <w:rPr>
          <w:rFonts w:ascii="Times New Roman" w:eastAsia="Times New Roman" w:hAnsi="Times New Roman" w:cs="Times New Roman"/>
          <w:color w:val="052635"/>
          <w:sz w:val="17"/>
          <w:szCs w:val="17"/>
          <w:lang w:eastAsia="ru-RU"/>
        </w:rPr>
        <w:t> - </w:t>
      </w:r>
      <w:hyperlink r:id="rId28" w:anchor="P16" w:tooltip="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 w:history="1">
        <w:r w:rsidRPr="0060690E">
          <w:rPr>
            <w:rFonts w:ascii="Times New Roman" w:eastAsia="Times New Roman" w:hAnsi="Times New Roman" w:cs="Times New Roman"/>
            <w:sz w:val="17"/>
            <w:szCs w:val="17"/>
            <w:u w:val="single"/>
            <w:lang w:eastAsia="ru-RU"/>
          </w:rPr>
          <w:t>"д" и "ж" пункта 2</w:t>
        </w:r>
      </w:hyperlink>
      <w:r w:rsidRPr="0060690E">
        <w:rPr>
          <w:rFonts w:ascii="Times New Roman" w:eastAsia="Times New Roman" w:hAnsi="Times New Roman" w:cs="Times New Roman"/>
          <w:color w:val="052635"/>
          <w:sz w:val="17"/>
          <w:szCs w:val="17"/>
          <w:lang w:eastAsia="ru-RU"/>
        </w:rPr>
        <w:t> настоящих Правил молодая семья подает в Администрацию следующие документы:</w:t>
      </w:r>
    </w:p>
    <w:p w14:paraId="757D6D5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заявление по форме согласно </w:t>
      </w:r>
      <w:hyperlink r:id="rId29" w:tooltip="Постановление Правительства РФ от 17.12.2010 N 1050 (ред. от 25.08.2015) &quot;О федеральной целевой программе &quot;Жилище&quot; на 2015 - 2020 годы&quot; {КонсультантПлюс}" w:history="1">
        <w:r w:rsidRPr="0060690E">
          <w:rPr>
            <w:rFonts w:ascii="Times New Roman" w:eastAsia="Times New Roman" w:hAnsi="Times New Roman" w:cs="Times New Roman"/>
            <w:sz w:val="17"/>
            <w:szCs w:val="17"/>
            <w:u w:val="single"/>
            <w:lang w:eastAsia="ru-RU"/>
          </w:rPr>
          <w:t>приложению № 2</w:t>
        </w:r>
      </w:hyperlink>
      <w:r w:rsidRPr="0060690E">
        <w:rPr>
          <w:rFonts w:ascii="Times New Roman" w:eastAsia="Times New Roman" w:hAnsi="Times New Roman" w:cs="Times New Roman"/>
          <w:color w:val="052635"/>
          <w:sz w:val="17"/>
          <w:szCs w:val="17"/>
          <w:lang w:eastAsia="ru-RU"/>
        </w:rPr>
        <w:t> в 2 экземплярах (один экземпляр возвращается заявителю с указанием даты принятия заявления и приложенных к нему документов);</w:t>
      </w:r>
    </w:p>
    <w:p w14:paraId="67D7ADD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5" w:name="P49"/>
      <w:bookmarkEnd w:id="15"/>
      <w:r w:rsidRPr="0060690E">
        <w:rPr>
          <w:rFonts w:ascii="Times New Roman" w:eastAsia="Times New Roman" w:hAnsi="Times New Roman" w:cs="Times New Roman"/>
          <w:color w:val="052635"/>
          <w:sz w:val="17"/>
          <w:szCs w:val="17"/>
          <w:lang w:eastAsia="ru-RU"/>
        </w:rPr>
        <w:t>б) копия документов, удостоверяющих личность каждого члена семьи;</w:t>
      </w:r>
    </w:p>
    <w:p w14:paraId="5835F7C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копия свидетельства о браке (на неполную семью не распространяется);</w:t>
      </w:r>
    </w:p>
    <w:p w14:paraId="296FC79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г) документ, подтверждающий признание молодой семьи нуждающейся в жилых помещениях;</w:t>
      </w:r>
    </w:p>
    <w:p w14:paraId="4047CE95"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6" w:name="P52"/>
      <w:bookmarkEnd w:id="16"/>
      <w:r w:rsidRPr="0060690E">
        <w:rPr>
          <w:rFonts w:ascii="Times New Roman" w:eastAsia="Times New Roman" w:hAnsi="Times New Roman" w:cs="Times New Roman"/>
          <w:color w:val="052635"/>
          <w:sz w:val="17"/>
          <w:szCs w:val="17"/>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расчётной (средней) стоимости жилья в части, превышающей размер предоставляемой социальной выплаты.</w:t>
      </w:r>
    </w:p>
    <w:p w14:paraId="1DCCF9DB"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е) копия страхового свидетельства обязательного пенсионного страхования каждого совершеннолетнего члена семьи.</w:t>
      </w:r>
    </w:p>
    <w:p w14:paraId="5B9A043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7" w:name="P53"/>
      <w:bookmarkEnd w:id="17"/>
      <w:r w:rsidRPr="0060690E">
        <w:rPr>
          <w:rFonts w:ascii="Times New Roman" w:eastAsia="Times New Roman" w:hAnsi="Times New Roman" w:cs="Times New Roman"/>
          <w:color w:val="052635"/>
          <w:sz w:val="17"/>
          <w:szCs w:val="17"/>
          <w:lang w:eastAsia="ru-RU"/>
        </w:rPr>
        <w:t>19. Для участия в подпрограмме в целях использования социальной выплаты в соответствии с </w:t>
      </w:r>
      <w:hyperlink r:id="rId30" w:anchor="P17"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полученным до 1 января 2011 г., за исключением иных процентов, штрафо" w:history="1">
        <w:r w:rsidRPr="0060690E">
          <w:rPr>
            <w:rFonts w:ascii="Times New Roman" w:eastAsia="Times New Roman" w:hAnsi="Times New Roman" w:cs="Times New Roman"/>
            <w:sz w:val="17"/>
            <w:szCs w:val="17"/>
            <w:u w:val="single"/>
            <w:lang w:eastAsia="ru-RU"/>
          </w:rPr>
          <w:t>подпунктом "е" пункта 2</w:t>
        </w:r>
      </w:hyperlink>
      <w:r w:rsidRPr="0060690E">
        <w:rPr>
          <w:rFonts w:ascii="Times New Roman" w:eastAsia="Times New Roman" w:hAnsi="Times New Roman" w:cs="Times New Roman"/>
          <w:color w:val="052635"/>
          <w:sz w:val="17"/>
          <w:szCs w:val="17"/>
          <w:lang w:eastAsia="ru-RU"/>
        </w:rPr>
        <w:t> настоящих Правил молодая семья подает в Администрацию следующие документы:</w:t>
      </w:r>
    </w:p>
    <w:p w14:paraId="3EA0EB5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lastRenderedPageBreak/>
        <w:t>а) заявление по форме согласно </w:t>
      </w:r>
      <w:hyperlink r:id="rId31" w:tooltip="Постановление Правительства РФ от 17.12.2010 N 1050 (ред. от 25.08.2015) &quot;О федеральной целевой программе &quot;Жилище&quot; на 2015 - 2020 годы&quot; {КонсультантПлюс}" w:history="1">
        <w:r w:rsidRPr="0060690E">
          <w:rPr>
            <w:rFonts w:ascii="Times New Roman" w:eastAsia="Times New Roman" w:hAnsi="Times New Roman" w:cs="Times New Roman"/>
            <w:sz w:val="17"/>
            <w:szCs w:val="17"/>
            <w:u w:val="single"/>
            <w:lang w:eastAsia="ru-RU"/>
          </w:rPr>
          <w:t>приложению 2</w:t>
        </w:r>
      </w:hyperlink>
      <w:r w:rsidRPr="0060690E">
        <w:rPr>
          <w:rFonts w:ascii="Times New Roman" w:eastAsia="Times New Roman" w:hAnsi="Times New Roman" w:cs="Times New Roman"/>
          <w:color w:val="052635"/>
          <w:sz w:val="17"/>
          <w:szCs w:val="17"/>
          <w:lang w:eastAsia="ru-RU"/>
        </w:rPr>
        <w:t> к настоящим Правилам в 2 экземплярах (один экземпляр возвращается заявителю с указанием даты принятия заявления и приложенных к нему документов);</w:t>
      </w:r>
    </w:p>
    <w:p w14:paraId="3E71C412"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8" w:name="P55"/>
      <w:bookmarkEnd w:id="18"/>
      <w:r w:rsidRPr="0060690E">
        <w:rPr>
          <w:rFonts w:ascii="Times New Roman" w:eastAsia="Times New Roman" w:hAnsi="Times New Roman" w:cs="Times New Roman"/>
          <w:color w:val="052635"/>
          <w:sz w:val="17"/>
          <w:szCs w:val="17"/>
          <w:lang w:eastAsia="ru-RU"/>
        </w:rPr>
        <w:t>б) копии документов, удостоверяющих личность каждого члена семьи;</w:t>
      </w:r>
    </w:p>
    <w:p w14:paraId="2D7BC15B"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копия свидетельства о браке (на неполную семью не распространяется);</w:t>
      </w:r>
    </w:p>
    <w:p w14:paraId="7FB5793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6FF8969C"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19" w:name="P58"/>
      <w:bookmarkEnd w:id="19"/>
      <w:r w:rsidRPr="0060690E">
        <w:rPr>
          <w:rFonts w:ascii="Times New Roman" w:eastAsia="Times New Roman" w:hAnsi="Times New Roman" w:cs="Times New Roman"/>
          <w:color w:val="052635"/>
          <w:sz w:val="17"/>
          <w:szCs w:val="17"/>
          <w:lang w:eastAsia="ru-RU"/>
        </w:rPr>
        <w:t>д) копия кредитного договора (договора займа);</w:t>
      </w:r>
    </w:p>
    <w:p w14:paraId="2EB6D848"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е) документ, подтверждающий, что молодая семья была признана нуждающейся в жилом помещении в соответствии с </w:t>
      </w:r>
      <w:hyperlink r:id="rId32" w:anchor="P26"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 w:history="1">
        <w:r w:rsidRPr="0060690E">
          <w:rPr>
            <w:rFonts w:ascii="Times New Roman" w:eastAsia="Times New Roman" w:hAnsi="Times New Roman" w:cs="Times New Roman"/>
            <w:sz w:val="17"/>
            <w:szCs w:val="17"/>
            <w:u w:val="single"/>
            <w:lang w:eastAsia="ru-RU"/>
          </w:rPr>
          <w:t>пунктом 7</w:t>
        </w:r>
      </w:hyperlink>
      <w:r w:rsidRPr="0060690E">
        <w:rPr>
          <w:rFonts w:ascii="Times New Roman" w:eastAsia="Times New Roman" w:hAnsi="Times New Roman" w:cs="Times New Roman"/>
          <w:color w:val="052635"/>
          <w:sz w:val="17"/>
          <w:szCs w:val="17"/>
          <w:lang w:eastAsia="ru-RU"/>
        </w:rPr>
        <w:t> настоящих Правил на момент заключения кредитного договора (договора займа), указанного в </w:t>
      </w:r>
      <w:hyperlink r:id="rId33" w:anchor="P58" w:tooltip="д) копия кредитного договора (договора займа), заключенного с 1 января 2006 г. по 31 декабря 2010 г. включительно;" w:history="1">
        <w:r w:rsidRPr="0060690E">
          <w:rPr>
            <w:rFonts w:ascii="Times New Roman" w:eastAsia="Times New Roman" w:hAnsi="Times New Roman" w:cs="Times New Roman"/>
            <w:sz w:val="17"/>
            <w:szCs w:val="17"/>
            <w:u w:val="single"/>
            <w:lang w:eastAsia="ru-RU"/>
          </w:rPr>
          <w:t>подпункте "д"</w:t>
        </w:r>
      </w:hyperlink>
      <w:r w:rsidRPr="0060690E">
        <w:rPr>
          <w:rFonts w:ascii="Times New Roman" w:eastAsia="Times New Roman" w:hAnsi="Times New Roman" w:cs="Times New Roman"/>
          <w:color w:val="052635"/>
          <w:sz w:val="17"/>
          <w:szCs w:val="17"/>
          <w:lang w:eastAsia="ru-RU"/>
        </w:rPr>
        <w:t> настоящего пункта;</w:t>
      </w:r>
    </w:p>
    <w:p w14:paraId="3794148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0" w:name="P60"/>
      <w:bookmarkEnd w:id="20"/>
      <w:r w:rsidRPr="0060690E">
        <w:rPr>
          <w:rFonts w:ascii="Times New Roman" w:eastAsia="Times New Roman" w:hAnsi="Times New Roman" w:cs="Times New Roman"/>
          <w:color w:val="052635"/>
          <w:sz w:val="17"/>
          <w:szCs w:val="17"/>
          <w:lang w:eastAsia="ru-RU"/>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46E3643E"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з)  копия страхового свидетельства обязательного пенсионного страхования каждого совершеннолетнего члена семьи.</w:t>
      </w:r>
    </w:p>
    <w:p w14:paraId="1C896E0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20. Документы, предусмотренные </w:t>
      </w:r>
      <w:hyperlink r:id="rId34" w:anchor="P47" w:tooltip="18. Для участия в подпрограмме в целях использования социальной выплаты в соответствии с подпунктами &quot;а&quot; - &quot;д&quot; пункта 2 настоящих Правил молодая семья подает в орган местного самоуправления по месту жительства следующие документы:" w:history="1">
        <w:r w:rsidRPr="0060690E">
          <w:rPr>
            <w:rFonts w:ascii="Times New Roman" w:eastAsia="Times New Roman" w:hAnsi="Times New Roman" w:cs="Times New Roman"/>
            <w:sz w:val="17"/>
            <w:szCs w:val="17"/>
            <w:u w:val="single"/>
            <w:lang w:eastAsia="ru-RU"/>
          </w:rPr>
          <w:t>пунктами 18</w:t>
        </w:r>
      </w:hyperlink>
      <w:r w:rsidRPr="0060690E">
        <w:rPr>
          <w:rFonts w:ascii="Times New Roman" w:eastAsia="Times New Roman" w:hAnsi="Times New Roman" w:cs="Times New Roman"/>
          <w:color w:val="052635"/>
          <w:sz w:val="17"/>
          <w:szCs w:val="17"/>
          <w:lang w:eastAsia="ru-RU"/>
        </w:rPr>
        <w:t> или </w:t>
      </w:r>
      <w:hyperlink r:id="rId35" w:anchor="P53" w:tooltip="19. Для участия в подпрограмме в целях использования социальной выплаты в соответствии с подпунктом &quot;е&quot; пункта 2 настоящих Правил молодая семья подает в орган местного самоуправления по месту жительства следующие документы:" w:history="1">
        <w:r w:rsidRPr="0060690E">
          <w:rPr>
            <w:rFonts w:ascii="Times New Roman" w:eastAsia="Times New Roman" w:hAnsi="Times New Roman" w:cs="Times New Roman"/>
            <w:sz w:val="17"/>
            <w:szCs w:val="17"/>
            <w:u w:val="single"/>
            <w:lang w:eastAsia="ru-RU"/>
          </w:rPr>
          <w:t>19</w:t>
        </w:r>
      </w:hyperlink>
      <w:r w:rsidRPr="0060690E">
        <w:rPr>
          <w:rFonts w:ascii="Times New Roman" w:eastAsia="Times New Roman" w:hAnsi="Times New Roman" w:cs="Times New Roman"/>
          <w:color w:val="052635"/>
          <w:sz w:val="17"/>
          <w:szCs w:val="17"/>
          <w:lang w:eastAsia="ru-RU"/>
        </w:rPr>
        <w:t>, </w:t>
      </w:r>
      <w:hyperlink r:id="rId36" w:anchor="P79"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 w:history="1">
        <w:r w:rsidRPr="0060690E">
          <w:rPr>
            <w:rFonts w:ascii="Times New Roman" w:eastAsia="Times New Roman" w:hAnsi="Times New Roman" w:cs="Times New Roman"/>
            <w:sz w:val="17"/>
            <w:szCs w:val="17"/>
            <w:u w:val="single"/>
            <w:lang w:eastAsia="ru-RU"/>
          </w:rPr>
          <w:t>31</w:t>
        </w:r>
      </w:hyperlink>
      <w:r w:rsidRPr="0060690E">
        <w:rPr>
          <w:rFonts w:ascii="Times New Roman" w:eastAsia="Times New Roman" w:hAnsi="Times New Roman" w:cs="Times New Roman"/>
          <w:color w:val="052635"/>
          <w:sz w:val="17"/>
          <w:szCs w:val="17"/>
          <w:lang w:eastAsia="ru-RU"/>
        </w:rPr>
        <w:t> и </w:t>
      </w:r>
      <w:hyperlink r:id="rId37" w:anchor="P82"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history="1">
        <w:r w:rsidRPr="0060690E">
          <w:rPr>
            <w:rFonts w:ascii="Times New Roman" w:eastAsia="Times New Roman" w:hAnsi="Times New Roman" w:cs="Times New Roman"/>
            <w:sz w:val="17"/>
            <w:szCs w:val="17"/>
            <w:u w:val="single"/>
            <w:lang w:eastAsia="ru-RU"/>
          </w:rPr>
          <w:t>32</w:t>
        </w:r>
      </w:hyperlink>
      <w:r w:rsidRPr="0060690E">
        <w:rPr>
          <w:rFonts w:ascii="Times New Roman" w:eastAsia="Times New Roman" w:hAnsi="Times New Roman" w:cs="Times New Roman"/>
          <w:color w:val="052635"/>
          <w:sz w:val="17"/>
          <w:szCs w:val="17"/>
          <w:lang w:eastAsia="ru-RU"/>
        </w:rPr>
        <w:t>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5F4EAB4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21. Администрация организует работу по проверке сведений, содержащихся в документах, предусмотренных </w:t>
      </w:r>
      <w:hyperlink r:id="rId38" w:anchor="P47" w:tooltip="18. Для участия в подпрограмме в целях использования социальной выплаты в соответствии с подпунктами &quot;а&quot; - &quot;д&quot; пункта 2 настоящих Правил молодая семья подает в орган местного самоуправления по месту жительства следующие документы:" w:history="1">
        <w:r w:rsidRPr="0060690E">
          <w:rPr>
            <w:rFonts w:ascii="Times New Roman" w:eastAsia="Times New Roman" w:hAnsi="Times New Roman" w:cs="Times New Roman"/>
            <w:sz w:val="17"/>
            <w:szCs w:val="17"/>
            <w:u w:val="single"/>
            <w:lang w:eastAsia="ru-RU"/>
          </w:rPr>
          <w:t>пунктами 18</w:t>
        </w:r>
      </w:hyperlink>
      <w:r w:rsidRPr="0060690E">
        <w:rPr>
          <w:rFonts w:ascii="Times New Roman" w:eastAsia="Times New Roman" w:hAnsi="Times New Roman" w:cs="Times New Roman"/>
          <w:color w:val="052635"/>
          <w:sz w:val="17"/>
          <w:szCs w:val="17"/>
          <w:lang w:eastAsia="ru-RU"/>
        </w:rPr>
        <w:t> или </w:t>
      </w:r>
      <w:hyperlink r:id="rId39" w:anchor="P53" w:tooltip="19. Для участия в подпрограмме в целях использования социальной выплаты в соответствии с подпунктом &quot;е&quot; пункта 2 настоящих Правил молодая семья подает в орган местного самоуправления по месту жительства следующие документы:" w:history="1">
        <w:r w:rsidRPr="0060690E">
          <w:rPr>
            <w:rFonts w:ascii="Times New Roman" w:eastAsia="Times New Roman" w:hAnsi="Times New Roman" w:cs="Times New Roman"/>
            <w:sz w:val="17"/>
            <w:szCs w:val="17"/>
            <w:u w:val="single"/>
            <w:lang w:eastAsia="ru-RU"/>
          </w:rPr>
          <w:t>19</w:t>
        </w:r>
      </w:hyperlink>
      <w:r w:rsidRPr="0060690E">
        <w:rPr>
          <w:rFonts w:ascii="Times New Roman" w:eastAsia="Times New Roman" w:hAnsi="Times New Roman" w:cs="Times New Roman"/>
          <w:color w:val="052635"/>
          <w:sz w:val="17"/>
          <w:szCs w:val="17"/>
          <w:lang w:eastAsia="ru-RU"/>
        </w:rPr>
        <w:t>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Администрацией в 5-дневный срок.</w:t>
      </w:r>
    </w:p>
    <w:p w14:paraId="680EA1FB"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1" w:name="P63"/>
      <w:bookmarkEnd w:id="21"/>
      <w:r w:rsidRPr="0060690E">
        <w:rPr>
          <w:rFonts w:ascii="Times New Roman" w:eastAsia="Times New Roman" w:hAnsi="Times New Roman" w:cs="Times New Roman"/>
          <w:color w:val="052635"/>
          <w:sz w:val="17"/>
          <w:szCs w:val="17"/>
          <w:lang w:eastAsia="ru-RU"/>
        </w:rPr>
        <w:t>22. Основаниями для отказа в признании молодой семьи участницей подпрограммы являются:</w:t>
      </w:r>
    </w:p>
    <w:p w14:paraId="14690170"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несоответствие молодой семьи требованиям, предусмотренным </w:t>
      </w:r>
      <w:hyperlink r:id="rId40" w:anchor="P22" w:tooltip="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 w:history="1">
        <w:r w:rsidRPr="0060690E">
          <w:rPr>
            <w:rFonts w:ascii="Times New Roman" w:eastAsia="Times New Roman" w:hAnsi="Times New Roman" w:cs="Times New Roman"/>
            <w:sz w:val="17"/>
            <w:szCs w:val="17"/>
            <w:u w:val="single"/>
            <w:lang w:eastAsia="ru-RU"/>
          </w:rPr>
          <w:t>пунктом 6</w:t>
        </w:r>
      </w:hyperlink>
      <w:r w:rsidRPr="0060690E">
        <w:rPr>
          <w:rFonts w:ascii="Times New Roman" w:eastAsia="Times New Roman" w:hAnsi="Times New Roman" w:cs="Times New Roman"/>
          <w:color w:val="052635"/>
          <w:sz w:val="17"/>
          <w:szCs w:val="17"/>
          <w:lang w:eastAsia="ru-RU"/>
        </w:rPr>
        <w:t> настоящих Правил;</w:t>
      </w:r>
    </w:p>
    <w:p w14:paraId="1B68E4B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 непредставление или представление не в полном объеме документов, предусмотренных </w:t>
      </w:r>
      <w:hyperlink r:id="rId41" w:anchor="P47" w:tooltip="18. Для участия в подпрограмме в целях использования социальной выплаты в соответствии с подпунктами &quot;а&quot; - &quot;д&quot; пункта 2 настоящих Правил молодая семья подает в орган местного самоуправления по месту жительства следующие документы:" w:history="1">
        <w:r w:rsidRPr="0060690E">
          <w:rPr>
            <w:rFonts w:ascii="Times New Roman" w:eastAsia="Times New Roman" w:hAnsi="Times New Roman" w:cs="Times New Roman"/>
            <w:sz w:val="17"/>
            <w:szCs w:val="17"/>
            <w:u w:val="single"/>
            <w:lang w:eastAsia="ru-RU"/>
          </w:rPr>
          <w:t>пунктами 18</w:t>
        </w:r>
      </w:hyperlink>
      <w:r w:rsidRPr="0060690E">
        <w:rPr>
          <w:rFonts w:ascii="Times New Roman" w:eastAsia="Times New Roman" w:hAnsi="Times New Roman" w:cs="Times New Roman"/>
          <w:color w:val="052635"/>
          <w:sz w:val="17"/>
          <w:szCs w:val="17"/>
          <w:lang w:eastAsia="ru-RU"/>
        </w:rPr>
        <w:t> или </w:t>
      </w:r>
      <w:hyperlink r:id="rId42" w:anchor="P53" w:tooltip="19. Для участия в подпрограмме в целях использования социальной выплаты в соответствии с подпунктом &quot;е&quot; пункта 2 настоящих Правил молодая семья подает в орган местного самоуправления по месту жительства следующие документы:" w:history="1">
        <w:r w:rsidRPr="0060690E">
          <w:rPr>
            <w:rFonts w:ascii="Times New Roman" w:eastAsia="Times New Roman" w:hAnsi="Times New Roman" w:cs="Times New Roman"/>
            <w:sz w:val="17"/>
            <w:szCs w:val="17"/>
            <w:u w:val="single"/>
            <w:lang w:eastAsia="ru-RU"/>
          </w:rPr>
          <w:t>19</w:t>
        </w:r>
      </w:hyperlink>
      <w:r w:rsidRPr="0060690E">
        <w:rPr>
          <w:rFonts w:ascii="Times New Roman" w:eastAsia="Times New Roman" w:hAnsi="Times New Roman" w:cs="Times New Roman"/>
          <w:color w:val="052635"/>
          <w:sz w:val="17"/>
          <w:szCs w:val="17"/>
          <w:lang w:eastAsia="ru-RU"/>
        </w:rPr>
        <w:t> настоящих Правил;</w:t>
      </w:r>
    </w:p>
    <w:p w14:paraId="221A9E0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недостоверность сведений, содержащихся в представленных документах;</w:t>
      </w:r>
    </w:p>
    <w:p w14:paraId="722CC403"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счёт средств федерального бюджета, за исключением средств (части средств) материнского (семейного) капитала.</w:t>
      </w:r>
    </w:p>
    <w:p w14:paraId="3A6888A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23. Повторное обращение с заявлением об участии в подпрограмме допускается после устранения оснований для отказа, предусмотренных </w:t>
      </w:r>
      <w:hyperlink r:id="rId43" w:anchor="P63" w:tooltip="22. Основаниями для отказа в признании молодой семьи участницей подпрограммы являются:" w:history="1">
        <w:r w:rsidRPr="0060690E">
          <w:rPr>
            <w:rFonts w:ascii="Times New Roman" w:eastAsia="Times New Roman" w:hAnsi="Times New Roman" w:cs="Times New Roman"/>
            <w:sz w:val="17"/>
            <w:szCs w:val="17"/>
            <w:u w:val="single"/>
            <w:lang w:eastAsia="ru-RU"/>
          </w:rPr>
          <w:t>пунктом 22</w:t>
        </w:r>
      </w:hyperlink>
      <w:r w:rsidRPr="0060690E">
        <w:rPr>
          <w:rFonts w:ascii="Times New Roman" w:eastAsia="Times New Roman" w:hAnsi="Times New Roman" w:cs="Times New Roman"/>
          <w:color w:val="052635"/>
          <w:sz w:val="17"/>
          <w:szCs w:val="17"/>
          <w:lang w:eastAsia="ru-RU"/>
        </w:rPr>
        <w:t> настоящих Правил.</w:t>
      </w:r>
    </w:p>
    <w:p w14:paraId="574F0EF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24. Администрация до 1 июня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14:paraId="0EFDD83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25. 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w:t>
      </w:r>
    </w:p>
    <w:p w14:paraId="3B5CC8E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26. Орган исполнительной власти субъекта Российской Федерации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подпрограммы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форме, утверждаемой ответственным исполнителем мероприятий целевой программы</w:t>
      </w:r>
    </w:p>
    <w:p w14:paraId="71949A6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lastRenderedPageBreak/>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14:paraId="6CF4B37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органом исполнительной власти субъекта Российской Федерации.</w:t>
      </w:r>
    </w:p>
    <w:p w14:paraId="0294D54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выписки из утвержденного списка молодых семей - претендентов на получение социальных выплат в соответствующем году.</w:t>
      </w:r>
    </w:p>
    <w:p w14:paraId="22C7264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Администрация доводит до сведения молодых семей - участников подпрограммы,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14:paraId="4D13C2E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Администрации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предназначенным для предоставления социальных выплат.</w:t>
      </w:r>
    </w:p>
    <w:p w14:paraId="0A287A8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29. 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4DF21EE8"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Администрация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14:paraId="5C98802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44" w:anchor="P79"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 w:history="1">
        <w:r w:rsidRPr="0060690E">
          <w:rPr>
            <w:rFonts w:ascii="Times New Roman" w:eastAsia="Times New Roman" w:hAnsi="Times New Roman" w:cs="Times New Roman"/>
            <w:sz w:val="17"/>
            <w:szCs w:val="17"/>
            <w:u w:val="single"/>
            <w:lang w:eastAsia="ru-RU"/>
          </w:rPr>
          <w:t>пунктом 31</w:t>
        </w:r>
      </w:hyperlink>
      <w:r w:rsidRPr="0060690E">
        <w:rPr>
          <w:rFonts w:ascii="Times New Roman" w:eastAsia="Times New Roman" w:hAnsi="Times New Roman" w:cs="Times New Roman"/>
          <w:color w:val="052635"/>
          <w:sz w:val="17"/>
          <w:szCs w:val="17"/>
          <w:lang w:eastAsia="ru-RU"/>
        </w:rPr>
        <w:t>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617911C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2" w:name="P79"/>
      <w:bookmarkEnd w:id="22"/>
      <w:r w:rsidRPr="0060690E">
        <w:rPr>
          <w:rFonts w:ascii="Times New Roman" w:eastAsia="Times New Roman" w:hAnsi="Times New Roman" w:cs="Times New Roman"/>
          <w:color w:val="052635"/>
          <w:sz w:val="17"/>
          <w:szCs w:val="17"/>
          <w:lang w:eastAsia="ru-RU"/>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заявление о выдаче такого свидетельства (в произвольной форме) и документы:</w:t>
      </w:r>
    </w:p>
    <w:p w14:paraId="7CAC400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предусмотренные </w:t>
      </w:r>
      <w:hyperlink r:id="rId45" w:anchor="P49" w:tooltip="б) копия документов, удостоверяющих личность каждого члена семьи;" w:history="1">
        <w:r w:rsidRPr="0060690E">
          <w:rPr>
            <w:rFonts w:ascii="Times New Roman" w:eastAsia="Times New Roman" w:hAnsi="Times New Roman" w:cs="Times New Roman"/>
            <w:sz w:val="17"/>
            <w:szCs w:val="17"/>
            <w:u w:val="single"/>
            <w:lang w:eastAsia="ru-RU"/>
          </w:rPr>
          <w:t>подпунктами "б"</w:t>
        </w:r>
      </w:hyperlink>
      <w:r w:rsidRPr="0060690E">
        <w:rPr>
          <w:rFonts w:ascii="Times New Roman" w:eastAsia="Times New Roman" w:hAnsi="Times New Roman" w:cs="Times New Roman"/>
          <w:color w:val="052635"/>
          <w:sz w:val="17"/>
          <w:szCs w:val="17"/>
          <w:lang w:eastAsia="ru-RU"/>
        </w:rPr>
        <w:t> - </w:t>
      </w:r>
      <w:hyperlink r:id="rId46" w:anchor="P52"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history="1">
        <w:r w:rsidRPr="0060690E">
          <w:rPr>
            <w:rFonts w:ascii="Times New Roman" w:eastAsia="Times New Roman" w:hAnsi="Times New Roman" w:cs="Times New Roman"/>
            <w:sz w:val="17"/>
            <w:szCs w:val="17"/>
            <w:u w:val="single"/>
            <w:lang w:eastAsia="ru-RU"/>
          </w:rPr>
          <w:t>"д" пункта 18</w:t>
        </w:r>
      </w:hyperlink>
      <w:r w:rsidRPr="0060690E">
        <w:rPr>
          <w:rFonts w:ascii="Times New Roman" w:eastAsia="Times New Roman" w:hAnsi="Times New Roman" w:cs="Times New Roman"/>
          <w:color w:val="052635"/>
          <w:sz w:val="17"/>
          <w:szCs w:val="17"/>
          <w:lang w:eastAsia="ru-RU"/>
        </w:rPr>
        <w:t> настоящих Правил, - в случае использования социальных выплат в соответствии с </w:t>
      </w:r>
      <w:hyperlink r:id="rId47" w:anchor="P12" w:tooltip="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w:history="1">
        <w:r w:rsidRPr="0060690E">
          <w:rPr>
            <w:rFonts w:ascii="Times New Roman" w:eastAsia="Times New Roman" w:hAnsi="Times New Roman" w:cs="Times New Roman"/>
            <w:sz w:val="17"/>
            <w:szCs w:val="17"/>
            <w:u w:val="single"/>
            <w:lang w:eastAsia="ru-RU"/>
          </w:rPr>
          <w:t>подпунктами "а"</w:t>
        </w:r>
      </w:hyperlink>
      <w:r w:rsidRPr="0060690E">
        <w:rPr>
          <w:rFonts w:ascii="Times New Roman" w:eastAsia="Times New Roman" w:hAnsi="Times New Roman" w:cs="Times New Roman"/>
          <w:color w:val="052635"/>
          <w:sz w:val="17"/>
          <w:szCs w:val="17"/>
          <w:lang w:eastAsia="ru-RU"/>
        </w:rPr>
        <w:t> - </w:t>
      </w:r>
      <w:hyperlink r:id="rId48" w:anchor="P16" w:tooltip="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 w:history="1">
        <w:r w:rsidRPr="0060690E">
          <w:rPr>
            <w:rFonts w:ascii="Times New Roman" w:eastAsia="Times New Roman" w:hAnsi="Times New Roman" w:cs="Times New Roman"/>
            <w:sz w:val="17"/>
            <w:szCs w:val="17"/>
            <w:u w:val="single"/>
            <w:lang w:eastAsia="ru-RU"/>
          </w:rPr>
          <w:t>"д" и "ж" пункта 2</w:t>
        </w:r>
      </w:hyperlink>
      <w:r w:rsidRPr="0060690E">
        <w:rPr>
          <w:rFonts w:ascii="Times New Roman" w:eastAsia="Times New Roman" w:hAnsi="Times New Roman" w:cs="Times New Roman"/>
          <w:color w:val="052635"/>
          <w:sz w:val="17"/>
          <w:szCs w:val="17"/>
          <w:lang w:eastAsia="ru-RU"/>
        </w:rPr>
        <w:t> настоящих Правил;</w:t>
      </w:r>
    </w:p>
    <w:p w14:paraId="77206D75"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 предусмотренные </w:t>
      </w:r>
      <w:hyperlink r:id="rId49" w:anchor="P55" w:tooltip="б) копии документов, удостоверяющих личность каждого члена семьи;" w:history="1">
        <w:r w:rsidRPr="0060690E">
          <w:rPr>
            <w:rFonts w:ascii="Times New Roman" w:eastAsia="Times New Roman" w:hAnsi="Times New Roman" w:cs="Times New Roman"/>
            <w:sz w:val="17"/>
            <w:szCs w:val="17"/>
            <w:u w:val="single"/>
            <w:lang w:eastAsia="ru-RU"/>
          </w:rPr>
          <w:t>подпунктами "б"</w:t>
        </w:r>
      </w:hyperlink>
      <w:r w:rsidRPr="0060690E">
        <w:rPr>
          <w:rFonts w:ascii="Times New Roman" w:eastAsia="Times New Roman" w:hAnsi="Times New Roman" w:cs="Times New Roman"/>
          <w:color w:val="052635"/>
          <w:sz w:val="17"/>
          <w:szCs w:val="17"/>
          <w:lang w:eastAsia="ru-RU"/>
        </w:rPr>
        <w:t> - </w:t>
      </w:r>
      <w:hyperlink r:id="rId50" w:anchor="P58" w:tooltip="д) копия кредитного договора (договора займа), заключенного с 1 января 2006 г. по 31 декабря 2010 г. включительно;" w:history="1">
        <w:r w:rsidRPr="0060690E">
          <w:rPr>
            <w:rFonts w:ascii="Times New Roman" w:eastAsia="Times New Roman" w:hAnsi="Times New Roman" w:cs="Times New Roman"/>
            <w:sz w:val="17"/>
            <w:szCs w:val="17"/>
            <w:u w:val="single"/>
            <w:lang w:eastAsia="ru-RU"/>
          </w:rPr>
          <w:t>"д"</w:t>
        </w:r>
      </w:hyperlink>
      <w:r w:rsidRPr="0060690E">
        <w:rPr>
          <w:rFonts w:ascii="Times New Roman" w:eastAsia="Times New Roman" w:hAnsi="Times New Roman" w:cs="Times New Roman"/>
          <w:color w:val="052635"/>
          <w:sz w:val="17"/>
          <w:szCs w:val="17"/>
          <w:lang w:eastAsia="ru-RU"/>
        </w:rPr>
        <w:t> и </w:t>
      </w:r>
      <w:hyperlink r:id="rId51" w:anchor="P60" w:tooltip="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w:history="1">
        <w:r w:rsidRPr="0060690E">
          <w:rPr>
            <w:rFonts w:ascii="Times New Roman" w:eastAsia="Times New Roman" w:hAnsi="Times New Roman" w:cs="Times New Roman"/>
            <w:sz w:val="17"/>
            <w:szCs w:val="17"/>
            <w:u w:val="single"/>
            <w:lang w:eastAsia="ru-RU"/>
          </w:rPr>
          <w:t>"ж" пункта 19</w:t>
        </w:r>
      </w:hyperlink>
      <w:r w:rsidRPr="0060690E">
        <w:rPr>
          <w:rFonts w:ascii="Times New Roman" w:eastAsia="Times New Roman" w:hAnsi="Times New Roman" w:cs="Times New Roman"/>
          <w:color w:val="052635"/>
          <w:sz w:val="17"/>
          <w:szCs w:val="17"/>
          <w:lang w:eastAsia="ru-RU"/>
        </w:rPr>
        <w:t> настоящих Правил, - в случае использования социальных выплат в соответствии с </w:t>
      </w:r>
      <w:hyperlink r:id="rId52" w:anchor="P17"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полученным до 1 января 2011 г., за исключением иных процентов, штрафо" w:history="1">
        <w:r w:rsidRPr="0060690E">
          <w:rPr>
            <w:rFonts w:ascii="Times New Roman" w:eastAsia="Times New Roman" w:hAnsi="Times New Roman" w:cs="Times New Roman"/>
            <w:sz w:val="17"/>
            <w:szCs w:val="17"/>
            <w:u w:val="single"/>
            <w:lang w:eastAsia="ru-RU"/>
          </w:rPr>
          <w:t>подпунктом "е" пункта 2</w:t>
        </w:r>
      </w:hyperlink>
      <w:r w:rsidRPr="0060690E">
        <w:rPr>
          <w:rFonts w:ascii="Times New Roman" w:eastAsia="Times New Roman" w:hAnsi="Times New Roman" w:cs="Times New Roman"/>
          <w:color w:val="052635"/>
          <w:sz w:val="17"/>
          <w:szCs w:val="17"/>
          <w:lang w:eastAsia="ru-RU"/>
        </w:rPr>
        <w:t> настоящих Правил.</w:t>
      </w:r>
    </w:p>
    <w:p w14:paraId="32140E87"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3" w:name="P82"/>
      <w:bookmarkEnd w:id="23"/>
      <w:r w:rsidRPr="0060690E">
        <w:rPr>
          <w:rFonts w:ascii="Times New Roman" w:eastAsia="Times New Roman" w:hAnsi="Times New Roman" w:cs="Times New Roman"/>
          <w:color w:val="052635"/>
          <w:sz w:val="17"/>
          <w:szCs w:val="17"/>
          <w:lang w:eastAsia="ru-RU"/>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14:paraId="467E0F9C"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33. Администрация организует работу по проверке сведений, содержащихся в документах, указанных в </w:t>
      </w:r>
      <w:hyperlink r:id="rId53" w:anchor="P79"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 w:history="1">
        <w:r w:rsidRPr="0060690E">
          <w:rPr>
            <w:rFonts w:ascii="Times New Roman" w:eastAsia="Times New Roman" w:hAnsi="Times New Roman" w:cs="Times New Roman"/>
            <w:sz w:val="17"/>
            <w:szCs w:val="17"/>
            <w:u w:val="single"/>
            <w:lang w:eastAsia="ru-RU"/>
          </w:rPr>
          <w:t>пункте 31</w:t>
        </w:r>
      </w:hyperlink>
      <w:r w:rsidRPr="0060690E">
        <w:rPr>
          <w:rFonts w:ascii="Times New Roman" w:eastAsia="Times New Roman" w:hAnsi="Times New Roman" w:cs="Times New Roman"/>
          <w:color w:val="052635"/>
          <w:sz w:val="17"/>
          <w:szCs w:val="17"/>
          <w:lang w:eastAsia="ru-RU"/>
        </w:rPr>
        <w:t> настоящих Правил.</w:t>
      </w:r>
    </w:p>
    <w:p w14:paraId="6D29A0D8"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lastRenderedPageBreak/>
        <w:t>Основаниями для отказа в выдаче свидетельства о праве на получение социальной выплаты являются нарушение установленного </w:t>
      </w:r>
      <w:hyperlink r:id="rId54" w:anchor="P79"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 w:history="1">
        <w:r w:rsidRPr="0060690E">
          <w:rPr>
            <w:rFonts w:ascii="Times New Roman" w:eastAsia="Times New Roman" w:hAnsi="Times New Roman" w:cs="Times New Roman"/>
            <w:sz w:val="17"/>
            <w:szCs w:val="17"/>
            <w:u w:val="single"/>
            <w:lang w:eastAsia="ru-RU"/>
          </w:rPr>
          <w:t>пунктом 31</w:t>
        </w:r>
      </w:hyperlink>
      <w:r w:rsidRPr="0060690E">
        <w:rPr>
          <w:rFonts w:ascii="Times New Roman" w:eastAsia="Times New Roman" w:hAnsi="Times New Roman" w:cs="Times New Roman"/>
          <w:color w:val="052635"/>
          <w:sz w:val="17"/>
          <w:szCs w:val="17"/>
          <w:lang w:eastAsia="ru-RU"/>
        </w:rPr>
        <w:t>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55" w:anchor="P95" w:tooltip="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 w:history="1">
        <w:r w:rsidRPr="0060690E">
          <w:rPr>
            <w:rFonts w:ascii="Times New Roman" w:eastAsia="Times New Roman" w:hAnsi="Times New Roman" w:cs="Times New Roman"/>
            <w:sz w:val="17"/>
            <w:szCs w:val="17"/>
            <w:u w:val="single"/>
            <w:lang w:eastAsia="ru-RU"/>
          </w:rPr>
          <w:t>пункта 38</w:t>
        </w:r>
      </w:hyperlink>
      <w:r w:rsidRPr="0060690E">
        <w:rPr>
          <w:rFonts w:ascii="Times New Roman" w:eastAsia="Times New Roman" w:hAnsi="Times New Roman" w:cs="Times New Roman"/>
          <w:color w:val="052635"/>
          <w:sz w:val="17"/>
          <w:szCs w:val="17"/>
          <w:lang w:eastAsia="ru-RU"/>
        </w:rPr>
        <w:t> настоящих Правил.</w:t>
      </w:r>
    </w:p>
    <w:p w14:paraId="710C821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4" w:name="P85"/>
      <w:bookmarkEnd w:id="24"/>
      <w:r w:rsidRPr="0060690E">
        <w:rPr>
          <w:rFonts w:ascii="Times New Roman" w:eastAsia="Times New Roman" w:hAnsi="Times New Roman" w:cs="Times New Roman"/>
          <w:color w:val="052635"/>
          <w:sz w:val="17"/>
          <w:szCs w:val="17"/>
          <w:lang w:eastAsia="ru-RU"/>
        </w:rPr>
        <w:t>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Администрацию, выдавшую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14:paraId="07E8984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течение 30 дней со дня получения заявления о замене свидетельства о праве на получение социальной выплаты Администрация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0126E4D7"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счёт, открытый в банке, на основании заявки банка на перечисление бюджетных средств.</w:t>
      </w:r>
    </w:p>
    <w:p w14:paraId="4C25C80C"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Владелец свидетельства о праве на получение социальной выплаты в течение 1 месяца со дня его выдачи сдает это свидетельство в банк.</w:t>
      </w:r>
    </w:p>
    <w:p w14:paraId="60785A30"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56" w:anchor="P85" w:tooltip="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 w:history="1">
        <w:r w:rsidRPr="0060690E">
          <w:rPr>
            <w:rFonts w:ascii="Times New Roman" w:eastAsia="Times New Roman" w:hAnsi="Times New Roman" w:cs="Times New Roman"/>
            <w:sz w:val="17"/>
            <w:szCs w:val="17"/>
            <w:u w:val="single"/>
            <w:lang w:eastAsia="ru-RU"/>
          </w:rPr>
          <w:t>пунктом 34</w:t>
        </w:r>
      </w:hyperlink>
      <w:r w:rsidRPr="0060690E">
        <w:rPr>
          <w:rFonts w:ascii="Times New Roman" w:eastAsia="Times New Roman" w:hAnsi="Times New Roman" w:cs="Times New Roman"/>
          <w:color w:val="052635"/>
          <w:sz w:val="17"/>
          <w:szCs w:val="17"/>
          <w:lang w:eastAsia="ru-RU"/>
        </w:rPr>
        <w:t> настоящих Правил, в Администрацию с заявлением о его замене.</w:t>
      </w:r>
    </w:p>
    <w:p w14:paraId="0428C2F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2ACC94A3"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Банк заключает с владельцем свидетельства о праве на получение социальной выплаты договор банковского счёта и открывает на его имя банковский счёт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счёта и возвращает свидетельство о праве на получение социальной выплаты его владельцу.</w:t>
      </w:r>
    </w:p>
    <w:p w14:paraId="056F0450"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36. В договоре банковского счёта устанавливаются условия обслуживания банковского счёта, порядок взаимоотношений банка и владельца свидетельства о праве на получение социальной выплаты, на чье имя открыт банковский счёт (далее - распорядитель счёта), а также порядок перевода средств с банковского счёта. В договоре банковского счёта могут быть указаны лицо, которому доверяется распоряжаться указанным счётом, и условия перечисления поступивших на банковский счёт распорядителя счёта средств.</w:t>
      </w:r>
    </w:p>
    <w:p w14:paraId="0F053567"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Договор банковского счёта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счёта. В случае досрочного расторжения договора банковского счёта (если на указанный счёт не были зачислены средства, предоставляемые в качестве социальной выплаты) банк выдает распорядителю счёта справку о расторжении договора банковского счёта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счёта владельцу не возвращается.</w:t>
      </w:r>
    </w:p>
    <w:p w14:paraId="55DE56B5"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37. Банк представляет ежемесячно, до 10-го числа, в Администрацию информацию по состоянию на 1-е число о фактах заключения договоров банковского счёта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счёта в счёт оплаты приобретаемого жилого помещения (строительства жилого дома).</w:t>
      </w:r>
    </w:p>
    <w:p w14:paraId="4DB130A0"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5" w:name="P95"/>
      <w:bookmarkEnd w:id="25"/>
      <w:r w:rsidRPr="0060690E">
        <w:rPr>
          <w:rFonts w:ascii="Times New Roman" w:eastAsia="Times New Roman" w:hAnsi="Times New Roman" w:cs="Times New Roman"/>
          <w:color w:val="052635"/>
          <w:sz w:val="17"/>
          <w:szCs w:val="17"/>
          <w:lang w:eastAsia="ru-RU"/>
        </w:rPr>
        <w:t>38. Распорядитель счёта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57" w:tooltip="&quot;Жилищный кодекс Российской Федерации&quot; от 29.12.2004 N 188-ФЗ (ред. от 13.07.2015) (с изм. и доп., вступ. в силу с 30.08.2015) {КонсультантПлюс}" w:history="1">
        <w:r w:rsidRPr="0060690E">
          <w:rPr>
            <w:rFonts w:ascii="Times New Roman" w:eastAsia="Times New Roman" w:hAnsi="Times New Roman" w:cs="Times New Roman"/>
            <w:sz w:val="17"/>
            <w:szCs w:val="17"/>
            <w:u w:val="single"/>
            <w:lang w:eastAsia="ru-RU"/>
          </w:rPr>
          <w:t>статьями 15</w:t>
        </w:r>
      </w:hyperlink>
      <w:r w:rsidRPr="0060690E">
        <w:rPr>
          <w:rFonts w:ascii="Times New Roman" w:eastAsia="Times New Roman" w:hAnsi="Times New Roman" w:cs="Times New Roman"/>
          <w:color w:val="052635"/>
          <w:sz w:val="17"/>
          <w:szCs w:val="17"/>
          <w:lang w:eastAsia="ru-RU"/>
        </w:rPr>
        <w:t> и </w:t>
      </w:r>
      <w:hyperlink r:id="rId58" w:tooltip="&quot;Жилищный кодекс Российской Федерации&quot; от 29.12.2004 N 188-ФЗ (ред. от 13.07.2015) (с изм. и доп., вступ. в силу с 30.08.2015) {КонсультантПлюс}" w:history="1">
        <w:r w:rsidRPr="0060690E">
          <w:rPr>
            <w:rFonts w:ascii="Times New Roman" w:eastAsia="Times New Roman" w:hAnsi="Times New Roman" w:cs="Times New Roman"/>
            <w:sz w:val="17"/>
            <w:szCs w:val="17"/>
            <w:u w:val="single"/>
            <w:lang w:eastAsia="ru-RU"/>
          </w:rPr>
          <w:t>16</w:t>
        </w:r>
      </w:hyperlink>
      <w:r w:rsidRPr="0060690E">
        <w:rPr>
          <w:rFonts w:ascii="Times New Roman" w:eastAsia="Times New Roman" w:hAnsi="Times New Roman" w:cs="Times New Roman"/>
          <w:color w:val="052635"/>
          <w:sz w:val="17"/>
          <w:szCs w:val="17"/>
          <w:lang w:eastAsia="ru-RU"/>
        </w:rPr>
        <w:t>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21A33FEC"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Республики Хакасия, орган исполнительной власти которого включил молодую семью - участницу подпрограммы в список претендентов на получение социальной выплаты.</w:t>
      </w:r>
    </w:p>
    <w:p w14:paraId="0ED7F36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lastRenderedPageBreak/>
        <w:t>В случае использования социальной выплаты в соответствии с подпунктами "а" - "д" и "ж" пункта 2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расчёте на каждого члена молодой семьи, учтенного при расчёте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0DA0EEB7"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71F29C7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Молодые семьи - участники подпрограммы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14:paraId="0369BE6E"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6" w:name="P99"/>
      <w:bookmarkEnd w:id="26"/>
      <w:r w:rsidRPr="0060690E">
        <w:rPr>
          <w:rFonts w:ascii="Times New Roman" w:eastAsia="Times New Roman" w:hAnsi="Times New Roman" w:cs="Times New Roman"/>
          <w:color w:val="052635"/>
          <w:sz w:val="17"/>
          <w:szCs w:val="17"/>
          <w:lang w:eastAsia="ru-RU"/>
        </w:rPr>
        <w:t>39. Для оплаты приобретаемого жилого помещения или строительства жилого дома распорядитель счёта представляет в банк договор банковского счёта,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14:paraId="0ABB27CE"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 выдавший свидетельство) и банковского счёта (банковских счётов),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48F2B2E5"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40. 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счёта представляет в банк договор банковского счёта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14:paraId="21C5E9B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 выдавший это свидетельство), уполномоченной организации и ее банковского счёта (банковских счётов),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14:paraId="40A3C1E2"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7" w:name="P103"/>
      <w:bookmarkEnd w:id="27"/>
      <w:r w:rsidRPr="0060690E">
        <w:rPr>
          <w:rFonts w:ascii="Times New Roman" w:eastAsia="Times New Roman" w:hAnsi="Times New Roman" w:cs="Times New Roman"/>
          <w:color w:val="052635"/>
          <w:sz w:val="17"/>
          <w:szCs w:val="17"/>
          <w:lang w:eastAsia="ru-RU"/>
        </w:rPr>
        <w:t>41. В случае использования социальной выплаты на цель, предусмотренную </w:t>
      </w:r>
      <w:hyperlink r:id="rId59" w:anchor="P15" w:tooltip="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history="1">
        <w:r w:rsidRPr="0060690E">
          <w:rPr>
            <w:rFonts w:ascii="Times New Roman" w:eastAsia="Times New Roman" w:hAnsi="Times New Roman" w:cs="Times New Roman"/>
            <w:sz w:val="17"/>
            <w:szCs w:val="17"/>
            <w:u w:val="single"/>
            <w:lang w:eastAsia="ru-RU"/>
          </w:rPr>
          <w:t>подпунктом "г" пункта 2</w:t>
        </w:r>
      </w:hyperlink>
      <w:r w:rsidRPr="0060690E">
        <w:rPr>
          <w:rFonts w:ascii="Times New Roman" w:eastAsia="Times New Roman" w:hAnsi="Times New Roman" w:cs="Times New Roman"/>
          <w:color w:val="052635"/>
          <w:sz w:val="17"/>
          <w:szCs w:val="17"/>
          <w:lang w:eastAsia="ru-RU"/>
        </w:rPr>
        <w:t> настоящих Правил, распорядитель счёта представляет в банк:</w:t>
      </w:r>
    </w:p>
    <w:p w14:paraId="6551E1F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договор банковского счёта;</w:t>
      </w:r>
    </w:p>
    <w:p w14:paraId="11571CB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 кредитный договор (договор займа);</w:t>
      </w:r>
    </w:p>
    <w:p w14:paraId="55F5A412"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в случае приобретения жилого помещения - договор купли-продажи жилого помещения;</w:t>
      </w:r>
    </w:p>
    <w:p w14:paraId="4BA42F97"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г) в случае строительства жилого дома - договор строительного подряда.</w:t>
      </w:r>
    </w:p>
    <w:p w14:paraId="74C280A7"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8" w:name="P108"/>
      <w:bookmarkEnd w:id="28"/>
      <w:r w:rsidRPr="0060690E">
        <w:rPr>
          <w:rFonts w:ascii="Times New Roman" w:eastAsia="Times New Roman" w:hAnsi="Times New Roman" w:cs="Times New Roman"/>
          <w:color w:val="052635"/>
          <w:sz w:val="17"/>
          <w:szCs w:val="17"/>
          <w:lang w:eastAsia="ru-RU"/>
        </w:rPr>
        <w:t>42. В случае использования социальной выплаты на цель, предусмотренную </w:t>
      </w:r>
      <w:hyperlink r:id="rId60" w:anchor="P17"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полученным до 1 января 2011 г., за исключением иных процентов, штрафо" w:history="1">
        <w:r w:rsidRPr="0060690E">
          <w:rPr>
            <w:rFonts w:ascii="Times New Roman" w:eastAsia="Times New Roman" w:hAnsi="Times New Roman" w:cs="Times New Roman"/>
            <w:sz w:val="17"/>
            <w:szCs w:val="17"/>
            <w:u w:val="single"/>
            <w:lang w:eastAsia="ru-RU"/>
          </w:rPr>
          <w:t>подпунктом "е" пункта 2</w:t>
        </w:r>
      </w:hyperlink>
      <w:r w:rsidRPr="0060690E">
        <w:rPr>
          <w:rFonts w:ascii="Times New Roman" w:eastAsia="Times New Roman" w:hAnsi="Times New Roman" w:cs="Times New Roman"/>
          <w:color w:val="052635"/>
          <w:sz w:val="17"/>
          <w:szCs w:val="17"/>
          <w:lang w:eastAsia="ru-RU"/>
        </w:rPr>
        <w:t> настоящих Правил, распорядитель счёта представляет в банк следующие документы:</w:t>
      </w:r>
    </w:p>
    <w:p w14:paraId="64CE8DD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договор банковского счёта;</w:t>
      </w:r>
    </w:p>
    <w:p w14:paraId="63243EA8"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 кредитный договор (договор займа);</w:t>
      </w:r>
    </w:p>
    <w:p w14:paraId="00848CC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выписка (выписки) из Единого государственного реестра недвижимости о правах собственности на приобретенное жилое помещение или документы на строительство - при незавершенном строительстве жилого дома;</w:t>
      </w:r>
    </w:p>
    <w:p w14:paraId="781A38CF"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14:paraId="2102611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7352EF4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lastRenderedPageBreak/>
        <w:t>В случае использования средств социальной выплаты на цели, предусмотренные </w:t>
      </w:r>
      <w:hyperlink r:id="rId61" w:anchor="P15" w:tooltip="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history="1">
        <w:r w:rsidRPr="0060690E">
          <w:rPr>
            <w:rFonts w:ascii="Times New Roman" w:eastAsia="Times New Roman" w:hAnsi="Times New Roman" w:cs="Times New Roman"/>
            <w:sz w:val="17"/>
            <w:szCs w:val="17"/>
            <w:u w:val="single"/>
            <w:lang w:eastAsia="ru-RU"/>
          </w:rPr>
          <w:t>подпунктами "г"</w:t>
        </w:r>
      </w:hyperlink>
      <w:r w:rsidRPr="0060690E">
        <w:rPr>
          <w:rFonts w:ascii="Times New Roman" w:eastAsia="Times New Roman" w:hAnsi="Times New Roman" w:cs="Times New Roman"/>
          <w:color w:val="052635"/>
          <w:sz w:val="17"/>
          <w:szCs w:val="17"/>
          <w:lang w:eastAsia="ru-RU"/>
        </w:rPr>
        <w:t> и </w:t>
      </w:r>
      <w:hyperlink r:id="rId62" w:anchor="P17"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полученным до 1 января 2011 г., за исключением иных процентов, штрафо" w:history="1">
        <w:r w:rsidRPr="0060690E">
          <w:rPr>
            <w:rFonts w:ascii="Times New Roman" w:eastAsia="Times New Roman" w:hAnsi="Times New Roman" w:cs="Times New Roman"/>
            <w:sz w:val="17"/>
            <w:szCs w:val="17"/>
            <w:u w:val="single"/>
            <w:lang w:eastAsia="ru-RU"/>
          </w:rPr>
          <w:t>"е" пункта 2</w:t>
        </w:r>
      </w:hyperlink>
      <w:r w:rsidRPr="0060690E">
        <w:rPr>
          <w:rFonts w:ascii="Times New Roman" w:eastAsia="Times New Roman" w:hAnsi="Times New Roman" w:cs="Times New Roman"/>
          <w:color w:val="052635"/>
          <w:sz w:val="17"/>
          <w:szCs w:val="17"/>
          <w:lang w:eastAsia="ru-RU"/>
        </w:rPr>
        <w:t>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4FB2DE78"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случае использования средств социальной выплаты на цель, предусмотренную подпунктом "ж" пункта 2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14:paraId="1C0D93B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29" w:name="P115"/>
      <w:bookmarkEnd w:id="29"/>
      <w:r w:rsidRPr="0060690E">
        <w:rPr>
          <w:rFonts w:ascii="Times New Roman" w:eastAsia="Times New Roman" w:hAnsi="Times New Roman" w:cs="Times New Roman"/>
          <w:color w:val="052635"/>
          <w:sz w:val="17"/>
          <w:szCs w:val="17"/>
          <w:lang w:eastAsia="ru-RU"/>
        </w:rPr>
        <w:t>44. В случае направления социальной выплаты на цель, предусмотренную </w:t>
      </w:r>
      <w:hyperlink r:id="rId63" w:anchor="P14"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 w:history="1">
        <w:r w:rsidRPr="0060690E">
          <w:rPr>
            <w:rFonts w:ascii="Times New Roman" w:eastAsia="Times New Roman" w:hAnsi="Times New Roman" w:cs="Times New Roman"/>
            <w:sz w:val="17"/>
            <w:szCs w:val="17"/>
            <w:u w:val="single"/>
            <w:lang w:eastAsia="ru-RU"/>
          </w:rPr>
          <w:t>подпунктом "в" пункта 2</w:t>
        </w:r>
      </w:hyperlink>
      <w:r w:rsidRPr="0060690E">
        <w:rPr>
          <w:rFonts w:ascii="Times New Roman" w:eastAsia="Times New Roman" w:hAnsi="Times New Roman" w:cs="Times New Roman"/>
          <w:color w:val="052635"/>
          <w:sz w:val="17"/>
          <w:szCs w:val="17"/>
          <w:lang w:eastAsia="ru-RU"/>
        </w:rPr>
        <w:t> настоящих Правил, распорядитель счёта представляет в банк:</w:t>
      </w:r>
    </w:p>
    <w:p w14:paraId="4FE87918"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247A6E9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 копию устава кооператива;</w:t>
      </w:r>
    </w:p>
    <w:p w14:paraId="07F1DE78"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выписку из реестра членов кооператива, подтверждающую его членство в кооперативе;</w:t>
      </w:r>
    </w:p>
    <w:p w14:paraId="64F050DF"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14:paraId="725B6C73"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д) копию решения о передаче жилого помещения в пользование члена кооператива.</w:t>
      </w:r>
    </w:p>
    <w:p w14:paraId="385C782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45. В случае направления социальной выплаты на цель, предусмотренную </w:t>
      </w:r>
      <w:hyperlink r:id="rId64" w:anchor="P13" w:tooltip="б) для оплаты цены договора строительного подряда на строительство жилого дома (далее - договор строительного подряда);" w:history="1">
        <w:r w:rsidRPr="0060690E">
          <w:rPr>
            <w:rFonts w:ascii="Times New Roman" w:eastAsia="Times New Roman" w:hAnsi="Times New Roman" w:cs="Times New Roman"/>
            <w:sz w:val="17"/>
            <w:szCs w:val="17"/>
            <w:u w:val="single"/>
            <w:lang w:eastAsia="ru-RU"/>
          </w:rPr>
          <w:t>подпунктом "б" пункта 2</w:t>
        </w:r>
      </w:hyperlink>
      <w:r w:rsidRPr="0060690E">
        <w:rPr>
          <w:rFonts w:ascii="Times New Roman" w:eastAsia="Times New Roman" w:hAnsi="Times New Roman" w:cs="Times New Roman"/>
          <w:color w:val="052635"/>
          <w:sz w:val="17"/>
          <w:szCs w:val="17"/>
          <w:lang w:eastAsia="ru-RU"/>
        </w:rPr>
        <w:t> настоящих Правил, распорядитель счёта представляет в банк:</w:t>
      </w:r>
    </w:p>
    <w:p w14:paraId="4E7969AC"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30" w:name="P122"/>
      <w:bookmarkEnd w:id="30"/>
      <w:r w:rsidRPr="0060690E">
        <w:rPr>
          <w:rFonts w:ascii="Times New Roman" w:eastAsia="Times New Roman" w:hAnsi="Times New Roman" w:cs="Times New Roman"/>
          <w:color w:val="052635"/>
          <w:sz w:val="17"/>
          <w:szCs w:val="17"/>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22D7C39A"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31" w:name="P123"/>
      <w:bookmarkEnd w:id="31"/>
      <w:r w:rsidRPr="0060690E">
        <w:rPr>
          <w:rFonts w:ascii="Times New Roman" w:eastAsia="Times New Roman" w:hAnsi="Times New Roman" w:cs="Times New Roman"/>
          <w:color w:val="052635"/>
          <w:sz w:val="17"/>
          <w:szCs w:val="17"/>
          <w:lang w:eastAsia="ru-RU"/>
        </w:rPr>
        <w:t>б) разрешение на строительство, выданное одному из членов молодой семьи;</w:t>
      </w:r>
    </w:p>
    <w:p w14:paraId="4A77B5CC"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договор строительного подряда, предусматривающий информацию об общей площади жилого дома, планируемого к строительству, и расчёт стоимости производимых работ по строительству жилого дома.</w:t>
      </w:r>
    </w:p>
    <w:p w14:paraId="6D863E8E"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45.1. В случае направления социальной выплаты на цель, предусмотренную подпунктом "ж" пункта 2 настоящих Правил, распорядитель счёта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превышающий размер предоставляемой социальной выплаты.</w:t>
      </w:r>
    </w:p>
    <w:p w14:paraId="521AB98F"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14:paraId="664D730C"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bookmarkStart w:id="32" w:name="P125"/>
      <w:bookmarkEnd w:id="32"/>
      <w:r w:rsidRPr="0060690E">
        <w:rPr>
          <w:rFonts w:ascii="Times New Roman" w:eastAsia="Times New Roman" w:hAnsi="Times New Roman" w:cs="Times New Roman"/>
          <w:color w:val="052635"/>
          <w:sz w:val="17"/>
          <w:szCs w:val="17"/>
          <w:lang w:eastAsia="ru-RU"/>
        </w:rPr>
        <w:t>46. Банк в течение 5 рабочих дней со дня получения документов, предусмотренных </w:t>
      </w:r>
      <w:hyperlink r:id="rId65" w:anchor="P99" w:tooltip="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 w:history="1">
        <w:r w:rsidRPr="0060690E">
          <w:rPr>
            <w:rFonts w:ascii="Times New Roman" w:eastAsia="Times New Roman" w:hAnsi="Times New Roman" w:cs="Times New Roman"/>
            <w:sz w:val="17"/>
            <w:szCs w:val="17"/>
            <w:u w:val="single"/>
            <w:lang w:eastAsia="ru-RU"/>
          </w:rPr>
          <w:t>пунктами 39</w:t>
        </w:r>
      </w:hyperlink>
      <w:r w:rsidRPr="0060690E">
        <w:rPr>
          <w:rFonts w:ascii="Times New Roman" w:eastAsia="Times New Roman" w:hAnsi="Times New Roman" w:cs="Times New Roman"/>
          <w:color w:val="052635"/>
          <w:sz w:val="17"/>
          <w:szCs w:val="17"/>
          <w:lang w:eastAsia="ru-RU"/>
        </w:rPr>
        <w:t> - </w:t>
      </w:r>
      <w:hyperlink r:id="rId66" w:anchor="P10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sidRPr="0060690E">
          <w:rPr>
            <w:rFonts w:ascii="Times New Roman" w:eastAsia="Times New Roman" w:hAnsi="Times New Roman" w:cs="Times New Roman"/>
            <w:sz w:val="17"/>
            <w:szCs w:val="17"/>
            <w:u w:val="single"/>
            <w:lang w:eastAsia="ru-RU"/>
          </w:rPr>
          <w:t>42</w:t>
        </w:r>
      </w:hyperlink>
      <w:r w:rsidRPr="0060690E">
        <w:rPr>
          <w:rFonts w:ascii="Times New Roman" w:eastAsia="Times New Roman" w:hAnsi="Times New Roman" w:cs="Times New Roman"/>
          <w:color w:val="052635"/>
          <w:sz w:val="17"/>
          <w:szCs w:val="17"/>
          <w:lang w:eastAsia="ru-RU"/>
        </w:rPr>
        <w:t>, </w:t>
      </w:r>
      <w:hyperlink r:id="rId67" w:anchor="P11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60690E">
          <w:rPr>
            <w:rFonts w:ascii="Times New Roman" w:eastAsia="Times New Roman" w:hAnsi="Times New Roman" w:cs="Times New Roman"/>
            <w:sz w:val="17"/>
            <w:szCs w:val="17"/>
            <w:u w:val="single"/>
            <w:lang w:eastAsia="ru-RU"/>
          </w:rPr>
          <w:t>44</w:t>
        </w:r>
      </w:hyperlink>
      <w:r w:rsidRPr="0060690E">
        <w:rPr>
          <w:rFonts w:ascii="Times New Roman" w:eastAsia="Times New Roman" w:hAnsi="Times New Roman" w:cs="Times New Roman"/>
          <w:color w:val="052635"/>
          <w:sz w:val="17"/>
          <w:szCs w:val="17"/>
          <w:lang w:eastAsia="ru-RU"/>
        </w:rPr>
        <w:t>, </w:t>
      </w:r>
      <w:hyperlink r:id="rId68" w:anchor="P122"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60690E">
          <w:rPr>
            <w:rFonts w:ascii="Times New Roman" w:eastAsia="Times New Roman" w:hAnsi="Times New Roman" w:cs="Times New Roman"/>
            <w:sz w:val="17"/>
            <w:szCs w:val="17"/>
            <w:u w:val="single"/>
            <w:lang w:eastAsia="ru-RU"/>
          </w:rPr>
          <w:t>подпунктами "а"</w:t>
        </w:r>
      </w:hyperlink>
      <w:r w:rsidRPr="0060690E">
        <w:rPr>
          <w:rFonts w:ascii="Times New Roman" w:eastAsia="Times New Roman" w:hAnsi="Times New Roman" w:cs="Times New Roman"/>
          <w:color w:val="052635"/>
          <w:sz w:val="17"/>
          <w:szCs w:val="17"/>
          <w:lang w:eastAsia="ru-RU"/>
        </w:rPr>
        <w:t> и </w:t>
      </w:r>
      <w:hyperlink r:id="rId69" w:anchor="P123" w:tooltip="б) разрешение на строительство, выданное одному из членов молодой семьи;" w:history="1">
        <w:r w:rsidRPr="0060690E">
          <w:rPr>
            <w:rFonts w:ascii="Times New Roman" w:eastAsia="Times New Roman" w:hAnsi="Times New Roman" w:cs="Times New Roman"/>
            <w:sz w:val="17"/>
            <w:szCs w:val="17"/>
            <w:u w:val="single"/>
            <w:lang w:eastAsia="ru-RU"/>
          </w:rPr>
          <w:t>"б" пункта 45</w:t>
        </w:r>
      </w:hyperlink>
      <w:r w:rsidRPr="0060690E">
        <w:rPr>
          <w:rFonts w:ascii="Times New Roman" w:eastAsia="Times New Roman" w:hAnsi="Times New Roman" w:cs="Times New Roman"/>
          <w:color w:val="052635"/>
          <w:sz w:val="17"/>
          <w:szCs w:val="17"/>
          <w:lang w:eastAsia="ru-RU"/>
        </w:rPr>
        <w:t> и пунктом 45.1.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14:paraId="444373DE"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70" w:anchor="P103" w:tooltip="41. В случае использования социальной выплаты на цель, предусмотренную подпунктом &quot;г&quot; пункта 2 настоящих Правил, распорядитель счета представляет в банк:" w:history="1">
        <w:r w:rsidRPr="0060690E">
          <w:rPr>
            <w:rFonts w:ascii="Times New Roman" w:eastAsia="Times New Roman" w:hAnsi="Times New Roman" w:cs="Times New Roman"/>
            <w:sz w:val="17"/>
            <w:szCs w:val="17"/>
            <w:u w:val="single"/>
            <w:lang w:eastAsia="ru-RU"/>
          </w:rPr>
          <w:t>пунктами 41</w:t>
        </w:r>
      </w:hyperlink>
      <w:r w:rsidRPr="0060690E">
        <w:rPr>
          <w:rFonts w:ascii="Times New Roman" w:eastAsia="Times New Roman" w:hAnsi="Times New Roman" w:cs="Times New Roman"/>
          <w:color w:val="052635"/>
          <w:sz w:val="17"/>
          <w:szCs w:val="17"/>
          <w:lang w:eastAsia="ru-RU"/>
        </w:rPr>
        <w:t>, </w:t>
      </w:r>
      <w:hyperlink r:id="rId71" w:anchor="P10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sidRPr="0060690E">
          <w:rPr>
            <w:rFonts w:ascii="Times New Roman" w:eastAsia="Times New Roman" w:hAnsi="Times New Roman" w:cs="Times New Roman"/>
            <w:sz w:val="17"/>
            <w:szCs w:val="17"/>
            <w:u w:val="single"/>
            <w:lang w:eastAsia="ru-RU"/>
          </w:rPr>
          <w:t>42</w:t>
        </w:r>
      </w:hyperlink>
      <w:r w:rsidRPr="0060690E">
        <w:rPr>
          <w:rFonts w:ascii="Times New Roman" w:eastAsia="Times New Roman" w:hAnsi="Times New Roman" w:cs="Times New Roman"/>
          <w:color w:val="052635"/>
          <w:sz w:val="17"/>
          <w:szCs w:val="17"/>
          <w:lang w:eastAsia="ru-RU"/>
        </w:rPr>
        <w:t>, </w:t>
      </w:r>
      <w:hyperlink r:id="rId72" w:anchor="P11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60690E">
          <w:rPr>
            <w:rFonts w:ascii="Times New Roman" w:eastAsia="Times New Roman" w:hAnsi="Times New Roman" w:cs="Times New Roman"/>
            <w:sz w:val="17"/>
            <w:szCs w:val="17"/>
            <w:u w:val="single"/>
            <w:lang w:eastAsia="ru-RU"/>
          </w:rPr>
          <w:t>44</w:t>
        </w:r>
      </w:hyperlink>
      <w:r w:rsidRPr="0060690E">
        <w:rPr>
          <w:rFonts w:ascii="Times New Roman" w:eastAsia="Times New Roman" w:hAnsi="Times New Roman" w:cs="Times New Roman"/>
          <w:color w:val="052635"/>
          <w:sz w:val="17"/>
          <w:szCs w:val="17"/>
          <w:lang w:eastAsia="ru-RU"/>
        </w:rPr>
        <w:t>, </w:t>
      </w:r>
      <w:hyperlink r:id="rId73" w:anchor="P122"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60690E">
          <w:rPr>
            <w:rFonts w:ascii="Times New Roman" w:eastAsia="Times New Roman" w:hAnsi="Times New Roman" w:cs="Times New Roman"/>
            <w:sz w:val="17"/>
            <w:szCs w:val="17"/>
            <w:u w:val="single"/>
            <w:lang w:eastAsia="ru-RU"/>
          </w:rPr>
          <w:t>подпунктами "а"</w:t>
        </w:r>
      </w:hyperlink>
      <w:r w:rsidRPr="0060690E">
        <w:rPr>
          <w:rFonts w:ascii="Times New Roman" w:eastAsia="Times New Roman" w:hAnsi="Times New Roman" w:cs="Times New Roman"/>
          <w:color w:val="052635"/>
          <w:sz w:val="17"/>
          <w:szCs w:val="17"/>
          <w:lang w:eastAsia="ru-RU"/>
        </w:rPr>
        <w:t> и </w:t>
      </w:r>
      <w:hyperlink r:id="rId74" w:anchor="P123" w:tooltip="б) разрешение на строительство, выданное одному из членов молодой семьи;" w:history="1">
        <w:r w:rsidRPr="0060690E">
          <w:rPr>
            <w:rFonts w:ascii="Times New Roman" w:eastAsia="Times New Roman" w:hAnsi="Times New Roman" w:cs="Times New Roman"/>
            <w:sz w:val="17"/>
            <w:szCs w:val="17"/>
            <w:u w:val="single"/>
            <w:lang w:eastAsia="ru-RU"/>
          </w:rPr>
          <w:t>"б" пункта 45</w:t>
        </w:r>
      </w:hyperlink>
      <w:r w:rsidRPr="0060690E">
        <w:rPr>
          <w:rFonts w:ascii="Times New Roman" w:eastAsia="Times New Roman" w:hAnsi="Times New Roman" w:cs="Times New Roman"/>
          <w:color w:val="052635"/>
          <w:sz w:val="17"/>
          <w:szCs w:val="17"/>
          <w:lang w:eastAsia="ru-RU"/>
        </w:rPr>
        <w:t> и пунктом 45.1. настоящих Правил, либо об отказе в оплате расходов на основании этих документов или уплате оставшейся части паевого взноса распорядителю счёта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6AC0E3B0"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Оригиналы договора купли-продажи жилого помещения, документов на строительство и документов, предусмотренных </w:t>
      </w:r>
      <w:hyperlink r:id="rId75" w:anchor="P103" w:tooltip="41. В случае использования социальной выплаты на цель, предусмотренную подпунктом &quot;г&quot; пункта 2 настоящих Правил, распорядитель счета представляет в банк:" w:history="1">
        <w:r w:rsidRPr="0060690E">
          <w:rPr>
            <w:rFonts w:ascii="Times New Roman" w:eastAsia="Times New Roman" w:hAnsi="Times New Roman" w:cs="Times New Roman"/>
            <w:sz w:val="17"/>
            <w:szCs w:val="17"/>
            <w:u w:val="single"/>
            <w:lang w:eastAsia="ru-RU"/>
          </w:rPr>
          <w:t>пунктами 41</w:t>
        </w:r>
      </w:hyperlink>
      <w:r w:rsidRPr="0060690E">
        <w:rPr>
          <w:rFonts w:ascii="Times New Roman" w:eastAsia="Times New Roman" w:hAnsi="Times New Roman" w:cs="Times New Roman"/>
          <w:color w:val="052635"/>
          <w:sz w:val="17"/>
          <w:szCs w:val="17"/>
          <w:lang w:eastAsia="ru-RU"/>
        </w:rPr>
        <w:t>, </w:t>
      </w:r>
      <w:hyperlink r:id="rId76" w:anchor="P10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sidRPr="0060690E">
          <w:rPr>
            <w:rFonts w:ascii="Times New Roman" w:eastAsia="Times New Roman" w:hAnsi="Times New Roman" w:cs="Times New Roman"/>
            <w:sz w:val="17"/>
            <w:szCs w:val="17"/>
            <w:u w:val="single"/>
            <w:lang w:eastAsia="ru-RU"/>
          </w:rPr>
          <w:t>42</w:t>
        </w:r>
      </w:hyperlink>
      <w:r w:rsidRPr="0060690E">
        <w:rPr>
          <w:rFonts w:ascii="Times New Roman" w:eastAsia="Times New Roman" w:hAnsi="Times New Roman" w:cs="Times New Roman"/>
          <w:color w:val="052635"/>
          <w:sz w:val="17"/>
          <w:szCs w:val="17"/>
          <w:lang w:eastAsia="ru-RU"/>
        </w:rPr>
        <w:t>, </w:t>
      </w:r>
      <w:hyperlink r:id="rId77" w:anchor="P11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60690E">
          <w:rPr>
            <w:rFonts w:ascii="Times New Roman" w:eastAsia="Times New Roman" w:hAnsi="Times New Roman" w:cs="Times New Roman"/>
            <w:sz w:val="17"/>
            <w:szCs w:val="17"/>
            <w:u w:val="single"/>
            <w:lang w:eastAsia="ru-RU"/>
          </w:rPr>
          <w:t>44</w:t>
        </w:r>
      </w:hyperlink>
      <w:r w:rsidRPr="0060690E">
        <w:rPr>
          <w:rFonts w:ascii="Times New Roman" w:eastAsia="Times New Roman" w:hAnsi="Times New Roman" w:cs="Times New Roman"/>
          <w:color w:val="052635"/>
          <w:sz w:val="17"/>
          <w:szCs w:val="17"/>
          <w:lang w:eastAsia="ru-RU"/>
        </w:rPr>
        <w:t>,  </w:t>
      </w:r>
      <w:hyperlink r:id="rId78" w:anchor="P122"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60690E">
          <w:rPr>
            <w:rFonts w:ascii="Times New Roman" w:eastAsia="Times New Roman" w:hAnsi="Times New Roman" w:cs="Times New Roman"/>
            <w:sz w:val="17"/>
            <w:szCs w:val="17"/>
            <w:u w:val="single"/>
            <w:lang w:eastAsia="ru-RU"/>
          </w:rPr>
          <w:t>подпунктами "а"</w:t>
        </w:r>
      </w:hyperlink>
      <w:r w:rsidRPr="0060690E">
        <w:rPr>
          <w:rFonts w:ascii="Times New Roman" w:eastAsia="Times New Roman" w:hAnsi="Times New Roman" w:cs="Times New Roman"/>
          <w:color w:val="052635"/>
          <w:sz w:val="17"/>
          <w:szCs w:val="17"/>
          <w:lang w:eastAsia="ru-RU"/>
        </w:rPr>
        <w:t> и </w:t>
      </w:r>
      <w:hyperlink r:id="rId79" w:anchor="P123" w:tooltip="б) разрешение на строительство, выданное одному из членов молодой семьи;" w:history="1">
        <w:r w:rsidRPr="0060690E">
          <w:rPr>
            <w:rFonts w:ascii="Times New Roman" w:eastAsia="Times New Roman" w:hAnsi="Times New Roman" w:cs="Times New Roman"/>
            <w:sz w:val="17"/>
            <w:szCs w:val="17"/>
            <w:u w:val="single"/>
            <w:lang w:eastAsia="ru-RU"/>
          </w:rPr>
          <w:t>"б" пункта 45</w:t>
        </w:r>
      </w:hyperlink>
      <w:r w:rsidRPr="0060690E">
        <w:rPr>
          <w:rFonts w:ascii="Times New Roman" w:eastAsia="Times New Roman" w:hAnsi="Times New Roman" w:cs="Times New Roman"/>
          <w:color w:val="052635"/>
          <w:sz w:val="17"/>
          <w:szCs w:val="17"/>
          <w:lang w:eastAsia="ru-RU"/>
        </w:rPr>
        <w:t>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счёта.</w:t>
      </w:r>
    </w:p>
    <w:p w14:paraId="04EBC131"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lastRenderedPageBreak/>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80" w:anchor="P103" w:tooltip="41. В случае использования социальной выплаты на цель, предусмотренную подпунктом &quot;г&quot; пункта 2 настоящих Правил, распорядитель счета представляет в банк:" w:history="1">
        <w:r w:rsidRPr="0060690E">
          <w:rPr>
            <w:rFonts w:ascii="Times New Roman" w:eastAsia="Times New Roman" w:hAnsi="Times New Roman" w:cs="Times New Roman"/>
            <w:sz w:val="17"/>
            <w:szCs w:val="17"/>
            <w:u w:val="single"/>
            <w:lang w:eastAsia="ru-RU"/>
          </w:rPr>
          <w:t>пунктами 41</w:t>
        </w:r>
      </w:hyperlink>
      <w:r w:rsidRPr="0060690E">
        <w:rPr>
          <w:rFonts w:ascii="Times New Roman" w:eastAsia="Times New Roman" w:hAnsi="Times New Roman" w:cs="Times New Roman"/>
          <w:color w:val="052635"/>
          <w:sz w:val="17"/>
          <w:szCs w:val="17"/>
          <w:lang w:eastAsia="ru-RU"/>
        </w:rPr>
        <w:t>, </w:t>
      </w:r>
      <w:hyperlink r:id="rId81" w:anchor="P10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sidRPr="0060690E">
          <w:rPr>
            <w:rFonts w:ascii="Times New Roman" w:eastAsia="Times New Roman" w:hAnsi="Times New Roman" w:cs="Times New Roman"/>
            <w:sz w:val="17"/>
            <w:szCs w:val="17"/>
            <w:u w:val="single"/>
            <w:lang w:eastAsia="ru-RU"/>
          </w:rPr>
          <w:t>42</w:t>
        </w:r>
      </w:hyperlink>
      <w:r w:rsidRPr="0060690E">
        <w:rPr>
          <w:rFonts w:ascii="Times New Roman" w:eastAsia="Times New Roman" w:hAnsi="Times New Roman" w:cs="Times New Roman"/>
          <w:color w:val="052635"/>
          <w:sz w:val="17"/>
          <w:szCs w:val="17"/>
          <w:lang w:eastAsia="ru-RU"/>
        </w:rPr>
        <w:t>, </w:t>
      </w:r>
      <w:hyperlink r:id="rId82" w:anchor="P11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60690E">
          <w:rPr>
            <w:rFonts w:ascii="Times New Roman" w:eastAsia="Times New Roman" w:hAnsi="Times New Roman" w:cs="Times New Roman"/>
            <w:sz w:val="17"/>
            <w:szCs w:val="17"/>
            <w:u w:val="single"/>
            <w:lang w:eastAsia="ru-RU"/>
          </w:rPr>
          <w:t>44</w:t>
        </w:r>
      </w:hyperlink>
      <w:r w:rsidRPr="0060690E">
        <w:rPr>
          <w:rFonts w:ascii="Times New Roman" w:eastAsia="Times New Roman" w:hAnsi="Times New Roman" w:cs="Times New Roman"/>
          <w:color w:val="052635"/>
          <w:sz w:val="17"/>
          <w:szCs w:val="17"/>
          <w:lang w:eastAsia="ru-RU"/>
        </w:rPr>
        <w:t>, </w:t>
      </w:r>
      <w:hyperlink r:id="rId83" w:anchor="P122"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60690E">
          <w:rPr>
            <w:rFonts w:ascii="Times New Roman" w:eastAsia="Times New Roman" w:hAnsi="Times New Roman" w:cs="Times New Roman"/>
            <w:sz w:val="17"/>
            <w:szCs w:val="17"/>
            <w:u w:val="single"/>
            <w:lang w:eastAsia="ru-RU"/>
          </w:rPr>
          <w:t>подпунктами "а"</w:t>
        </w:r>
      </w:hyperlink>
      <w:r w:rsidRPr="0060690E">
        <w:rPr>
          <w:rFonts w:ascii="Times New Roman" w:eastAsia="Times New Roman" w:hAnsi="Times New Roman" w:cs="Times New Roman"/>
          <w:color w:val="052635"/>
          <w:sz w:val="17"/>
          <w:szCs w:val="17"/>
          <w:lang w:eastAsia="ru-RU"/>
        </w:rPr>
        <w:t> и </w:t>
      </w:r>
      <w:hyperlink r:id="rId84" w:anchor="P123" w:tooltip="б) разрешение на строительство, выданное одному из членов молодой семьи;" w:history="1">
        <w:r w:rsidRPr="0060690E">
          <w:rPr>
            <w:rFonts w:ascii="Times New Roman" w:eastAsia="Times New Roman" w:hAnsi="Times New Roman" w:cs="Times New Roman"/>
            <w:sz w:val="17"/>
            <w:szCs w:val="17"/>
            <w:u w:val="single"/>
            <w:lang w:eastAsia="ru-RU"/>
          </w:rPr>
          <w:t>"б" пункта 45</w:t>
        </w:r>
      </w:hyperlink>
      <w:r w:rsidRPr="0060690E">
        <w:rPr>
          <w:rFonts w:ascii="Times New Roman" w:eastAsia="Times New Roman" w:hAnsi="Times New Roman" w:cs="Times New Roman"/>
          <w:color w:val="052635"/>
          <w:sz w:val="17"/>
          <w:szCs w:val="17"/>
          <w:lang w:eastAsia="ru-RU"/>
        </w:rPr>
        <w:t> и пунктом 45.1. настоящих Правил, направляет в Администрацию заявку на перечисление бюджетных средств в счёт оплаты расходов на основании указанных документов, а также копии указанных документов.</w:t>
      </w:r>
    </w:p>
    <w:p w14:paraId="635F17A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счёт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14:paraId="521ADA2D"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48. Перечисление средств с банковского счёта лицу, в пользу которого распорядитель счёта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счёт.</w:t>
      </w:r>
    </w:p>
    <w:p w14:paraId="6B30C3E4"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49. По соглашению сторон договор банковского счёта может быть продлен, если:</w:t>
      </w:r>
    </w:p>
    <w:p w14:paraId="48D7EFF9"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а) до истечения срока действия договора банковского счёта банк принял договор купли-продажи жилого помещения, документы на строительство и документы, предусмотренные </w:t>
      </w:r>
      <w:hyperlink r:id="rId85" w:anchor="P103" w:tooltip="41. В случае использования социальной выплаты на цель, предусмотренную подпунктом &quot;г&quot; пункта 2 настоящих Правил, распорядитель счета представляет в банк:" w:history="1">
        <w:r w:rsidRPr="0060690E">
          <w:rPr>
            <w:rFonts w:ascii="Times New Roman" w:eastAsia="Times New Roman" w:hAnsi="Times New Roman" w:cs="Times New Roman"/>
            <w:sz w:val="17"/>
            <w:szCs w:val="17"/>
            <w:u w:val="single"/>
            <w:lang w:eastAsia="ru-RU"/>
          </w:rPr>
          <w:t>пунктами 41</w:t>
        </w:r>
      </w:hyperlink>
      <w:r w:rsidRPr="0060690E">
        <w:rPr>
          <w:rFonts w:ascii="Times New Roman" w:eastAsia="Times New Roman" w:hAnsi="Times New Roman" w:cs="Times New Roman"/>
          <w:color w:val="052635"/>
          <w:sz w:val="17"/>
          <w:szCs w:val="17"/>
          <w:lang w:eastAsia="ru-RU"/>
        </w:rPr>
        <w:t>, </w:t>
      </w:r>
      <w:hyperlink r:id="rId86" w:anchor="P108" w:tooltip="42. В случае использования социальной выплаты на цель, предусмотренную подпунктом &quot;е&quot; пункта 2 настоящих Правил, распорядитель счета представляет в банк следующие документы:" w:history="1">
        <w:r w:rsidRPr="0060690E">
          <w:rPr>
            <w:rFonts w:ascii="Times New Roman" w:eastAsia="Times New Roman" w:hAnsi="Times New Roman" w:cs="Times New Roman"/>
            <w:sz w:val="17"/>
            <w:szCs w:val="17"/>
            <w:u w:val="single"/>
            <w:lang w:eastAsia="ru-RU"/>
          </w:rPr>
          <w:t>42</w:t>
        </w:r>
      </w:hyperlink>
      <w:r w:rsidRPr="0060690E">
        <w:rPr>
          <w:rFonts w:ascii="Times New Roman" w:eastAsia="Times New Roman" w:hAnsi="Times New Roman" w:cs="Times New Roman"/>
          <w:color w:val="052635"/>
          <w:sz w:val="17"/>
          <w:szCs w:val="17"/>
          <w:lang w:eastAsia="ru-RU"/>
        </w:rPr>
        <w:t>, </w:t>
      </w:r>
      <w:hyperlink r:id="rId87" w:anchor="P115"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60690E">
          <w:rPr>
            <w:rFonts w:ascii="Times New Roman" w:eastAsia="Times New Roman" w:hAnsi="Times New Roman" w:cs="Times New Roman"/>
            <w:sz w:val="17"/>
            <w:szCs w:val="17"/>
            <w:u w:val="single"/>
            <w:lang w:eastAsia="ru-RU"/>
          </w:rPr>
          <w:t>44</w:t>
        </w:r>
      </w:hyperlink>
      <w:r w:rsidRPr="0060690E">
        <w:rPr>
          <w:rFonts w:ascii="Times New Roman" w:eastAsia="Times New Roman" w:hAnsi="Times New Roman" w:cs="Times New Roman"/>
          <w:color w:val="052635"/>
          <w:sz w:val="17"/>
          <w:szCs w:val="17"/>
          <w:lang w:eastAsia="ru-RU"/>
        </w:rPr>
        <w:t>, </w:t>
      </w:r>
      <w:hyperlink r:id="rId88" w:anchor="P122"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60690E">
          <w:rPr>
            <w:rFonts w:ascii="Times New Roman" w:eastAsia="Times New Roman" w:hAnsi="Times New Roman" w:cs="Times New Roman"/>
            <w:sz w:val="17"/>
            <w:szCs w:val="17"/>
            <w:u w:val="single"/>
            <w:lang w:eastAsia="ru-RU"/>
          </w:rPr>
          <w:t>подпунктами "а"</w:t>
        </w:r>
      </w:hyperlink>
      <w:r w:rsidRPr="0060690E">
        <w:rPr>
          <w:rFonts w:ascii="Times New Roman" w:eastAsia="Times New Roman" w:hAnsi="Times New Roman" w:cs="Times New Roman"/>
          <w:color w:val="052635"/>
          <w:sz w:val="17"/>
          <w:szCs w:val="17"/>
          <w:lang w:eastAsia="ru-RU"/>
        </w:rPr>
        <w:t> и </w:t>
      </w:r>
      <w:hyperlink r:id="rId89" w:anchor="P123" w:tooltip="б) разрешение на строительство, выданное одному из членов молодой семьи;" w:history="1">
        <w:r w:rsidRPr="0060690E">
          <w:rPr>
            <w:rFonts w:ascii="Times New Roman" w:eastAsia="Times New Roman" w:hAnsi="Times New Roman" w:cs="Times New Roman"/>
            <w:sz w:val="17"/>
            <w:szCs w:val="17"/>
            <w:u w:val="single"/>
            <w:lang w:eastAsia="ru-RU"/>
          </w:rPr>
          <w:t>"б" пункта 45</w:t>
        </w:r>
      </w:hyperlink>
      <w:r w:rsidRPr="0060690E">
        <w:rPr>
          <w:rFonts w:ascii="Times New Roman" w:eastAsia="Times New Roman" w:hAnsi="Times New Roman" w:cs="Times New Roman"/>
          <w:color w:val="052635"/>
          <w:sz w:val="17"/>
          <w:szCs w:val="17"/>
          <w:lang w:eastAsia="ru-RU"/>
        </w:rPr>
        <w:t> и пунктом 45.1. настоящих Правил, но оплата не произведена;</w:t>
      </w:r>
    </w:p>
    <w:p w14:paraId="1F1DFDE6"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б) в банк до истечения срока действия договора банковского счёта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90" w:anchor="P125" w:tooltip="46. Банк в течение 5 рабочих дней со дня получения документов, предусмотренных пунктами 39 - 42, 44 и подпунктами &quot;а&quot; и &quot;б&quot; пункта 45 настоящих Правил, осуществляет проверку содержащихся в них сведений." w:history="1">
        <w:r w:rsidRPr="0060690E">
          <w:rPr>
            <w:rFonts w:ascii="Times New Roman" w:eastAsia="Times New Roman" w:hAnsi="Times New Roman" w:cs="Times New Roman"/>
            <w:sz w:val="17"/>
            <w:szCs w:val="17"/>
            <w:u w:val="single"/>
            <w:lang w:eastAsia="ru-RU"/>
          </w:rPr>
          <w:t>пунктом 46</w:t>
        </w:r>
      </w:hyperlink>
      <w:r w:rsidRPr="0060690E">
        <w:rPr>
          <w:rFonts w:ascii="Times New Roman" w:eastAsia="Times New Roman" w:hAnsi="Times New Roman" w:cs="Times New Roman"/>
          <w:color w:val="052635"/>
          <w:sz w:val="17"/>
          <w:szCs w:val="17"/>
          <w:lang w:eastAsia="ru-RU"/>
        </w:rPr>
        <w:t> настоящих Правил.</w:t>
      </w:r>
    </w:p>
    <w:p w14:paraId="5CA21D3F"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50. Социальная выплата считается предоставленной участнику подпрограммы со дня исполнения банком распоряжения распорядителя счёта о перечислении банком зачисленных на банковский счёт распорядителя счёта средств на цели, предусмотренные </w:t>
      </w:r>
      <w:hyperlink r:id="rId91" w:anchor="P11" w:tooltip="2. Социальные выплаты используются:" w:history="1">
        <w:r w:rsidRPr="0060690E">
          <w:rPr>
            <w:rFonts w:ascii="Times New Roman" w:eastAsia="Times New Roman" w:hAnsi="Times New Roman" w:cs="Times New Roman"/>
            <w:sz w:val="17"/>
            <w:szCs w:val="17"/>
            <w:u w:val="single"/>
            <w:lang w:eastAsia="ru-RU"/>
          </w:rPr>
          <w:t>пунктом 2</w:t>
        </w:r>
      </w:hyperlink>
      <w:r w:rsidRPr="0060690E">
        <w:rPr>
          <w:rFonts w:ascii="Times New Roman" w:eastAsia="Times New Roman" w:hAnsi="Times New Roman" w:cs="Times New Roman"/>
          <w:color w:val="052635"/>
          <w:sz w:val="17"/>
          <w:szCs w:val="17"/>
          <w:lang w:eastAsia="ru-RU"/>
        </w:rPr>
        <w:t> настоящих Правил.</w:t>
      </w:r>
    </w:p>
    <w:p w14:paraId="5248D8AC"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14:paraId="4FAD0FB5"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счёта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3D4068B2"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6AFD5B9D"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14B085E8"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530DD019"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53F53F79"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0290F07C"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0D666B44"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2D2DB53F"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4D8EFC71"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lastRenderedPageBreak/>
        <w:t> </w:t>
      </w:r>
    </w:p>
    <w:p w14:paraId="01774AA1"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5876B237"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5C9FDCDE"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7BE923BC"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3A0CE380"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1B807740"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2A6B8C3F"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7AF016FD"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67AEDA66"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39FD69E0"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Приложение 1</w:t>
      </w:r>
    </w:p>
    <w:p w14:paraId="49D382A7"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к Правилам предоставления молодым семьям социальных выплат на приобретение (строительство) жилья и их использования</w:t>
      </w:r>
    </w:p>
    <w:p w14:paraId="5248170F"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32A984D9"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(форма)</w:t>
      </w:r>
    </w:p>
    <w:p w14:paraId="2C5A4FF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СВИДЕТЕЛЬСТВО</w:t>
      </w:r>
    </w:p>
    <w:p w14:paraId="1FBAE6D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о праве на получение социальной выплаты</w:t>
      </w:r>
    </w:p>
    <w:p w14:paraId="60358DD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на приобретение жилого помещения или создание</w:t>
      </w:r>
    </w:p>
    <w:p w14:paraId="018FF1A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объекта индивидуального жилищного строительства</w:t>
      </w:r>
    </w:p>
    <w:p w14:paraId="0A36B7D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7037659B"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w:t>
      </w:r>
    </w:p>
    <w:p w14:paraId="1841E0FC"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3260F48C"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Настоящим свидетельством удостоверяется, что молодой семье в составе:</w:t>
      </w:r>
    </w:p>
    <w:p w14:paraId="4C925FE6"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супруг ________________________________________________________________,</w:t>
      </w:r>
    </w:p>
    <w:p w14:paraId="2675C782"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(ф.и.о., дата рождения)</w:t>
      </w:r>
    </w:p>
    <w:p w14:paraId="0F738E9C"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супруга ________________________________________________________________,</w:t>
      </w:r>
    </w:p>
    <w:p w14:paraId="5F32BBF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lastRenderedPageBreak/>
        <w:t>(ф.и.о., дата рождения)</w:t>
      </w:r>
    </w:p>
    <w:p w14:paraId="386266B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дети:1) ________________________________________________________________,</w:t>
      </w:r>
    </w:p>
    <w:p w14:paraId="320AA4B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(ф.и.о., дата рождения)</w:t>
      </w:r>
    </w:p>
    <w:p w14:paraId="5D5CCE99"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2) _________________________________________________________________,</w:t>
      </w:r>
    </w:p>
    <w:p w14:paraId="4C6EBB8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r w:rsidRPr="0060690E">
        <w:rPr>
          <w:rFonts w:ascii="Times New Roman" w:eastAsia="Times New Roman" w:hAnsi="Times New Roman" w:cs="Times New Roman"/>
          <w:color w:val="052635"/>
          <w:sz w:val="17"/>
          <w:szCs w:val="17"/>
          <w:lang w:eastAsia="ru-RU"/>
        </w:rPr>
        <w:t>(ф.и.о., дата рождения)</w:t>
      </w:r>
    </w:p>
    <w:p w14:paraId="4F1D95EB"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3) _________________________________________________________________</w:t>
      </w:r>
    </w:p>
    <w:p w14:paraId="3D0D2AB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r w:rsidRPr="0060690E">
        <w:rPr>
          <w:rFonts w:ascii="Times New Roman" w:eastAsia="Times New Roman" w:hAnsi="Times New Roman" w:cs="Times New Roman"/>
          <w:color w:val="052635"/>
          <w:sz w:val="17"/>
          <w:szCs w:val="17"/>
          <w:lang w:eastAsia="ru-RU"/>
        </w:rPr>
        <w:t>(ф.и.о., дата рождения)</w:t>
      </w:r>
    </w:p>
    <w:p w14:paraId="3D2CA039"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740B7A34"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являющейся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p>
    <w:p w14:paraId="775C1260"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________________________________________________________ рублей</w:t>
      </w:r>
    </w:p>
    <w:p w14:paraId="2239E5E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r w:rsidRPr="0060690E">
        <w:rPr>
          <w:rFonts w:ascii="Times New Roman" w:eastAsia="Times New Roman" w:hAnsi="Times New Roman" w:cs="Times New Roman"/>
          <w:color w:val="052635"/>
          <w:sz w:val="17"/>
          <w:szCs w:val="17"/>
          <w:lang w:eastAsia="ru-RU"/>
        </w:rPr>
        <w:t>(цифрами и прописью)</w:t>
      </w:r>
    </w:p>
    <w:p w14:paraId="2234F66E"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на приобретение (строительство) жилья на территории ____________________________________________________________________.                                                                           </w:t>
      </w:r>
    </w:p>
    <w:p w14:paraId="64DE9FF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(наименование субъекта Российской Федерации)</w:t>
      </w:r>
    </w:p>
    <w:p w14:paraId="4BAAD36A"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Свидетельство подлежит предъявлению в банк до "__" ________________ 20__ г.</w:t>
      </w:r>
    </w:p>
    <w:p w14:paraId="737D74CD"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(включительно).</w:t>
      </w:r>
    </w:p>
    <w:p w14:paraId="2EF6E0DF"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Свидетельство действительно до "__" ________________ 20__ г. (включительно).</w:t>
      </w:r>
    </w:p>
    <w:p w14:paraId="501DA35A"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1C109375"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Дата выдачи "__" _______________ 20__ г.</w:t>
      </w:r>
    </w:p>
    <w:p w14:paraId="42F5A83A"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65437FCD"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698AC74B"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0C0C70B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544C3E72"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lastRenderedPageBreak/>
        <w:t>     Руководитель органа</w:t>
      </w:r>
    </w:p>
    <w:p w14:paraId="0C0476D4"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местного самоуправления  ____________________     _____________________</w:t>
      </w:r>
    </w:p>
    <w:p w14:paraId="224F6D92"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М.П.                                  </w:t>
      </w:r>
      <w:r w:rsidRPr="0060690E">
        <w:rPr>
          <w:rFonts w:ascii="Times New Roman" w:eastAsia="Times New Roman" w:hAnsi="Times New Roman" w:cs="Times New Roman"/>
          <w:color w:val="052635"/>
          <w:sz w:val="17"/>
          <w:szCs w:val="17"/>
          <w:lang w:eastAsia="ru-RU"/>
        </w:rPr>
        <w:t>       (подпись, дата)                              (расшифровка подписи)</w:t>
      </w:r>
    </w:p>
    <w:p w14:paraId="5C2B499D"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Приложение 2</w:t>
      </w:r>
    </w:p>
    <w:p w14:paraId="03B3E222" w14:textId="77777777" w:rsidR="0060690E" w:rsidRPr="0060690E" w:rsidRDefault="0060690E" w:rsidP="0060690E">
      <w:pPr>
        <w:shd w:val="clear" w:color="auto" w:fill="FFFFFF"/>
        <w:spacing w:before="100" w:beforeAutospacing="1" w:after="100" w:afterAutospacing="1" w:line="240" w:lineRule="auto"/>
        <w:ind w:left="4536"/>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к Правилам предоставления молодым семьям социальных выплат на приобретение (строительство) жилья и их использования</w:t>
      </w:r>
    </w:p>
    <w:p w14:paraId="26F6DA84"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6729BB37"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(форма)</w:t>
      </w:r>
    </w:p>
    <w:p w14:paraId="47000ED6"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_______________________________________________________________________</w:t>
      </w:r>
    </w:p>
    <w:p w14:paraId="68460A1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(орган местного самоуправления)</w:t>
      </w:r>
    </w:p>
    <w:p w14:paraId="61FF340E"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 </w:t>
      </w:r>
    </w:p>
    <w:p w14:paraId="167CF36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ЗАЯВЛЕНИЕ</w:t>
      </w:r>
    </w:p>
    <w:p w14:paraId="529262A0"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54DE7468"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7524A34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супруг _______________________________________________________________________,</w:t>
      </w:r>
    </w:p>
    <w:p w14:paraId="1998D168"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r w:rsidRPr="0060690E">
        <w:rPr>
          <w:rFonts w:ascii="Times New Roman" w:eastAsia="Times New Roman" w:hAnsi="Times New Roman" w:cs="Times New Roman"/>
          <w:color w:val="052635"/>
          <w:sz w:val="17"/>
          <w:szCs w:val="17"/>
          <w:lang w:eastAsia="ru-RU"/>
        </w:rPr>
        <w:t>ф.и.о., дата рождения)</w:t>
      </w:r>
    </w:p>
    <w:p w14:paraId="16A64AF1"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паспорт: серия ___________ № ______________, выданный ____________________</w:t>
      </w:r>
    </w:p>
    <w:p w14:paraId="0495AFF5"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_______________________________________________ "__" _____________ 20__ г.,</w:t>
      </w:r>
    </w:p>
    <w:p w14:paraId="7D8C0A84"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Проживает по адресу: ________________________________________________;</w:t>
      </w:r>
    </w:p>
    <w:p w14:paraId="007C52DB"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супруга _______________________________________________________________________,</w:t>
      </w:r>
    </w:p>
    <w:p w14:paraId="3C835A6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(ф.и.о., дата рождения)</w:t>
      </w:r>
    </w:p>
    <w:p w14:paraId="1630CA4A"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паспорт: серия _______________ № ______________, выданный ______________</w:t>
      </w:r>
    </w:p>
    <w:p w14:paraId="68CD2AC8"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lastRenderedPageBreak/>
        <w:t>_______________________________________________ "__" _____________ 20__ г.,</w:t>
      </w:r>
    </w:p>
    <w:p w14:paraId="21EF39D0"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проживает по адресу: __________________________________________________</w:t>
      </w:r>
    </w:p>
    <w:p w14:paraId="71899D6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_______________________________________________________________________;</w:t>
      </w:r>
    </w:p>
    <w:p w14:paraId="47686524"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дети:</w:t>
      </w:r>
    </w:p>
    <w:p w14:paraId="0AFCDF2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_______________________________________________________________________</w:t>
      </w:r>
    </w:p>
    <w:p w14:paraId="2208F90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w:t>
      </w:r>
      <w:r w:rsidRPr="0060690E">
        <w:rPr>
          <w:rFonts w:ascii="Times New Roman" w:eastAsia="Times New Roman" w:hAnsi="Times New Roman" w:cs="Times New Roman"/>
          <w:color w:val="052635"/>
          <w:sz w:val="17"/>
          <w:szCs w:val="17"/>
          <w:lang w:eastAsia="ru-RU"/>
        </w:rPr>
        <w:t>ф.и.о., дата рождения) свидетельство о рождении (паспорт для ребенка, достигшего 14 лет)</w:t>
      </w:r>
    </w:p>
    <w:p w14:paraId="4D45C3E0"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w:t>
      </w:r>
    </w:p>
    <w:p w14:paraId="087855C6"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r w:rsidRPr="0060690E">
        <w:rPr>
          <w:rFonts w:ascii="Times New Roman" w:eastAsia="Times New Roman" w:hAnsi="Times New Roman" w:cs="Times New Roman"/>
          <w:color w:val="052635"/>
          <w:sz w:val="17"/>
          <w:szCs w:val="17"/>
          <w:lang w:eastAsia="ru-RU"/>
        </w:rPr>
        <w:t>(ненужное вычеркнуть)</w:t>
      </w:r>
    </w:p>
    <w:p w14:paraId="0B7F47E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 </w:t>
      </w:r>
    </w:p>
    <w:p w14:paraId="2CF61A86"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паспорт: серия _____________ № ______________, выданный _______________</w:t>
      </w:r>
    </w:p>
    <w:p w14:paraId="78644398"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______________________________________________ "__" _____________ 20__ г.,</w:t>
      </w:r>
    </w:p>
    <w:p w14:paraId="398211E9"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проживает по адресу: _________________________________________________</w:t>
      </w:r>
    </w:p>
    <w:p w14:paraId="4DF5DC81"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_______________________________________________________________________;</w:t>
      </w:r>
    </w:p>
    <w:p w14:paraId="6C1917ED"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_______________________________________________________________________</w:t>
      </w:r>
    </w:p>
    <w:p w14:paraId="19B7E1D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(ф.и.о., дата рождения)</w:t>
      </w:r>
    </w:p>
    <w:p w14:paraId="3E601A5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свидетельство о рождении (паспорт для ребенка, достигшего 14 лет)</w:t>
      </w:r>
    </w:p>
    <w:p w14:paraId="07DEA97D"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w:t>
      </w:r>
    </w:p>
    <w:p w14:paraId="0418D0E5"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r w:rsidRPr="0060690E">
        <w:rPr>
          <w:rFonts w:ascii="Times New Roman" w:eastAsia="Times New Roman" w:hAnsi="Times New Roman" w:cs="Times New Roman"/>
          <w:color w:val="052635"/>
          <w:sz w:val="17"/>
          <w:szCs w:val="17"/>
          <w:lang w:eastAsia="ru-RU"/>
        </w:rPr>
        <w:t>(ненужное вычеркнуть)</w:t>
      </w:r>
    </w:p>
    <w:p w14:paraId="4712824F"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 </w:t>
      </w:r>
    </w:p>
    <w:p w14:paraId="2C1DF57B"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паспорт: серия _____________ № ______________, выданный __________________</w:t>
      </w:r>
    </w:p>
    <w:p w14:paraId="145F2EED"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_______________________________________________ "__" _____________ 20__ г.,</w:t>
      </w:r>
    </w:p>
    <w:p w14:paraId="2297F944"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проживает по адресу: ___________________________________________________</w:t>
      </w:r>
    </w:p>
    <w:p w14:paraId="3B425DE6"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_______________________________________________________________________.</w:t>
      </w:r>
    </w:p>
    <w:p w14:paraId="7C19233B"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xml:space="preserve">    С  условиями  участия в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w:t>
      </w:r>
      <w:r w:rsidRPr="0060690E">
        <w:rPr>
          <w:rFonts w:ascii="Times New Roman" w:eastAsia="Times New Roman" w:hAnsi="Times New Roman" w:cs="Times New Roman"/>
          <w:color w:val="052635"/>
          <w:sz w:val="26"/>
          <w:szCs w:val="26"/>
          <w:lang w:eastAsia="ru-RU"/>
        </w:rPr>
        <w:lastRenderedPageBreak/>
        <w:t>граждан Российской Федерации» ознакомлен (ознакомлены) и обязуюсь (обязуемся) их выполнять:</w:t>
      </w:r>
    </w:p>
    <w:p w14:paraId="6B69971A"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1) _____________________________________________ ______________ ________</w:t>
      </w:r>
    </w:p>
    <w:p w14:paraId="4CD6A646"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r w:rsidRPr="0060690E">
        <w:rPr>
          <w:rFonts w:ascii="Times New Roman" w:eastAsia="Times New Roman" w:hAnsi="Times New Roman" w:cs="Times New Roman"/>
          <w:color w:val="052635"/>
          <w:sz w:val="17"/>
          <w:szCs w:val="17"/>
          <w:lang w:eastAsia="ru-RU"/>
        </w:rPr>
        <w:t>(ф.и.о. совершеннолетнего члена семьи)                                    (подпись)                 (дата)</w:t>
      </w:r>
    </w:p>
    <w:p w14:paraId="61B59F9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2) _____________________________________________ ______________ _________</w:t>
      </w:r>
    </w:p>
    <w:p w14:paraId="0FB7A392"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r w:rsidRPr="0060690E">
        <w:rPr>
          <w:rFonts w:ascii="Times New Roman" w:eastAsia="Times New Roman" w:hAnsi="Times New Roman" w:cs="Times New Roman"/>
          <w:color w:val="052635"/>
          <w:sz w:val="17"/>
          <w:szCs w:val="17"/>
          <w:lang w:eastAsia="ru-RU"/>
        </w:rPr>
        <w:t>(ф.и.о. совершеннолетнего члена семьи)                                     (подпись)                (дата)</w:t>
      </w:r>
    </w:p>
    <w:p w14:paraId="130AD15D"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 </w:t>
      </w:r>
    </w:p>
    <w:p w14:paraId="210E8E8A"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К заявлению прилагаются следующие документы: 1)_____________________________________________________________________;</w:t>
      </w:r>
    </w:p>
    <w:p w14:paraId="467F0EF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(наименование и номер документа, кем и когда выдан)</w:t>
      </w:r>
    </w:p>
    <w:p w14:paraId="136EC4F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2)_____________________________________________________________________;</w:t>
      </w:r>
    </w:p>
    <w:p w14:paraId="1B88303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(наименование и номер документа, кем и когда выдан)</w:t>
      </w:r>
      <w:r w:rsidRPr="0060690E">
        <w:rPr>
          <w:rFonts w:ascii="Times New Roman" w:eastAsia="Times New Roman" w:hAnsi="Times New Roman" w:cs="Times New Roman"/>
          <w:color w:val="052635"/>
          <w:sz w:val="26"/>
          <w:szCs w:val="26"/>
          <w:lang w:eastAsia="ru-RU"/>
        </w:rPr>
        <w:t> 3)_____________________________________________________________________;</w:t>
      </w:r>
    </w:p>
    <w:p w14:paraId="52AFB0E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(наименование и номер документа, кем и когда выдан)</w:t>
      </w:r>
    </w:p>
    <w:p w14:paraId="3922B42F"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4)_____________________________________________________________________.</w:t>
      </w:r>
    </w:p>
    <w:p w14:paraId="03674B3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(наименование и номер документа, кем и когда выдан)</w:t>
      </w:r>
    </w:p>
    <w:p w14:paraId="2CBE26AC"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w:t>
      </w:r>
    </w:p>
    <w:p w14:paraId="15DE613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    Заявление  и прилагаемые к нему согласно перечню документы приняты "____" ______________ 20__ г.</w:t>
      </w:r>
    </w:p>
    <w:p w14:paraId="0F442E76"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6"/>
          <w:szCs w:val="26"/>
          <w:lang w:eastAsia="ru-RU"/>
        </w:rPr>
        <w:t>______________________          _______________           _____________________</w:t>
      </w:r>
    </w:p>
    <w:p w14:paraId="45B7102D"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6"/>
          <w:szCs w:val="16"/>
          <w:lang w:eastAsia="ru-RU"/>
        </w:rPr>
        <w:t> (должность лица, принявшего заявление)                             (подпись, дата)                                              (расшифровка подписи)</w:t>
      </w:r>
    </w:p>
    <w:p w14:paraId="1AF467B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2D3C8BE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6CF4F3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A1EE352"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E03A1A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C5E1802"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0CBB40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1C57BC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02B67D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lastRenderedPageBreak/>
        <w:t> </w:t>
      </w:r>
    </w:p>
    <w:p w14:paraId="6C3AE94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2B13977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29A782D5"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A52F8D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C21840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2CD21F2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4015676"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25EB10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5BB24C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77FA79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74CFA8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F3439D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19B4E9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E23935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5D8FE5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0A2729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3124DD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041F6A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DA0E0B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ПОДПРОГРАММА</w:t>
      </w:r>
    </w:p>
    <w:p w14:paraId="1FDA1AE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«Свой дом»</w:t>
      </w:r>
    </w:p>
    <w:p w14:paraId="0D472EB2"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Муниципальной программы муниципального образования</w:t>
      </w:r>
    </w:p>
    <w:p w14:paraId="7ED7122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«Жилище на 2017 – 2020 годы»</w:t>
      </w:r>
    </w:p>
    <w:p w14:paraId="1BE0DB9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C55970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1A8F0F6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ПАСПОРТ</w:t>
      </w:r>
    </w:p>
    <w:p w14:paraId="7D4FB16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подпрограммы «Свой дом»</w:t>
      </w:r>
    </w:p>
    <w:p w14:paraId="75565A7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Муниципальной программы муниципального образования</w:t>
      </w:r>
    </w:p>
    <w:p w14:paraId="0CDA811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«Жилище на 2017 – 2020 годы»</w:t>
      </w:r>
    </w:p>
    <w:p w14:paraId="3597502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bl>
      <w:tblPr>
        <w:tblW w:w="9356" w:type="dxa"/>
        <w:tblCellSpacing w:w="0" w:type="dxa"/>
        <w:tblInd w:w="108" w:type="dxa"/>
        <w:shd w:val="clear" w:color="auto" w:fill="FFFFFF"/>
        <w:tblCellMar>
          <w:left w:w="0" w:type="dxa"/>
          <w:right w:w="0" w:type="dxa"/>
        </w:tblCellMar>
        <w:tblLook w:val="04A0" w:firstRow="1" w:lastRow="0" w:firstColumn="1" w:lastColumn="0" w:noHBand="0" w:noVBand="1"/>
      </w:tblPr>
      <w:tblGrid>
        <w:gridCol w:w="2441"/>
        <w:gridCol w:w="6915"/>
      </w:tblGrid>
      <w:tr w:rsidR="0060690E" w:rsidRPr="0060690E" w14:paraId="18458666"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08EAF19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Ответственный исполнитель</w:t>
            </w:r>
          </w:p>
        </w:tc>
        <w:tc>
          <w:tcPr>
            <w:tcW w:w="6915" w:type="dxa"/>
            <w:shd w:val="clear" w:color="auto" w:fill="FFFFFF"/>
            <w:tcMar>
              <w:top w:w="0" w:type="dxa"/>
              <w:left w:w="108" w:type="dxa"/>
              <w:bottom w:w="0" w:type="dxa"/>
              <w:right w:w="108" w:type="dxa"/>
            </w:tcMar>
            <w:hideMark/>
          </w:tcPr>
          <w:p w14:paraId="3842E647"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муниципальное казенное учреждение «Управление по градостроительной и жилищной политике администрации Аскизского района Республики Хакасия» (далее МКУ Управление ЖКХ)</w:t>
            </w:r>
          </w:p>
          <w:p w14:paraId="7989030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D3EF406"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3E41B7B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Соисполнители</w:t>
            </w:r>
          </w:p>
        </w:tc>
        <w:tc>
          <w:tcPr>
            <w:tcW w:w="6915" w:type="dxa"/>
            <w:shd w:val="clear" w:color="auto" w:fill="FFFFFF"/>
            <w:tcMar>
              <w:top w:w="0" w:type="dxa"/>
              <w:left w:w="108" w:type="dxa"/>
              <w:bottom w:w="0" w:type="dxa"/>
              <w:right w:w="108" w:type="dxa"/>
            </w:tcMar>
            <w:hideMark/>
          </w:tcPr>
          <w:p w14:paraId="7A31DE5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сельские и городские поселения Аскизского района (по согласованию), Администрация Аскизского района Республики Хакасия</w:t>
            </w:r>
          </w:p>
          <w:p w14:paraId="662AA66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665ADC65"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4324308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Цель</w:t>
            </w:r>
          </w:p>
        </w:tc>
        <w:tc>
          <w:tcPr>
            <w:tcW w:w="6915" w:type="dxa"/>
            <w:shd w:val="clear" w:color="auto" w:fill="FFFFFF"/>
            <w:tcMar>
              <w:top w:w="0" w:type="dxa"/>
              <w:left w:w="108" w:type="dxa"/>
              <w:bottom w:w="0" w:type="dxa"/>
              <w:right w:w="108" w:type="dxa"/>
            </w:tcMar>
            <w:hideMark/>
          </w:tcPr>
          <w:p w14:paraId="5E671E5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развитие малоэтажного индивидуального жилищного строительства</w:t>
            </w:r>
          </w:p>
          <w:p w14:paraId="35039AE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7738DEA4"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46C6034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Задачи</w:t>
            </w:r>
          </w:p>
        </w:tc>
        <w:tc>
          <w:tcPr>
            <w:tcW w:w="6915" w:type="dxa"/>
            <w:shd w:val="clear" w:color="auto" w:fill="FFFFFF"/>
            <w:tcMar>
              <w:top w:w="0" w:type="dxa"/>
              <w:left w:w="108" w:type="dxa"/>
              <w:bottom w:w="0" w:type="dxa"/>
              <w:right w:w="108" w:type="dxa"/>
            </w:tcMar>
            <w:hideMark/>
          </w:tcPr>
          <w:p w14:paraId="3578ACE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p w14:paraId="718E329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tc>
      </w:tr>
      <w:tr w:rsidR="0060690E" w:rsidRPr="0060690E" w14:paraId="317F1A5A"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5BC2348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Целевые показатели</w:t>
            </w:r>
          </w:p>
        </w:tc>
        <w:tc>
          <w:tcPr>
            <w:tcW w:w="6915" w:type="dxa"/>
            <w:shd w:val="clear" w:color="auto" w:fill="FFFFFF"/>
            <w:tcMar>
              <w:top w:w="0" w:type="dxa"/>
              <w:left w:w="108" w:type="dxa"/>
              <w:bottom w:w="0" w:type="dxa"/>
              <w:right w:w="108" w:type="dxa"/>
            </w:tcMar>
            <w:hideMark/>
          </w:tcPr>
          <w:p w14:paraId="4466487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обеспеченность муниципальных образований поселений Аскизского района актуализированными документами территориального планирования и правилами землепользования и застройки</w:t>
            </w:r>
          </w:p>
          <w:p w14:paraId="22F67E6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100  процентов;</w:t>
            </w:r>
          </w:p>
          <w:p w14:paraId="655D1834"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100  процентов;</w:t>
            </w:r>
          </w:p>
          <w:p w14:paraId="3F765F5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100  процентов;</w:t>
            </w:r>
          </w:p>
          <w:p w14:paraId="3B34DF14"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100  процентов;</w:t>
            </w:r>
          </w:p>
          <w:p w14:paraId="765EE4D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4F9FD40D"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7422B25A"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Этапы и сроки реализации</w:t>
            </w:r>
          </w:p>
        </w:tc>
        <w:tc>
          <w:tcPr>
            <w:tcW w:w="6915" w:type="dxa"/>
            <w:shd w:val="clear" w:color="auto" w:fill="FFFFFF"/>
            <w:tcMar>
              <w:top w:w="0" w:type="dxa"/>
              <w:left w:w="108" w:type="dxa"/>
              <w:bottom w:w="0" w:type="dxa"/>
              <w:right w:w="108" w:type="dxa"/>
            </w:tcMar>
            <w:hideMark/>
          </w:tcPr>
          <w:p w14:paraId="722127B8" w14:textId="77777777" w:rsidR="0060690E" w:rsidRPr="0060690E" w:rsidRDefault="0060690E" w:rsidP="0060690E">
            <w:pPr>
              <w:spacing w:before="100" w:beforeAutospacing="1" w:after="100" w:afterAutospacing="1" w:line="240" w:lineRule="auto"/>
              <w:ind w:hanging="107"/>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- 2017 – 2020 годы. Этапы не выделяются</w:t>
            </w:r>
          </w:p>
          <w:p w14:paraId="7CFDB5F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2C3A321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195B033"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4196C5B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Объемы бюджетных ассигнований</w:t>
            </w:r>
          </w:p>
        </w:tc>
        <w:tc>
          <w:tcPr>
            <w:tcW w:w="6915" w:type="dxa"/>
            <w:shd w:val="clear" w:color="auto" w:fill="FFFFFF"/>
            <w:tcMar>
              <w:top w:w="0" w:type="dxa"/>
              <w:left w:w="108" w:type="dxa"/>
              <w:bottom w:w="0" w:type="dxa"/>
              <w:right w:w="108" w:type="dxa"/>
            </w:tcMar>
            <w:hideMark/>
          </w:tcPr>
          <w:p w14:paraId="502B28B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общий объем финансирования мероприятий подпрограммы в 2017 – 2020 годах составит, всего 8 150,99 тысяч  рублей.</w:t>
            </w:r>
          </w:p>
          <w:p w14:paraId="22C6A3CB" w14:textId="77777777" w:rsidR="0060690E" w:rsidRPr="0060690E" w:rsidRDefault="0060690E" w:rsidP="0060690E">
            <w:pPr>
              <w:spacing w:after="0" w:line="240" w:lineRule="auto"/>
              <w:ind w:left="-4"/>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Финансирование по годам:</w:t>
            </w:r>
          </w:p>
          <w:p w14:paraId="3986610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2017 год – 637,60 тысяч рублей, из них: 637,60 тысяч рублей - бюджет МО Аскизский район;</w:t>
            </w:r>
          </w:p>
          <w:p w14:paraId="734487C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2018 год  – 1 653,29 тысяч рублей, из них: 1 653,29 тысяч рублей - бюджет МО Аскизский район;</w:t>
            </w:r>
          </w:p>
          <w:p w14:paraId="2718E4E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2019 год – 5 710,10 тысяч рублей, из них: 933,00 тысяч рублей – республиканский район; 4 777,10 тысяч рублей - бюджет МО Аскизский район;</w:t>
            </w:r>
          </w:p>
          <w:p w14:paraId="01118FF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2020 год  – 150,00 тысяч рублей, из них: 150,00 тысяч рублей - бюджет МО Аскизский район.</w:t>
            </w:r>
          </w:p>
          <w:p w14:paraId="19CDA73E" w14:textId="77777777" w:rsidR="0060690E" w:rsidRPr="0060690E" w:rsidRDefault="0060690E" w:rsidP="0060690E">
            <w:pPr>
              <w:spacing w:before="100" w:beforeAutospacing="1" w:after="100" w:afterAutospacing="1" w:line="240" w:lineRule="auto"/>
              <w:ind w:left="3"/>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7ACE5E64" w14:textId="77777777" w:rsidTr="0060690E">
        <w:trPr>
          <w:trHeight w:val="1261"/>
          <w:tblCellSpacing w:w="0" w:type="dxa"/>
        </w:trPr>
        <w:tc>
          <w:tcPr>
            <w:tcW w:w="2441" w:type="dxa"/>
            <w:shd w:val="clear" w:color="auto" w:fill="FFFFFF"/>
            <w:tcMar>
              <w:top w:w="0" w:type="dxa"/>
              <w:left w:w="108" w:type="dxa"/>
              <w:bottom w:w="0" w:type="dxa"/>
              <w:right w:w="108" w:type="dxa"/>
            </w:tcMar>
            <w:hideMark/>
          </w:tcPr>
          <w:p w14:paraId="669535C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Ожидаемые результаты реализации</w:t>
            </w:r>
          </w:p>
        </w:tc>
        <w:tc>
          <w:tcPr>
            <w:tcW w:w="6915" w:type="dxa"/>
            <w:shd w:val="clear" w:color="auto" w:fill="FFFFFF"/>
            <w:tcMar>
              <w:top w:w="0" w:type="dxa"/>
              <w:left w:w="108" w:type="dxa"/>
              <w:bottom w:w="0" w:type="dxa"/>
              <w:right w:w="108" w:type="dxa"/>
            </w:tcMar>
            <w:hideMark/>
          </w:tcPr>
          <w:p w14:paraId="053C2F8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обеспеченность муниципальных образований поселений Аскизского района актуализированными документами территориального планирования и правилами землепользования и застройки – 100 процентов</w:t>
            </w:r>
          </w:p>
          <w:p w14:paraId="70F825C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bl>
    <w:p w14:paraId="5A082287" w14:textId="77777777" w:rsidR="0060690E" w:rsidRPr="0060690E" w:rsidRDefault="0060690E" w:rsidP="0060690E">
      <w:pPr>
        <w:shd w:val="clear" w:color="auto" w:fill="FFFFFF"/>
        <w:spacing w:before="100" w:beforeAutospacing="1" w:after="100" w:afterAutospacing="1" w:line="240" w:lineRule="auto"/>
        <w:ind w:left="720" w:hanging="360"/>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1.</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Характеристика проблемы</w:t>
      </w:r>
    </w:p>
    <w:p w14:paraId="05218D28"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lastRenderedPageBreak/>
        <w:t>В последние годы на территории Аскизского района с учетом роста индивидуального жилищного строительства возникают определенные проблемы, связанные с обеспеченностью инфраструктурой земельных участков под индивидуальную застройку.</w:t>
      </w:r>
    </w:p>
    <w:p w14:paraId="7330F186"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Отсутствие земельных участков, обустроенных инженерной инфраструктурой, механизмов привлечения инвестиционных ресурсов в строительство и модернизацию инженерной инфраструктуры, а также обременительные для застройщика условия присоединения к системам инженерной инфраструктуры определило потребность в комплексном развитии новых и уже застроенных территорий с целью их эффективного использования.</w:t>
      </w:r>
    </w:p>
    <w:p w14:paraId="37AE9226"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Процессу развития малоэтажного индивидуального жилищного строительства на территории района препятствует главная проблема – не сформирована инженерная инфраструктура на площадях, отведенных под усадебную застройку.</w:t>
      </w:r>
    </w:p>
    <w:p w14:paraId="3F298802"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Основной причиной снижения развития жилищного строительства является отсутствие земельных участков, отведенных под строительство, которые обеспечены инфраструктурой.</w:t>
      </w:r>
    </w:p>
    <w:p w14:paraId="37538427"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Проблемы малоэтажного индивидуального жилищного строительства складывались на протяжении многих лет, и для их решения необходимы комплексные и долгосрочные меры, основанные на системной работе всех заинтересованных лиц (органов государственной власти, хозяйствующих субъектов, населения).</w:t>
      </w:r>
    </w:p>
    <w:p w14:paraId="1A019454"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В рамках подпрограммы будут реализованы мероприятия, направленные на комплексное градостроительное планирование территорий в целях массового строительства малоэтажного жилья, в том числе экономического класса доступного для граждан со средним уровнем доходов;</w:t>
      </w:r>
    </w:p>
    <w:p w14:paraId="49A40AEB"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Подпрограмма должна обеспечить взвешенный подход к формированию условий для строительства жилья, в том числе экономического класса, системной застройке сельских и поселковых территорий Аскизского района.</w:t>
      </w:r>
    </w:p>
    <w:p w14:paraId="3543C040"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033319C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2.</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Задачи подпрограммы</w:t>
      </w:r>
    </w:p>
    <w:p w14:paraId="5A71193F"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Основная задача программы:</w:t>
      </w:r>
    </w:p>
    <w:p w14:paraId="3FE26EF0"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p w14:paraId="6CC6D0FD"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224C780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3.</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Сроки и этапы реализации</w:t>
      </w:r>
    </w:p>
    <w:p w14:paraId="6AA4FFE7"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Этапы и сроки реализации подпрограммы – 2017 – 2020 годы. Этапы не выделяются.</w:t>
      </w:r>
    </w:p>
    <w:p w14:paraId="56FA2193"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54E6EA6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4.</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Перечень мероприятий</w:t>
      </w:r>
    </w:p>
    <w:p w14:paraId="39BA6D3F"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lastRenderedPageBreak/>
        <w:t>Перечень, предусмотренных в подпрограмме мероприятий представлен в таблице 1</w:t>
      </w:r>
    </w:p>
    <w:p w14:paraId="3FFDD3D7"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07B4C3AA"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Таблица 1</w:t>
      </w:r>
    </w:p>
    <w:p w14:paraId="3CC2FB1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Перечень мероприятий подпрограммы</w:t>
      </w:r>
    </w:p>
    <w:tbl>
      <w:tblPr>
        <w:tblW w:w="11895" w:type="dxa"/>
        <w:tblCellSpacing w:w="0" w:type="dxa"/>
        <w:tblInd w:w="93" w:type="dxa"/>
        <w:shd w:val="clear" w:color="auto" w:fill="FFFFFF"/>
        <w:tblCellMar>
          <w:left w:w="0" w:type="dxa"/>
          <w:right w:w="0" w:type="dxa"/>
        </w:tblCellMar>
        <w:tblLook w:val="04A0" w:firstRow="1" w:lastRow="0" w:firstColumn="1" w:lastColumn="0" w:noHBand="0" w:noVBand="1"/>
      </w:tblPr>
      <w:tblGrid>
        <w:gridCol w:w="835"/>
        <w:gridCol w:w="37"/>
        <w:gridCol w:w="2760"/>
        <w:gridCol w:w="1038"/>
        <w:gridCol w:w="180"/>
        <w:gridCol w:w="968"/>
        <w:gridCol w:w="345"/>
        <w:gridCol w:w="708"/>
        <w:gridCol w:w="502"/>
        <w:gridCol w:w="374"/>
        <w:gridCol w:w="75"/>
        <w:gridCol w:w="761"/>
        <w:gridCol w:w="220"/>
        <w:gridCol w:w="897"/>
        <w:gridCol w:w="75"/>
        <w:gridCol w:w="1885"/>
        <w:gridCol w:w="235"/>
      </w:tblGrid>
      <w:tr w:rsidR="0060690E" w:rsidRPr="0060690E" w14:paraId="78C5A1C8" w14:textId="77777777" w:rsidTr="0060690E">
        <w:trPr>
          <w:trHeight w:val="415"/>
          <w:tblCellSpacing w:w="0" w:type="dxa"/>
        </w:trPr>
        <w:tc>
          <w:tcPr>
            <w:tcW w:w="710" w:type="dxa"/>
            <w:gridSpan w:val="2"/>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27934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 п/п</w:t>
            </w:r>
          </w:p>
        </w:tc>
        <w:tc>
          <w:tcPr>
            <w:tcW w:w="3133"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C48B55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Наименование мероприятия</w:t>
            </w:r>
          </w:p>
        </w:tc>
        <w:tc>
          <w:tcPr>
            <w:tcW w:w="4252" w:type="dxa"/>
            <w:gridSpan w:val="11"/>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C60F80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Объемы финансирования по годам,</w:t>
            </w:r>
          </w:p>
          <w:p w14:paraId="4F1844A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тысяч  рублей</w:t>
            </w:r>
          </w:p>
        </w:tc>
        <w:tc>
          <w:tcPr>
            <w:tcW w:w="113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10F0DF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Ответственный исполнитель</w:t>
            </w:r>
          </w:p>
        </w:tc>
        <w:tc>
          <w:tcPr>
            <w:tcW w:w="360" w:type="dxa"/>
            <w:tcBorders>
              <w:top w:val="nil"/>
              <w:left w:val="nil"/>
              <w:bottom w:val="nil"/>
              <w:right w:val="nil"/>
            </w:tcBorders>
            <w:shd w:val="clear" w:color="auto" w:fill="FFFFFF"/>
            <w:vAlign w:val="center"/>
            <w:hideMark/>
          </w:tcPr>
          <w:p w14:paraId="69979F4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54B7860B" w14:textId="77777777" w:rsidTr="0060690E">
        <w:trPr>
          <w:trHeight w:val="273"/>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0DC6AB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single" w:sz="8" w:space="0" w:color="auto"/>
              <w:left w:val="nil"/>
              <w:bottom w:val="single" w:sz="8" w:space="0" w:color="000000"/>
              <w:right w:val="single" w:sz="8" w:space="0" w:color="auto"/>
            </w:tcBorders>
            <w:shd w:val="clear" w:color="auto" w:fill="FFFFFF"/>
            <w:vAlign w:val="center"/>
            <w:hideMark/>
          </w:tcPr>
          <w:p w14:paraId="32F5FE04"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9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1EA0A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ВСЕГО</w:t>
            </w:r>
          </w:p>
        </w:tc>
        <w:tc>
          <w:tcPr>
            <w:tcW w:w="85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C058E7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2017</w:t>
            </w:r>
          </w:p>
        </w:tc>
        <w:tc>
          <w:tcPr>
            <w:tcW w:w="76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3751B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2018</w:t>
            </w:r>
          </w:p>
        </w:tc>
        <w:tc>
          <w:tcPr>
            <w:tcW w:w="79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475F5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2019</w:t>
            </w:r>
          </w:p>
        </w:tc>
        <w:tc>
          <w:tcPr>
            <w:tcW w:w="8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1F98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2020</w:t>
            </w: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746E973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360" w:type="dxa"/>
            <w:tcBorders>
              <w:top w:val="nil"/>
              <w:left w:val="nil"/>
              <w:bottom w:val="nil"/>
              <w:right w:val="nil"/>
            </w:tcBorders>
            <w:shd w:val="clear" w:color="auto" w:fill="FFFFFF"/>
            <w:vAlign w:val="center"/>
            <w:hideMark/>
          </w:tcPr>
          <w:p w14:paraId="51AC294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60E2823D" w14:textId="77777777" w:rsidTr="0060690E">
        <w:trPr>
          <w:trHeight w:val="135"/>
          <w:tblCellSpacing w:w="0" w:type="dxa"/>
        </w:trPr>
        <w:tc>
          <w:tcPr>
            <w:tcW w:w="710"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9E2F4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1</w:t>
            </w:r>
          </w:p>
        </w:tc>
        <w:tc>
          <w:tcPr>
            <w:tcW w:w="3133"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287D9F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2</w:t>
            </w:r>
          </w:p>
        </w:tc>
        <w:tc>
          <w:tcPr>
            <w:tcW w:w="992"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C163D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3</w:t>
            </w:r>
          </w:p>
        </w:tc>
        <w:tc>
          <w:tcPr>
            <w:tcW w:w="850"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61F44A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4</w:t>
            </w:r>
          </w:p>
        </w:tc>
        <w:tc>
          <w:tcPr>
            <w:tcW w:w="709"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98D06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5</w:t>
            </w:r>
          </w:p>
        </w:tc>
        <w:tc>
          <w:tcPr>
            <w:tcW w:w="1701" w:type="dxa"/>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9808ED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6</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F4E14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7</w:t>
            </w:r>
          </w:p>
        </w:tc>
        <w:tc>
          <w:tcPr>
            <w:tcW w:w="360" w:type="dxa"/>
            <w:tcBorders>
              <w:top w:val="nil"/>
              <w:left w:val="nil"/>
              <w:bottom w:val="single" w:sz="8" w:space="0" w:color="auto"/>
              <w:right w:val="nil"/>
            </w:tcBorders>
            <w:shd w:val="clear" w:color="auto" w:fill="FFFFFF"/>
            <w:vAlign w:val="center"/>
            <w:hideMark/>
          </w:tcPr>
          <w:p w14:paraId="2472BDA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64431778" w14:textId="77777777" w:rsidTr="0060690E">
        <w:trPr>
          <w:trHeight w:val="59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CAB3E7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w:t>
            </w:r>
          </w:p>
        </w:tc>
        <w:tc>
          <w:tcPr>
            <w:tcW w:w="8847" w:type="dxa"/>
            <w:gridSpan w:val="16"/>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0875E8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Задача 1: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tc>
      </w:tr>
      <w:tr w:rsidR="0060690E" w:rsidRPr="0060690E" w14:paraId="733ED915" w14:textId="77777777" w:rsidTr="0060690E">
        <w:trPr>
          <w:trHeight w:val="104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CE8450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2.1.</w:t>
            </w:r>
          </w:p>
        </w:tc>
        <w:tc>
          <w:tcPr>
            <w:tcW w:w="23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AD6BE4"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Обеспечение муниципальных образований поселений документами территориального планирования, всего</w:t>
            </w:r>
          </w:p>
        </w:tc>
        <w:tc>
          <w:tcPr>
            <w:tcW w:w="10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11135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5 800,99</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F169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637,60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37F7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1 653,29</w:t>
            </w:r>
          </w:p>
        </w:tc>
        <w:tc>
          <w:tcPr>
            <w:tcW w:w="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2DF0C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3 360,1</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7B593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150,00</w:t>
            </w:r>
          </w:p>
        </w:tc>
        <w:tc>
          <w:tcPr>
            <w:tcW w:w="1480" w:type="dxa"/>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7195E2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МКУ Управление ЖКХ, Администрация Аскизского района Республики Хакасия</w:t>
            </w:r>
          </w:p>
        </w:tc>
      </w:tr>
      <w:tr w:rsidR="0060690E" w:rsidRPr="0060690E" w14:paraId="49091DC9" w14:textId="77777777" w:rsidTr="0060690E">
        <w:trPr>
          <w:trHeight w:val="448"/>
          <w:tblCellSpacing w:w="0" w:type="dxa"/>
        </w:trPr>
        <w:tc>
          <w:tcPr>
            <w:tcW w:w="666"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hideMark/>
          </w:tcPr>
          <w:p w14:paraId="4D1AFAA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2.1.1.</w:t>
            </w:r>
          </w:p>
        </w:tc>
        <w:tc>
          <w:tcPr>
            <w:tcW w:w="2322"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0FCF6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Описание границ 37 населенных пунктов, внесение соответствующих сведений в ЕГРН</w:t>
            </w:r>
          </w:p>
        </w:tc>
        <w:tc>
          <w:tcPr>
            <w:tcW w:w="1000"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93CB3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3 070,89</w:t>
            </w:r>
          </w:p>
        </w:tc>
        <w:tc>
          <w:tcPr>
            <w:tcW w:w="1126"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7534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973"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716B0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973" w:type="dxa"/>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24E9C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2 920,89</w:t>
            </w:r>
          </w:p>
        </w:tc>
        <w:tc>
          <w:tcPr>
            <w:tcW w:w="973" w:type="dxa"/>
            <w:gridSpan w:val="2"/>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2859A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150,00</w:t>
            </w:r>
          </w:p>
        </w:tc>
        <w:tc>
          <w:tcPr>
            <w:tcW w:w="0" w:type="auto"/>
            <w:gridSpan w:val="3"/>
            <w:vMerge/>
            <w:tcBorders>
              <w:top w:val="nil"/>
              <w:left w:val="nil"/>
              <w:bottom w:val="single" w:sz="8" w:space="0" w:color="000000"/>
              <w:right w:val="single" w:sz="8" w:space="0" w:color="auto"/>
            </w:tcBorders>
            <w:shd w:val="clear" w:color="auto" w:fill="FFFFFF"/>
            <w:vAlign w:val="center"/>
            <w:hideMark/>
          </w:tcPr>
          <w:p w14:paraId="6D03E22F"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30AF36E9" w14:textId="77777777" w:rsidTr="0060690E">
        <w:trPr>
          <w:trHeight w:val="447"/>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C8737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0E02BF6D"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1A7683C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4FA93DB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2AB1243E"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nil"/>
              <w:left w:val="single" w:sz="8" w:space="0" w:color="auto"/>
              <w:bottom w:val="single" w:sz="8" w:space="0" w:color="auto"/>
              <w:right w:val="single" w:sz="8" w:space="0" w:color="auto"/>
            </w:tcBorders>
            <w:shd w:val="clear" w:color="auto" w:fill="FFFFFF"/>
            <w:vAlign w:val="center"/>
            <w:hideMark/>
          </w:tcPr>
          <w:p w14:paraId="68C8300B"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14:paraId="62E807CF"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nil"/>
              <w:left w:val="single" w:sz="8" w:space="0" w:color="auto"/>
              <w:bottom w:val="single" w:sz="8" w:space="0" w:color="auto"/>
              <w:right w:val="single" w:sz="8" w:space="0" w:color="auto"/>
            </w:tcBorders>
            <w:shd w:val="clear" w:color="auto" w:fill="FFFFFF"/>
            <w:vAlign w:val="center"/>
            <w:hideMark/>
          </w:tcPr>
          <w:p w14:paraId="7A808D0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7F54CD82" w14:textId="77777777" w:rsidTr="0060690E">
        <w:trPr>
          <w:trHeight w:val="57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CDA5BBD"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FE4C5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республиканский бюджет</w:t>
            </w:r>
          </w:p>
        </w:tc>
        <w:tc>
          <w:tcPr>
            <w:tcW w:w="10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C4321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933,00</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C1D5D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35C29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7161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933,00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9828A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gridSpan w:val="3"/>
            <w:vMerge/>
            <w:tcBorders>
              <w:top w:val="nil"/>
              <w:left w:val="single" w:sz="8" w:space="0" w:color="auto"/>
              <w:bottom w:val="single" w:sz="8" w:space="0" w:color="auto"/>
              <w:right w:val="single" w:sz="8" w:space="0" w:color="auto"/>
            </w:tcBorders>
            <w:shd w:val="clear" w:color="auto" w:fill="FFFFFF"/>
            <w:vAlign w:val="center"/>
            <w:hideMark/>
          </w:tcPr>
          <w:p w14:paraId="495C91DE"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72C9E69F"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35CE896"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3C62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E5327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4 867,99</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CDBB7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637,60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9DEC4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1 653,29</w:t>
            </w:r>
          </w:p>
        </w:tc>
        <w:tc>
          <w:tcPr>
            <w:tcW w:w="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7EE33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2 427,1</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DEC8D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150,00</w:t>
            </w:r>
          </w:p>
        </w:tc>
        <w:tc>
          <w:tcPr>
            <w:tcW w:w="0" w:type="auto"/>
            <w:gridSpan w:val="3"/>
            <w:vMerge/>
            <w:tcBorders>
              <w:top w:val="nil"/>
              <w:left w:val="single" w:sz="8" w:space="0" w:color="auto"/>
              <w:bottom w:val="single" w:sz="8" w:space="0" w:color="auto"/>
              <w:right w:val="single" w:sz="8" w:space="0" w:color="auto"/>
            </w:tcBorders>
            <w:shd w:val="clear" w:color="auto" w:fill="FFFFFF"/>
            <w:vAlign w:val="center"/>
            <w:hideMark/>
          </w:tcPr>
          <w:p w14:paraId="44CC75A4"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0598A659"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6A15DFE"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884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9FB96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Задача 2:  Создание условий для развития территорий муниципального образования Аскизский район Республики Хакасия</w:t>
            </w:r>
          </w:p>
        </w:tc>
      </w:tr>
      <w:tr w:rsidR="0060690E" w:rsidRPr="0060690E" w14:paraId="661C0318"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C32567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2.2.</w:t>
            </w:r>
          </w:p>
        </w:tc>
        <w:tc>
          <w:tcPr>
            <w:tcW w:w="23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2BB43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Выполнение инженерных изысканий, проектных работ для строительства, реконструкции и ремонта объектов муниципальной собственности муниципального образования Аскизский район Республики Хакасия</w:t>
            </w:r>
          </w:p>
        </w:tc>
        <w:tc>
          <w:tcPr>
            <w:tcW w:w="10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ACDF5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2 350,00</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0206F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D3230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F48F5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2 350,00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B568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1480" w:type="dxa"/>
            <w:gridSpan w:val="3"/>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CA3E1D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МКУ Управление ЖКХ, Администрация Аскизского района Республики Хакасия</w:t>
            </w:r>
          </w:p>
        </w:tc>
      </w:tr>
      <w:tr w:rsidR="0060690E" w:rsidRPr="0060690E" w14:paraId="66D4E42B"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BAF91A6"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3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7376A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республиканский бюджет</w:t>
            </w:r>
          </w:p>
        </w:tc>
        <w:tc>
          <w:tcPr>
            <w:tcW w:w="10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9BCD5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21795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39E12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7FF62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14081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480" w:type="dxa"/>
            <w:gridSpan w:val="3"/>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A876259"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73E15520"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0423EC9"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6F4D7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FC44D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2 350,00</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E8FDA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58204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DAFC2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2 350,00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07BB5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480" w:type="dxa"/>
            <w:gridSpan w:val="3"/>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7AA85F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015BD667"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68BA004"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688C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Итого</w:t>
            </w:r>
          </w:p>
        </w:tc>
        <w:tc>
          <w:tcPr>
            <w:tcW w:w="10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3B080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8 150,99</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AFA91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637,60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F5D7A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1 653,29</w:t>
            </w:r>
          </w:p>
        </w:tc>
        <w:tc>
          <w:tcPr>
            <w:tcW w:w="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5FF44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5 710,10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ACE8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150,00</w:t>
            </w:r>
          </w:p>
        </w:tc>
        <w:tc>
          <w:tcPr>
            <w:tcW w:w="1480" w:type="dxa"/>
            <w:gridSpan w:val="3"/>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84244F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766D44FA"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B3CE2C4"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D45FA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w:t>
            </w:r>
          </w:p>
          <w:p w14:paraId="5365946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республиканский бюджет</w:t>
            </w:r>
          </w:p>
        </w:tc>
        <w:tc>
          <w:tcPr>
            <w:tcW w:w="10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FB295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933,00</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6E5E2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1ECCC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A269C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933,00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C194D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1480" w:type="dxa"/>
            <w:gridSpan w:val="3"/>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B780539"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27D22095" w14:textId="77777777" w:rsidTr="0060690E">
        <w:trPr>
          <w:trHeight w:val="520"/>
          <w:tblCellSpacing w:w="0" w:type="dxa"/>
        </w:trPr>
        <w:tc>
          <w:tcPr>
            <w:tcW w:w="66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8FC32F7"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32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3C093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МО  Аскизский район</w:t>
            </w:r>
          </w:p>
        </w:tc>
        <w:tc>
          <w:tcPr>
            <w:tcW w:w="10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3A7AD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7 217 ,99</w:t>
            </w:r>
          </w:p>
        </w:tc>
        <w:tc>
          <w:tcPr>
            <w:tcW w:w="1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8621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637,60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2855E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1 653,29</w:t>
            </w:r>
          </w:p>
        </w:tc>
        <w:tc>
          <w:tcPr>
            <w:tcW w:w="9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74BD0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4 777,10</w:t>
            </w:r>
          </w:p>
        </w:tc>
        <w:tc>
          <w:tcPr>
            <w:tcW w:w="9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83EF3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150,00</w:t>
            </w:r>
          </w:p>
        </w:tc>
        <w:tc>
          <w:tcPr>
            <w:tcW w:w="1480" w:type="dxa"/>
            <w:gridSpan w:val="3"/>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07BC8C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76ADB047" w14:textId="77777777" w:rsidTr="0060690E">
        <w:trPr>
          <w:tblCellSpacing w:w="0" w:type="dxa"/>
        </w:trPr>
        <w:tc>
          <w:tcPr>
            <w:tcW w:w="840" w:type="dxa"/>
            <w:tcBorders>
              <w:top w:val="nil"/>
              <w:left w:val="nil"/>
              <w:bottom w:val="nil"/>
              <w:right w:val="nil"/>
            </w:tcBorders>
            <w:shd w:val="clear" w:color="auto" w:fill="FFFFFF"/>
            <w:vAlign w:val="center"/>
            <w:hideMark/>
          </w:tcPr>
          <w:p w14:paraId="4338C700"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60" w:type="dxa"/>
            <w:tcBorders>
              <w:top w:val="nil"/>
              <w:left w:val="nil"/>
              <w:bottom w:val="nil"/>
              <w:right w:val="nil"/>
            </w:tcBorders>
            <w:shd w:val="clear" w:color="auto" w:fill="FFFFFF"/>
            <w:vAlign w:val="center"/>
            <w:hideMark/>
          </w:tcPr>
          <w:p w14:paraId="74372C4B"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850" w:type="dxa"/>
            <w:tcBorders>
              <w:top w:val="nil"/>
              <w:left w:val="nil"/>
              <w:bottom w:val="nil"/>
              <w:right w:val="nil"/>
            </w:tcBorders>
            <w:shd w:val="clear" w:color="auto" w:fill="FFFFFF"/>
            <w:vAlign w:val="center"/>
            <w:hideMark/>
          </w:tcPr>
          <w:p w14:paraId="03AB20F3"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nil"/>
              <w:right w:val="nil"/>
            </w:tcBorders>
            <w:shd w:val="clear" w:color="auto" w:fill="FFFFFF"/>
            <w:vAlign w:val="center"/>
            <w:hideMark/>
          </w:tcPr>
          <w:p w14:paraId="571BCCBD"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80" w:type="dxa"/>
            <w:tcBorders>
              <w:top w:val="nil"/>
              <w:left w:val="nil"/>
              <w:bottom w:val="nil"/>
              <w:right w:val="nil"/>
            </w:tcBorders>
            <w:shd w:val="clear" w:color="auto" w:fill="FFFFFF"/>
            <w:vAlign w:val="center"/>
            <w:hideMark/>
          </w:tcPr>
          <w:p w14:paraId="608A4CEB"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065" w:type="dxa"/>
            <w:tcBorders>
              <w:top w:val="nil"/>
              <w:left w:val="nil"/>
              <w:bottom w:val="nil"/>
              <w:right w:val="nil"/>
            </w:tcBorders>
            <w:shd w:val="clear" w:color="auto" w:fill="FFFFFF"/>
            <w:vAlign w:val="center"/>
            <w:hideMark/>
          </w:tcPr>
          <w:p w14:paraId="34B5C08B"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345" w:type="dxa"/>
            <w:tcBorders>
              <w:top w:val="nil"/>
              <w:left w:val="nil"/>
              <w:bottom w:val="nil"/>
              <w:right w:val="nil"/>
            </w:tcBorders>
            <w:shd w:val="clear" w:color="auto" w:fill="FFFFFF"/>
            <w:vAlign w:val="center"/>
            <w:hideMark/>
          </w:tcPr>
          <w:p w14:paraId="3BA860EC"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FFFFFF"/>
            <w:vAlign w:val="center"/>
            <w:hideMark/>
          </w:tcPr>
          <w:p w14:paraId="459B2210"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shd w:val="clear" w:color="auto" w:fill="FFFFFF"/>
            <w:vAlign w:val="center"/>
            <w:hideMark/>
          </w:tcPr>
          <w:p w14:paraId="6B76A1F7"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390" w:type="dxa"/>
            <w:tcBorders>
              <w:top w:val="nil"/>
              <w:left w:val="nil"/>
              <w:bottom w:val="nil"/>
              <w:right w:val="nil"/>
            </w:tcBorders>
            <w:shd w:val="clear" w:color="auto" w:fill="FFFFFF"/>
            <w:vAlign w:val="center"/>
            <w:hideMark/>
          </w:tcPr>
          <w:p w14:paraId="41307EFC"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75" w:type="dxa"/>
            <w:tcBorders>
              <w:top w:val="nil"/>
              <w:left w:val="nil"/>
              <w:bottom w:val="nil"/>
              <w:right w:val="nil"/>
            </w:tcBorders>
            <w:shd w:val="clear" w:color="auto" w:fill="FFFFFF"/>
            <w:vAlign w:val="center"/>
            <w:hideMark/>
          </w:tcPr>
          <w:p w14:paraId="7C8465EE"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765" w:type="dxa"/>
            <w:tcBorders>
              <w:top w:val="nil"/>
              <w:left w:val="nil"/>
              <w:bottom w:val="nil"/>
              <w:right w:val="nil"/>
            </w:tcBorders>
            <w:shd w:val="clear" w:color="auto" w:fill="FFFFFF"/>
            <w:vAlign w:val="center"/>
            <w:hideMark/>
          </w:tcPr>
          <w:p w14:paraId="7E475A3C"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25" w:type="dxa"/>
            <w:tcBorders>
              <w:top w:val="nil"/>
              <w:left w:val="nil"/>
              <w:bottom w:val="nil"/>
              <w:right w:val="nil"/>
            </w:tcBorders>
            <w:shd w:val="clear" w:color="auto" w:fill="FFFFFF"/>
            <w:vAlign w:val="center"/>
            <w:hideMark/>
          </w:tcPr>
          <w:p w14:paraId="125DBCE4"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990" w:type="dxa"/>
            <w:tcBorders>
              <w:top w:val="nil"/>
              <w:left w:val="nil"/>
              <w:bottom w:val="nil"/>
              <w:right w:val="nil"/>
            </w:tcBorders>
            <w:shd w:val="clear" w:color="auto" w:fill="FFFFFF"/>
            <w:vAlign w:val="center"/>
            <w:hideMark/>
          </w:tcPr>
          <w:p w14:paraId="31242B81"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75" w:type="dxa"/>
            <w:tcBorders>
              <w:top w:val="nil"/>
              <w:left w:val="nil"/>
              <w:bottom w:val="nil"/>
              <w:right w:val="nil"/>
            </w:tcBorders>
            <w:shd w:val="clear" w:color="auto" w:fill="FFFFFF"/>
            <w:vAlign w:val="center"/>
            <w:hideMark/>
          </w:tcPr>
          <w:p w14:paraId="53A5C1F0"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935" w:type="dxa"/>
            <w:tcBorders>
              <w:top w:val="nil"/>
              <w:left w:val="nil"/>
              <w:bottom w:val="nil"/>
              <w:right w:val="nil"/>
            </w:tcBorders>
            <w:shd w:val="clear" w:color="auto" w:fill="FFFFFF"/>
            <w:vAlign w:val="center"/>
            <w:hideMark/>
          </w:tcPr>
          <w:p w14:paraId="190DF85F"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6" w:type="dxa"/>
            <w:tcBorders>
              <w:top w:val="nil"/>
              <w:left w:val="nil"/>
              <w:bottom w:val="nil"/>
              <w:right w:val="nil"/>
            </w:tcBorders>
            <w:shd w:val="clear" w:color="auto" w:fill="FFFFFF"/>
            <w:vAlign w:val="center"/>
            <w:hideMark/>
          </w:tcPr>
          <w:p w14:paraId="47FE025E"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r>
    </w:tbl>
    <w:p w14:paraId="005095B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5.</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Обоснование ресурсного обеспечения</w:t>
      </w:r>
    </w:p>
    <w:p w14:paraId="2E8C8C7C"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Общая сумма финансовых затрат на реализацию подпрограммы составит 8 150,99 тысяч  рублей , из бюджета муниципального образования Аскизский район Республики Хакасия, в том числе по годам:</w:t>
      </w:r>
    </w:p>
    <w:p w14:paraId="60F64651"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2017 год – 637,60 тысяч рублей;</w:t>
      </w:r>
    </w:p>
    <w:p w14:paraId="62F46E69"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2018 год – 1 653,29 тысяч рублей;</w:t>
      </w:r>
    </w:p>
    <w:p w14:paraId="563C9BF1"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2019 год – 4 777,10 тысяч рублей;</w:t>
      </w:r>
    </w:p>
    <w:p w14:paraId="6E3758AB"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2020 год – 150,00 тысяч рублей.</w:t>
      </w:r>
    </w:p>
    <w:p w14:paraId="5C519C71"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41EB92DC"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056DECC6"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6.</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Перечень целевых показателей</w:t>
      </w:r>
    </w:p>
    <w:p w14:paraId="65211C27"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hyperlink r:id="rId92" w:anchor="Par1567" w:history="1">
        <w:r w:rsidRPr="0060690E">
          <w:rPr>
            <w:rFonts w:ascii="Verdana" w:eastAsia="Times New Roman" w:hAnsi="Verdana" w:cs="Times New Roman"/>
            <w:sz w:val="17"/>
            <w:szCs w:val="17"/>
            <w:u w:val="single"/>
            <w:lang w:eastAsia="ru-RU"/>
          </w:rPr>
          <w:t>Основные целевые индикаторы</w:t>
        </w:r>
      </w:hyperlink>
      <w:r w:rsidRPr="0060690E">
        <w:rPr>
          <w:rFonts w:ascii="Verdana" w:eastAsia="Times New Roman" w:hAnsi="Verdana" w:cs="Times New Roman"/>
          <w:color w:val="052635"/>
          <w:sz w:val="17"/>
          <w:szCs w:val="17"/>
          <w:lang w:eastAsia="ru-RU"/>
        </w:rPr>
        <w:t> и показатели эффективности реализации подпрограммы приведены в таблице 2.</w:t>
      </w:r>
    </w:p>
    <w:p w14:paraId="4241F529"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7766FC6F"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Таблица 2</w:t>
      </w:r>
    </w:p>
    <w:p w14:paraId="44EF26A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25AAF072"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Основные целевые индикаторы и показатели</w:t>
      </w:r>
    </w:p>
    <w:p w14:paraId="29D7111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эффективности реализации подпрограммы</w:t>
      </w:r>
    </w:p>
    <w:p w14:paraId="3AB78AB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«Свой дом»</w:t>
      </w:r>
    </w:p>
    <w:tbl>
      <w:tblPr>
        <w:tblW w:w="11625" w:type="dxa"/>
        <w:tblCellSpacing w:w="0" w:type="dxa"/>
        <w:tblInd w:w="5" w:type="dxa"/>
        <w:shd w:val="clear" w:color="auto" w:fill="FFFFFF"/>
        <w:tblCellMar>
          <w:left w:w="0" w:type="dxa"/>
          <w:right w:w="0" w:type="dxa"/>
        </w:tblCellMar>
        <w:tblLook w:val="04A0" w:firstRow="1" w:lastRow="0" w:firstColumn="1" w:lastColumn="0" w:noHBand="0" w:noVBand="1"/>
      </w:tblPr>
      <w:tblGrid>
        <w:gridCol w:w="703"/>
        <w:gridCol w:w="5968"/>
        <w:gridCol w:w="2316"/>
        <w:gridCol w:w="745"/>
        <w:gridCol w:w="631"/>
        <w:gridCol w:w="631"/>
        <w:gridCol w:w="631"/>
      </w:tblGrid>
      <w:tr w:rsidR="0060690E" w:rsidRPr="0060690E" w14:paraId="60263ADD" w14:textId="77777777" w:rsidTr="0060690E">
        <w:trPr>
          <w:trHeight w:val="48"/>
          <w:tblCellSpacing w:w="0" w:type="dxa"/>
        </w:trPr>
        <w:tc>
          <w:tcPr>
            <w:tcW w:w="567" w:type="dxa"/>
            <w:tcBorders>
              <w:top w:val="single" w:sz="8" w:space="0" w:color="auto"/>
              <w:left w:val="single" w:sz="8" w:space="0" w:color="auto"/>
              <w:bottom w:val="nil"/>
              <w:right w:val="single" w:sz="8" w:space="0" w:color="auto"/>
            </w:tcBorders>
            <w:shd w:val="clear" w:color="auto" w:fill="FFFFFF"/>
            <w:tcMar>
              <w:top w:w="75" w:type="dxa"/>
              <w:left w:w="0" w:type="dxa"/>
              <w:bottom w:w="75" w:type="dxa"/>
              <w:right w:w="0" w:type="dxa"/>
            </w:tcMar>
            <w:hideMark/>
          </w:tcPr>
          <w:p w14:paraId="2E51E69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 п/п</w:t>
            </w:r>
          </w:p>
        </w:tc>
        <w:tc>
          <w:tcPr>
            <w:tcW w:w="4820"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1707698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Наименование целевого показателя</w:t>
            </w:r>
          </w:p>
        </w:tc>
        <w:tc>
          <w:tcPr>
            <w:tcW w:w="3911" w:type="dxa"/>
            <w:gridSpan w:val="5"/>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1268F90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Значение целевого показателя (индикатора)</w:t>
            </w:r>
          </w:p>
        </w:tc>
      </w:tr>
      <w:tr w:rsidR="0060690E" w:rsidRPr="0060690E" w14:paraId="4D391956" w14:textId="77777777" w:rsidTr="0060690E">
        <w:trPr>
          <w:trHeight w:val="20"/>
          <w:tblCellSpacing w:w="0" w:type="dxa"/>
        </w:trPr>
        <w:tc>
          <w:tcPr>
            <w:tcW w:w="567" w:type="dxa"/>
            <w:tcBorders>
              <w:top w:val="nil"/>
              <w:left w:val="single" w:sz="8" w:space="0" w:color="auto"/>
              <w:bottom w:val="nil"/>
              <w:right w:val="single" w:sz="8" w:space="0" w:color="auto"/>
            </w:tcBorders>
            <w:shd w:val="clear" w:color="auto" w:fill="FFFFFF"/>
            <w:tcMar>
              <w:top w:w="75" w:type="dxa"/>
              <w:left w:w="0" w:type="dxa"/>
              <w:bottom w:w="75" w:type="dxa"/>
              <w:right w:w="0" w:type="dxa"/>
            </w:tcMar>
            <w:hideMark/>
          </w:tcPr>
          <w:p w14:paraId="35AD086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A28224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87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00B79C8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по итогам реализации подпрограммы</w:t>
            </w:r>
          </w:p>
        </w:tc>
        <w:tc>
          <w:tcPr>
            <w:tcW w:w="2040"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1EFC399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по итогам года</w:t>
            </w:r>
          </w:p>
        </w:tc>
      </w:tr>
      <w:tr w:rsidR="0060690E" w:rsidRPr="0060690E" w14:paraId="2E18C049" w14:textId="77777777" w:rsidTr="0060690E">
        <w:trPr>
          <w:trHeight w:val="57"/>
          <w:tblCellSpacing w:w="0" w:type="dxa"/>
        </w:trPr>
        <w:tc>
          <w:tcPr>
            <w:tcW w:w="567"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hideMark/>
          </w:tcPr>
          <w:p w14:paraId="228DDD4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76EFE0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381346F4"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5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5695C94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8"/>
                <w:szCs w:val="18"/>
                <w:lang w:eastAsia="ru-RU"/>
              </w:rPr>
              <w:t>2017</w:t>
            </w:r>
          </w:p>
        </w:tc>
        <w:tc>
          <w:tcPr>
            <w:tcW w:w="510" w:type="dxa"/>
            <w:tcBorders>
              <w:top w:val="single" w:sz="8" w:space="0" w:color="auto"/>
              <w:left w:val="nil"/>
              <w:bottom w:val="single" w:sz="8" w:space="0" w:color="auto"/>
              <w:right w:val="single" w:sz="8" w:space="0" w:color="auto"/>
            </w:tcBorders>
            <w:shd w:val="clear" w:color="auto" w:fill="FFFFFF"/>
            <w:tcMar>
              <w:top w:w="75" w:type="dxa"/>
              <w:left w:w="0" w:type="dxa"/>
              <w:bottom w:w="75" w:type="dxa"/>
              <w:right w:w="0" w:type="dxa"/>
            </w:tcMar>
            <w:hideMark/>
          </w:tcPr>
          <w:p w14:paraId="4B57329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8"/>
                <w:szCs w:val="18"/>
                <w:lang w:eastAsia="ru-RU"/>
              </w:rPr>
              <w:t>2018</w:t>
            </w:r>
          </w:p>
        </w:tc>
        <w:tc>
          <w:tcPr>
            <w:tcW w:w="510" w:type="dxa"/>
            <w:tcBorders>
              <w:top w:val="single" w:sz="8" w:space="0" w:color="auto"/>
              <w:left w:val="nil"/>
              <w:bottom w:val="single" w:sz="8" w:space="0" w:color="auto"/>
              <w:right w:val="single" w:sz="8" w:space="0" w:color="auto"/>
            </w:tcBorders>
            <w:shd w:val="clear" w:color="auto" w:fill="FFFFFF"/>
            <w:tcMar>
              <w:top w:w="75" w:type="dxa"/>
              <w:left w:w="0" w:type="dxa"/>
              <w:bottom w:w="75" w:type="dxa"/>
              <w:right w:w="0" w:type="dxa"/>
            </w:tcMar>
            <w:hideMark/>
          </w:tcPr>
          <w:p w14:paraId="6B3D5CA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8"/>
                <w:szCs w:val="18"/>
                <w:lang w:eastAsia="ru-RU"/>
              </w:rPr>
              <w:t>2019</w:t>
            </w:r>
          </w:p>
        </w:tc>
        <w:tc>
          <w:tcPr>
            <w:tcW w:w="510" w:type="dxa"/>
            <w:tcBorders>
              <w:top w:val="single" w:sz="8" w:space="0" w:color="auto"/>
              <w:left w:val="nil"/>
              <w:bottom w:val="single" w:sz="8" w:space="0" w:color="auto"/>
              <w:right w:val="single" w:sz="8" w:space="0" w:color="auto"/>
            </w:tcBorders>
            <w:shd w:val="clear" w:color="auto" w:fill="FFFFFF"/>
            <w:tcMar>
              <w:top w:w="75" w:type="dxa"/>
              <w:left w:w="0" w:type="dxa"/>
              <w:bottom w:w="75" w:type="dxa"/>
              <w:right w:w="0" w:type="dxa"/>
            </w:tcMar>
            <w:hideMark/>
          </w:tcPr>
          <w:p w14:paraId="2C17F4D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8"/>
                <w:szCs w:val="18"/>
                <w:lang w:eastAsia="ru-RU"/>
              </w:rPr>
              <w:t>2020</w:t>
            </w:r>
          </w:p>
        </w:tc>
      </w:tr>
      <w:tr w:rsidR="0060690E" w:rsidRPr="0060690E" w14:paraId="20671550" w14:textId="77777777" w:rsidTr="0060690E">
        <w:trPr>
          <w:trHeight w:val="605"/>
          <w:tblCellSpacing w:w="0" w:type="dxa"/>
        </w:trPr>
        <w:tc>
          <w:tcPr>
            <w:tcW w:w="567"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hideMark/>
          </w:tcPr>
          <w:p w14:paraId="069584B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w:t>
            </w:r>
          </w:p>
        </w:tc>
        <w:tc>
          <w:tcPr>
            <w:tcW w:w="873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311226CB"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Задача 1: Разработка, изменение и утверждение документов территориального планирования, генеральных планов, документации по планировке территорий муниципальных образований поселений Аскизского района</w:t>
            </w:r>
          </w:p>
        </w:tc>
      </w:tr>
      <w:tr w:rsidR="0060690E" w:rsidRPr="0060690E" w14:paraId="65C53546" w14:textId="77777777" w:rsidTr="0060690E">
        <w:trPr>
          <w:trHeight w:val="865"/>
          <w:tblCellSpacing w:w="0" w:type="dxa"/>
        </w:trPr>
        <w:tc>
          <w:tcPr>
            <w:tcW w:w="567"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hideMark/>
          </w:tcPr>
          <w:p w14:paraId="2DA9503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1.1.</w:t>
            </w:r>
          </w:p>
        </w:tc>
        <w:tc>
          <w:tcPr>
            <w:tcW w:w="48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53762F2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bookmarkStart w:id="33" w:name="Par3127"/>
            <w:bookmarkEnd w:id="33"/>
            <w:r w:rsidRPr="0060690E">
              <w:rPr>
                <w:rFonts w:ascii="Verdana" w:eastAsia="Times New Roman" w:hAnsi="Verdana" w:cs="Times New Roman"/>
                <w:color w:val="052635"/>
                <w:sz w:val="20"/>
                <w:szCs w:val="20"/>
                <w:lang w:eastAsia="ru-RU"/>
              </w:rPr>
              <w:t>обеспеченность муниципальных образований поселений Аскизского района актуализированными документами территориального планирования и правилами землепользования и застройки, процентов</w:t>
            </w:r>
          </w:p>
        </w:tc>
        <w:tc>
          <w:tcPr>
            <w:tcW w:w="18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14:paraId="77FB023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не менее 100</w:t>
            </w:r>
          </w:p>
        </w:tc>
        <w:tc>
          <w:tcPr>
            <w:tcW w:w="5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14:paraId="738FFFA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100</w:t>
            </w:r>
          </w:p>
        </w:tc>
        <w:tc>
          <w:tcPr>
            <w:tcW w:w="510" w:type="dxa"/>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764F41D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100</w:t>
            </w:r>
          </w:p>
        </w:tc>
        <w:tc>
          <w:tcPr>
            <w:tcW w:w="510" w:type="dxa"/>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599ED54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100</w:t>
            </w:r>
          </w:p>
        </w:tc>
        <w:tc>
          <w:tcPr>
            <w:tcW w:w="510" w:type="dxa"/>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3D684FA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100</w:t>
            </w:r>
          </w:p>
        </w:tc>
      </w:tr>
    </w:tbl>
    <w:p w14:paraId="5999BCAF"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79E861E2"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630012E9"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14E25F92"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B791F3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0B0074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lastRenderedPageBreak/>
        <w:t> </w:t>
      </w:r>
    </w:p>
    <w:p w14:paraId="7C15124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F6A161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3DD5016"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C562186"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F51011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1A3F9B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AB0C9D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B3AF79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0396F0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6662C6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68C132D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6C9603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067DEC1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27D6DF5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9439E5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21D77B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2F86B612"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E039D6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BBAD34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94860F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8BC246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4CDE40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9B2B5F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7FCA112"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1BC1A8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1852E24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EC03FF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7063F0ED"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51EA56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3BBB96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lastRenderedPageBreak/>
        <w:t> </w:t>
      </w:r>
    </w:p>
    <w:p w14:paraId="13C3A61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53C790C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2A091222"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90969E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3930D50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ПОДПРОГРАММА</w:t>
      </w:r>
    </w:p>
    <w:p w14:paraId="21694F0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«Обеспечение земельными участками</w:t>
      </w:r>
      <w:r w:rsidRPr="0060690E">
        <w:rPr>
          <w:rFonts w:ascii="Verdana" w:eastAsia="Times New Roman" w:hAnsi="Verdana" w:cs="Times New Roman"/>
          <w:b/>
          <w:bCs/>
          <w:color w:val="FF0000"/>
          <w:sz w:val="17"/>
          <w:szCs w:val="17"/>
          <w:lang w:eastAsia="ru-RU"/>
        </w:rPr>
        <w:t> </w:t>
      </w:r>
      <w:r w:rsidRPr="0060690E">
        <w:rPr>
          <w:rFonts w:ascii="Verdana" w:eastAsia="Times New Roman" w:hAnsi="Verdana" w:cs="Times New Roman"/>
          <w:b/>
          <w:bCs/>
          <w:color w:val="052635"/>
          <w:sz w:val="17"/>
          <w:szCs w:val="17"/>
          <w:lang w:eastAsia="ru-RU"/>
        </w:rPr>
        <w:t>льготной категории граждан, в том числе молодых семей, молодых специалистов»</w:t>
      </w:r>
    </w:p>
    <w:p w14:paraId="60097F15"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Муниципальной программы «Жилище на 2017 – 2020 годы»</w:t>
      </w:r>
    </w:p>
    <w:p w14:paraId="675D23A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7B2E253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3455D35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ПАСПОРТ</w:t>
      </w:r>
    </w:p>
    <w:p w14:paraId="5B99AB4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подпрограммы «Обеспечение льготной категории граждан, в том числе молодых семей, молодых специалистов земельными участками» Муниципальной программы «Жилище на 2017 – 2020 годы»</w:t>
      </w:r>
    </w:p>
    <w:p w14:paraId="314C1071"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40"/>
        <w:gridCol w:w="6715"/>
      </w:tblGrid>
      <w:tr w:rsidR="0060690E" w:rsidRPr="0060690E" w14:paraId="34FE3192" w14:textId="77777777" w:rsidTr="0060690E">
        <w:trPr>
          <w:tblCellSpacing w:w="0" w:type="dxa"/>
        </w:trPr>
        <w:tc>
          <w:tcPr>
            <w:tcW w:w="2660" w:type="dxa"/>
            <w:shd w:val="clear" w:color="auto" w:fill="FFFFFF"/>
            <w:tcMar>
              <w:top w:w="0" w:type="dxa"/>
              <w:left w:w="108" w:type="dxa"/>
              <w:bottom w:w="0" w:type="dxa"/>
              <w:right w:w="108" w:type="dxa"/>
            </w:tcMar>
            <w:hideMark/>
          </w:tcPr>
          <w:p w14:paraId="4E1F967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Ответственный</w:t>
            </w:r>
          </w:p>
          <w:p w14:paraId="2CDD38A4"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исполнитель</w:t>
            </w:r>
          </w:p>
          <w:p w14:paraId="3DD2AF64"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569F519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c>
          <w:tcPr>
            <w:tcW w:w="6804" w:type="dxa"/>
            <w:shd w:val="clear" w:color="auto" w:fill="FFFFFF"/>
            <w:tcMar>
              <w:top w:w="0" w:type="dxa"/>
              <w:left w:w="108" w:type="dxa"/>
              <w:bottom w:w="0" w:type="dxa"/>
              <w:right w:w="108" w:type="dxa"/>
            </w:tcMar>
            <w:hideMark/>
          </w:tcPr>
          <w:p w14:paraId="3908F10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Муниципальное казенное учреждение «Комитет по управлению муниципальным имуществом администрации Аскизского района» (далее по тексту МКУ КУМИ)</w:t>
            </w:r>
          </w:p>
          <w:p w14:paraId="27139314"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559770B3" w14:textId="77777777" w:rsidTr="0060690E">
        <w:trPr>
          <w:tblCellSpacing w:w="0" w:type="dxa"/>
        </w:trPr>
        <w:tc>
          <w:tcPr>
            <w:tcW w:w="2660" w:type="dxa"/>
            <w:shd w:val="clear" w:color="auto" w:fill="FFFFFF"/>
            <w:tcMar>
              <w:top w:w="0" w:type="dxa"/>
              <w:left w:w="108" w:type="dxa"/>
              <w:bottom w:w="0" w:type="dxa"/>
              <w:right w:w="108" w:type="dxa"/>
            </w:tcMar>
            <w:hideMark/>
          </w:tcPr>
          <w:p w14:paraId="16C0769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Соисполнители</w:t>
            </w:r>
          </w:p>
        </w:tc>
        <w:tc>
          <w:tcPr>
            <w:tcW w:w="6804" w:type="dxa"/>
            <w:shd w:val="clear" w:color="auto" w:fill="FFFFFF"/>
            <w:tcMar>
              <w:top w:w="0" w:type="dxa"/>
              <w:left w:w="108" w:type="dxa"/>
              <w:bottom w:w="0" w:type="dxa"/>
              <w:right w:w="108" w:type="dxa"/>
            </w:tcMar>
            <w:hideMark/>
          </w:tcPr>
          <w:p w14:paraId="7091924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Муниципальное казенное учреждение «Управление по градостроительной и жилищной политике администрации Аскизского района» (МКУ Управление ЖКХ);</w:t>
            </w:r>
          </w:p>
          <w:p w14:paraId="1BA5CCCB"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Муниципальные образования городских и сельских поселений Аскизского района (по согласованию);</w:t>
            </w:r>
          </w:p>
          <w:p w14:paraId="42AE4C4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Администрация Аскизского района Республики Хакасия</w:t>
            </w:r>
          </w:p>
          <w:p w14:paraId="33B22DE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E0D442E" w14:textId="77777777" w:rsidTr="0060690E">
        <w:trPr>
          <w:tblCellSpacing w:w="0" w:type="dxa"/>
        </w:trPr>
        <w:tc>
          <w:tcPr>
            <w:tcW w:w="2660" w:type="dxa"/>
            <w:shd w:val="clear" w:color="auto" w:fill="FFFFFF"/>
            <w:tcMar>
              <w:top w:w="0" w:type="dxa"/>
              <w:left w:w="108" w:type="dxa"/>
              <w:bottom w:w="0" w:type="dxa"/>
              <w:right w:w="108" w:type="dxa"/>
            </w:tcMar>
            <w:hideMark/>
          </w:tcPr>
          <w:p w14:paraId="2DCB59F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Участники подпрограммы</w:t>
            </w:r>
          </w:p>
          <w:p w14:paraId="6D46675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c>
          <w:tcPr>
            <w:tcW w:w="6804" w:type="dxa"/>
            <w:shd w:val="clear" w:color="auto" w:fill="FFFFFF"/>
            <w:tcMar>
              <w:top w:w="0" w:type="dxa"/>
              <w:left w:w="108" w:type="dxa"/>
              <w:bottom w:w="0" w:type="dxa"/>
              <w:right w:w="108" w:type="dxa"/>
            </w:tcMar>
            <w:hideMark/>
          </w:tcPr>
          <w:p w14:paraId="40F83B7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льготная категория граждан, в том числе молодые семьи, молодые специалисты</w:t>
            </w:r>
          </w:p>
        </w:tc>
      </w:tr>
      <w:tr w:rsidR="0060690E" w:rsidRPr="0060690E" w14:paraId="7825A45A" w14:textId="77777777" w:rsidTr="0060690E">
        <w:trPr>
          <w:tblCellSpacing w:w="0" w:type="dxa"/>
        </w:trPr>
        <w:tc>
          <w:tcPr>
            <w:tcW w:w="2660" w:type="dxa"/>
            <w:shd w:val="clear" w:color="auto" w:fill="FFFFFF"/>
            <w:tcMar>
              <w:top w:w="0" w:type="dxa"/>
              <w:left w:w="108" w:type="dxa"/>
              <w:bottom w:w="0" w:type="dxa"/>
              <w:right w:w="108" w:type="dxa"/>
            </w:tcMar>
            <w:hideMark/>
          </w:tcPr>
          <w:p w14:paraId="2DFD624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Цель</w:t>
            </w:r>
          </w:p>
        </w:tc>
        <w:tc>
          <w:tcPr>
            <w:tcW w:w="6804" w:type="dxa"/>
            <w:shd w:val="clear" w:color="auto" w:fill="FFFFFF"/>
            <w:tcMar>
              <w:top w:w="0" w:type="dxa"/>
              <w:left w:w="108" w:type="dxa"/>
              <w:bottom w:w="0" w:type="dxa"/>
              <w:right w:w="108" w:type="dxa"/>
            </w:tcMar>
            <w:hideMark/>
          </w:tcPr>
          <w:p w14:paraId="6CB098F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повышение уровня обеспеченности жильем жителей муниципального образования Аскизский район;</w:t>
            </w:r>
          </w:p>
          <w:p w14:paraId="4DE8D44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6DD75570" w14:textId="77777777" w:rsidTr="0060690E">
        <w:trPr>
          <w:tblCellSpacing w:w="0" w:type="dxa"/>
        </w:trPr>
        <w:tc>
          <w:tcPr>
            <w:tcW w:w="2660" w:type="dxa"/>
            <w:shd w:val="clear" w:color="auto" w:fill="FFFFFF"/>
            <w:tcMar>
              <w:top w:w="0" w:type="dxa"/>
              <w:left w:w="108" w:type="dxa"/>
              <w:bottom w:w="0" w:type="dxa"/>
              <w:right w:w="108" w:type="dxa"/>
            </w:tcMar>
            <w:hideMark/>
          </w:tcPr>
          <w:p w14:paraId="571EFFB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Задачи</w:t>
            </w:r>
          </w:p>
        </w:tc>
        <w:tc>
          <w:tcPr>
            <w:tcW w:w="6804" w:type="dxa"/>
            <w:shd w:val="clear" w:color="auto" w:fill="FFFFFF"/>
            <w:tcMar>
              <w:top w:w="0" w:type="dxa"/>
              <w:left w:w="108" w:type="dxa"/>
              <w:bottom w:w="0" w:type="dxa"/>
              <w:right w:w="108" w:type="dxa"/>
            </w:tcMar>
            <w:hideMark/>
          </w:tcPr>
          <w:p w14:paraId="5B45D6F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предоставление льготной категории граждан, в том числе молодым семьям и молодым специалистам земельных участков для индивидуального жилищного строительства</w:t>
            </w:r>
          </w:p>
          <w:p w14:paraId="2155A63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7636390" w14:textId="77777777" w:rsidTr="0060690E">
        <w:trPr>
          <w:tblCellSpacing w:w="0" w:type="dxa"/>
        </w:trPr>
        <w:tc>
          <w:tcPr>
            <w:tcW w:w="2660" w:type="dxa"/>
            <w:shd w:val="clear" w:color="auto" w:fill="FFFFFF"/>
            <w:tcMar>
              <w:top w:w="0" w:type="dxa"/>
              <w:left w:w="108" w:type="dxa"/>
              <w:bottom w:w="0" w:type="dxa"/>
              <w:right w:w="108" w:type="dxa"/>
            </w:tcMar>
            <w:hideMark/>
          </w:tcPr>
          <w:p w14:paraId="78F59D6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Целевые</w:t>
            </w:r>
          </w:p>
          <w:p w14:paraId="01A3571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показатели</w:t>
            </w:r>
          </w:p>
        </w:tc>
        <w:tc>
          <w:tcPr>
            <w:tcW w:w="6804" w:type="dxa"/>
            <w:shd w:val="clear" w:color="auto" w:fill="FFFFFF"/>
            <w:tcMar>
              <w:top w:w="0" w:type="dxa"/>
              <w:left w:w="108" w:type="dxa"/>
              <w:bottom w:w="0" w:type="dxa"/>
              <w:right w:w="108" w:type="dxa"/>
            </w:tcMar>
            <w:hideMark/>
          </w:tcPr>
          <w:p w14:paraId="7251313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количество граждан, относящихся ко льготной категории, в том числе молодых семей и специалистов, получивших земельные участки для индивидуального жилищного строительства:</w:t>
            </w:r>
          </w:p>
          <w:p w14:paraId="2FDA3B1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в 2017 году – 44;</w:t>
            </w:r>
          </w:p>
          <w:p w14:paraId="6218B4A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25;</w:t>
            </w:r>
          </w:p>
          <w:p w14:paraId="68D703F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30;</w:t>
            </w:r>
          </w:p>
          <w:p w14:paraId="1BC1104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20.</w:t>
            </w:r>
          </w:p>
          <w:p w14:paraId="58992D1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1DFBAA41" w14:textId="77777777" w:rsidTr="0060690E">
        <w:trPr>
          <w:tblCellSpacing w:w="0" w:type="dxa"/>
        </w:trPr>
        <w:tc>
          <w:tcPr>
            <w:tcW w:w="2660" w:type="dxa"/>
            <w:shd w:val="clear" w:color="auto" w:fill="FFFFFF"/>
            <w:tcMar>
              <w:top w:w="0" w:type="dxa"/>
              <w:left w:w="108" w:type="dxa"/>
              <w:bottom w:w="0" w:type="dxa"/>
              <w:right w:w="108" w:type="dxa"/>
            </w:tcMar>
            <w:hideMark/>
          </w:tcPr>
          <w:p w14:paraId="0AEF322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Этапы и сроки реализации</w:t>
            </w:r>
          </w:p>
        </w:tc>
        <w:tc>
          <w:tcPr>
            <w:tcW w:w="6804" w:type="dxa"/>
            <w:shd w:val="clear" w:color="auto" w:fill="FFFFFF"/>
            <w:tcMar>
              <w:top w:w="0" w:type="dxa"/>
              <w:left w:w="108" w:type="dxa"/>
              <w:bottom w:w="0" w:type="dxa"/>
              <w:right w:w="108" w:type="dxa"/>
            </w:tcMar>
            <w:hideMark/>
          </w:tcPr>
          <w:p w14:paraId="1562D2EA" w14:textId="77777777" w:rsidR="0060690E" w:rsidRPr="0060690E" w:rsidRDefault="0060690E" w:rsidP="0060690E">
            <w:pPr>
              <w:spacing w:before="100" w:beforeAutospacing="1" w:after="100" w:afterAutospacing="1" w:line="240" w:lineRule="auto"/>
              <w:ind w:hanging="107"/>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- 2017–2020 годы. Этапы не выделяются</w:t>
            </w:r>
          </w:p>
          <w:p w14:paraId="0B4213F5" w14:textId="77777777" w:rsidR="0060690E" w:rsidRPr="0060690E" w:rsidRDefault="0060690E" w:rsidP="0060690E">
            <w:pPr>
              <w:spacing w:before="100" w:beforeAutospacing="1" w:after="100" w:afterAutospacing="1" w:line="240" w:lineRule="auto"/>
              <w:ind w:hanging="107"/>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01045348" w14:textId="77777777" w:rsidR="0060690E" w:rsidRPr="0060690E" w:rsidRDefault="0060690E" w:rsidP="0060690E">
            <w:pPr>
              <w:spacing w:before="100" w:beforeAutospacing="1" w:after="100" w:afterAutospacing="1" w:line="240" w:lineRule="auto"/>
              <w:ind w:hanging="107"/>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24996888" w14:textId="77777777" w:rsidTr="0060690E">
        <w:trPr>
          <w:tblCellSpacing w:w="0" w:type="dxa"/>
        </w:trPr>
        <w:tc>
          <w:tcPr>
            <w:tcW w:w="2660" w:type="dxa"/>
            <w:shd w:val="clear" w:color="auto" w:fill="FFFFFF"/>
            <w:tcMar>
              <w:top w:w="0" w:type="dxa"/>
              <w:left w:w="108" w:type="dxa"/>
              <w:bottom w:w="0" w:type="dxa"/>
              <w:right w:w="108" w:type="dxa"/>
            </w:tcMar>
            <w:hideMark/>
          </w:tcPr>
          <w:p w14:paraId="5ABF42D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Объём бюджетных ассигнований</w:t>
            </w:r>
          </w:p>
          <w:p w14:paraId="76737B5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c>
          <w:tcPr>
            <w:tcW w:w="6804" w:type="dxa"/>
            <w:shd w:val="clear" w:color="auto" w:fill="FFFFFF"/>
            <w:tcMar>
              <w:top w:w="0" w:type="dxa"/>
              <w:left w:w="108" w:type="dxa"/>
              <w:bottom w:w="0" w:type="dxa"/>
              <w:right w:w="108" w:type="dxa"/>
            </w:tcMar>
            <w:hideMark/>
          </w:tcPr>
          <w:p w14:paraId="4750BE1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2017 год – финансирование подпрограммы не предусмотрено;</w:t>
            </w:r>
          </w:p>
          <w:p w14:paraId="7F990C0F"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2018 год – 150,00 тысяч рублей - бюджет МО Аскизский район;</w:t>
            </w:r>
          </w:p>
          <w:p w14:paraId="2D7092E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2019 - 2020 годы - финансирование подпрограммы не предусмотрено.</w:t>
            </w:r>
          </w:p>
          <w:p w14:paraId="52BFD69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5C5D9F5E" w14:textId="77777777" w:rsidTr="0060690E">
        <w:trPr>
          <w:tblCellSpacing w:w="0" w:type="dxa"/>
        </w:trPr>
        <w:tc>
          <w:tcPr>
            <w:tcW w:w="2660" w:type="dxa"/>
            <w:shd w:val="clear" w:color="auto" w:fill="FFFFFF"/>
            <w:tcMar>
              <w:top w:w="0" w:type="dxa"/>
              <w:left w:w="108" w:type="dxa"/>
              <w:bottom w:w="0" w:type="dxa"/>
              <w:right w:w="108" w:type="dxa"/>
            </w:tcMar>
            <w:hideMark/>
          </w:tcPr>
          <w:p w14:paraId="2C4BE9E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Ожидаемые результаты</w:t>
            </w:r>
          </w:p>
          <w:p w14:paraId="7759C54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реализации</w:t>
            </w:r>
          </w:p>
        </w:tc>
        <w:tc>
          <w:tcPr>
            <w:tcW w:w="6804" w:type="dxa"/>
            <w:shd w:val="clear" w:color="auto" w:fill="FFFFFF"/>
            <w:tcMar>
              <w:top w:w="0" w:type="dxa"/>
              <w:left w:w="108" w:type="dxa"/>
              <w:bottom w:w="0" w:type="dxa"/>
              <w:right w:w="108" w:type="dxa"/>
            </w:tcMar>
            <w:hideMark/>
          </w:tcPr>
          <w:p w14:paraId="49F1CD4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количество граждан, относящихся к льготной категории, в том числе молодых семей и специалистов, получивших земельные участки для индивидуального жилищного строительства – 119.</w:t>
            </w:r>
          </w:p>
        </w:tc>
      </w:tr>
    </w:tbl>
    <w:p w14:paraId="0EB7D34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1.</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Общая характеристика</w:t>
      </w:r>
    </w:p>
    <w:p w14:paraId="3D314DD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сферы реализации подпрограммы</w:t>
      </w:r>
    </w:p>
    <w:p w14:paraId="27842565"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Настоящая подпрограмма направлена на решение проблемы улучшения жилищных условий граждан, относящихся к льготной категории, в том числе молодых семей и специалистов, проживающих в городских и сельских поселениях на территории муниципального образования Аскизский район.</w:t>
      </w:r>
    </w:p>
    <w:p w14:paraId="139B69F0" w14:textId="77777777" w:rsidR="0060690E" w:rsidRPr="0060690E" w:rsidRDefault="0060690E" w:rsidP="0060690E">
      <w:pPr>
        <w:shd w:val="clear" w:color="auto" w:fill="FFFFFF"/>
        <w:spacing w:after="0"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Сложившаяся в населенных пунктах муниципального образования Аскизский район ситуация в жилищной и социальной сферах препятствует наращиванию экономического потенциала.</w:t>
      </w:r>
    </w:p>
    <w:p w14:paraId="4C3BD249" w14:textId="77777777" w:rsidR="0060690E" w:rsidRPr="0060690E" w:rsidRDefault="0060690E" w:rsidP="0060690E">
      <w:pPr>
        <w:shd w:val="clear" w:color="auto" w:fill="FFFFFF"/>
        <w:spacing w:after="0"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результате длительного оттока молодежи из села, обострившихся социальных проблем, наметилась устойчивая тенденция резкого старения сельского населения. И как следствие этого, обострилось положение с обеспеченностью района квалифицированными кадрами всех уровней.</w:t>
      </w:r>
    </w:p>
    <w:p w14:paraId="2DFF19E8" w14:textId="77777777" w:rsidR="0060690E" w:rsidRPr="0060690E" w:rsidRDefault="0060690E" w:rsidP="0060690E">
      <w:pPr>
        <w:shd w:val="clear" w:color="auto" w:fill="FFFFFF"/>
        <w:spacing w:after="0"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Для успешного решения задач по наращиванию экономического потенциала в сельской местности требуется системный подход, важнейшей частью которого является преодоление дефицита специалистов в сельском хозяйстве и других отраслях экономики села, а также осуществление мер по повышению уровня жизни на селе.</w:t>
      </w:r>
    </w:p>
    <w:p w14:paraId="2E919586"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Для достижения указанных целей необходимо проводить мероприятия, направленные на решение задачи по предоставлению земельных участков граждан, относящихся к льготной категории, в том числе молодым семьям и молодым специалистам, проживающим в городских и сельских поселениях на территории муниципального образования Аскизский район. Проблема обеспечения земельными участками льготной категории граждан, в том числе молодых семей и молодых специалистов остается нерешенной окончательно, так, на 1 августа 2016 года стоит в очереди на получение земельных участков 238 человек, желающих получить в рамках </w:t>
      </w:r>
      <w:hyperlink r:id="rId93" w:history="1">
        <w:r w:rsidRPr="0060690E">
          <w:rPr>
            <w:rFonts w:ascii="Times New Roman" w:eastAsia="Times New Roman" w:hAnsi="Times New Roman" w:cs="Times New Roman"/>
            <w:color w:val="000000"/>
            <w:sz w:val="24"/>
            <w:szCs w:val="24"/>
            <w:u w:val="single"/>
            <w:lang w:eastAsia="ru-RU"/>
          </w:rPr>
          <w:t>Закона</w:t>
        </w:r>
      </w:hyperlink>
      <w:r w:rsidRPr="0060690E">
        <w:rPr>
          <w:rFonts w:ascii="Times New Roman" w:eastAsia="Times New Roman" w:hAnsi="Times New Roman" w:cs="Times New Roman"/>
          <w:color w:val="052635"/>
          <w:sz w:val="24"/>
          <w:szCs w:val="24"/>
          <w:lang w:eastAsia="ru-RU"/>
        </w:rPr>
        <w:t> Республики Хакасия от 8 ноября 2011 года N 88-ЗРХ "О бесплатном предоставлении в собственность граждан, имеющих трех и более детей, земельных участков на территории Республики Хакасия", в том числе 48 –на территории Аскизского сельского Совета, 35 – на территории Балыксинского сельсовета, 32- на территории Усть-Чульского сельсовета, 31- на территории Бирикчульского сельсовета, 30- на территории Бельтирского сельсовета.</w:t>
      </w:r>
    </w:p>
    <w:p w14:paraId="22221105" w14:textId="77777777" w:rsidR="0060690E" w:rsidRPr="0060690E" w:rsidRDefault="0060690E" w:rsidP="0060690E">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В рамках </w:t>
      </w:r>
      <w:hyperlink r:id="rId94" w:history="1">
        <w:r w:rsidRPr="0060690E">
          <w:rPr>
            <w:rFonts w:ascii="Times New Roman" w:eastAsia="Times New Roman" w:hAnsi="Times New Roman" w:cs="Times New Roman"/>
            <w:color w:val="000000"/>
            <w:sz w:val="24"/>
            <w:szCs w:val="24"/>
            <w:u w:val="single"/>
            <w:lang w:eastAsia="ru-RU"/>
          </w:rPr>
          <w:t>Закона</w:t>
        </w:r>
      </w:hyperlink>
      <w:r w:rsidRPr="0060690E">
        <w:rPr>
          <w:rFonts w:ascii="Times New Roman" w:eastAsia="Times New Roman" w:hAnsi="Times New Roman" w:cs="Times New Roman"/>
          <w:color w:val="052635"/>
          <w:sz w:val="24"/>
          <w:szCs w:val="24"/>
          <w:lang w:eastAsia="ru-RU"/>
        </w:rPr>
        <w:t xml:space="preserve"> Республики Хакасия от 05.05.2003 N 25 "О предоставлении в собственность граждан и юридических лиц земельных участков, находящихся в </w:t>
      </w:r>
      <w:r w:rsidRPr="0060690E">
        <w:rPr>
          <w:rFonts w:ascii="Times New Roman" w:eastAsia="Times New Roman" w:hAnsi="Times New Roman" w:cs="Times New Roman"/>
          <w:color w:val="052635"/>
          <w:sz w:val="24"/>
          <w:szCs w:val="24"/>
          <w:lang w:eastAsia="ru-RU"/>
        </w:rPr>
        <w:lastRenderedPageBreak/>
        <w:t>государственной и муниципальной собственности" остались необеспеченными 84 человека, в том числе 19 молодых семей и 15 молодых специалистов, 13 ветеранов боевых действий, 23 человека , имеющие в соответствии с федеральными законами право на получение земельного участка, 8 человек, состоящих на учете в качестве нуждающихся в жилых помещениях, 6 семей, имеющих детей инвалидов.</w:t>
      </w:r>
    </w:p>
    <w:p w14:paraId="0FF3B068"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FF0000"/>
          <w:sz w:val="17"/>
          <w:szCs w:val="17"/>
          <w:lang w:eastAsia="ru-RU"/>
        </w:rPr>
        <w:t> </w:t>
      </w:r>
    </w:p>
    <w:p w14:paraId="12C3331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2.</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Приоритеты  муниципальной политики в сфере</w:t>
      </w:r>
    </w:p>
    <w:p w14:paraId="658CB540"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реализации подпрограммы, цель и задача</w:t>
      </w:r>
    </w:p>
    <w:p w14:paraId="621250A8"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Одним из приоритетов муниципальной политики в области жилищной сферы является улучшение жилищных условий граждан.</w:t>
      </w:r>
    </w:p>
    <w:p w14:paraId="73AD3942"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Основной задачей подпрограммы является решение проблемы по обеспечению земельными участками для индивидуального жилищного строительства граждан, относящихся к льготной категории, в том числе молодых семей и специалистов.</w:t>
      </w:r>
    </w:p>
    <w:p w14:paraId="577A9F52"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163F00DB" w14:textId="77777777" w:rsidR="0060690E" w:rsidRPr="0060690E" w:rsidRDefault="0060690E" w:rsidP="0060690E">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3.</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Перечень мероприятий</w:t>
      </w:r>
    </w:p>
    <w:p w14:paraId="0A1092E6" w14:textId="77777777" w:rsidR="0060690E" w:rsidRPr="0060690E" w:rsidRDefault="0060690E" w:rsidP="0060690E">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Перечень предусмотренных в подпрограмме мероприятий приведён в таблице 1.</w:t>
      </w:r>
    </w:p>
    <w:p w14:paraId="38E04404"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0E9E2BB7"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Таблица 1</w:t>
      </w:r>
    </w:p>
    <w:p w14:paraId="64FFD24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Перечень мероприятий подпрограммы</w:t>
      </w:r>
    </w:p>
    <w:p w14:paraId="45332D4F"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«Обеспечение граждан, относящихся к льготной категории, в том числе молодых семей и специалистов земельными участками»</w:t>
      </w:r>
    </w:p>
    <w:p w14:paraId="575E140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bl>
      <w:tblPr>
        <w:tblW w:w="12030" w:type="dxa"/>
        <w:tblCellSpacing w:w="0" w:type="dxa"/>
        <w:tblInd w:w="93" w:type="dxa"/>
        <w:shd w:val="clear" w:color="auto" w:fill="FFFFFF"/>
        <w:tblCellMar>
          <w:left w:w="0" w:type="dxa"/>
          <w:right w:w="0" w:type="dxa"/>
        </w:tblCellMar>
        <w:tblLook w:val="04A0" w:firstRow="1" w:lastRow="0" w:firstColumn="1" w:lastColumn="0" w:noHBand="0" w:noVBand="1"/>
      </w:tblPr>
      <w:tblGrid>
        <w:gridCol w:w="885"/>
        <w:gridCol w:w="3909"/>
        <w:gridCol w:w="1243"/>
        <w:gridCol w:w="884"/>
        <w:gridCol w:w="179"/>
        <w:gridCol w:w="930"/>
        <w:gridCol w:w="914"/>
        <w:gridCol w:w="928"/>
        <w:gridCol w:w="2158"/>
      </w:tblGrid>
      <w:tr w:rsidR="0060690E" w:rsidRPr="0060690E" w14:paraId="6C24B8A9" w14:textId="77777777" w:rsidTr="0060690E">
        <w:trPr>
          <w:trHeight w:val="335"/>
          <w:tblCellSpacing w:w="0" w:type="dxa"/>
        </w:trPr>
        <w:tc>
          <w:tcPr>
            <w:tcW w:w="711"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F3332B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 п/п</w:t>
            </w:r>
          </w:p>
        </w:tc>
        <w:tc>
          <w:tcPr>
            <w:tcW w:w="313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A2CD4E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Наименование мероприятия</w:t>
            </w:r>
          </w:p>
        </w:tc>
        <w:tc>
          <w:tcPr>
            <w:tcW w:w="4055" w:type="dxa"/>
            <w:gridSpan w:val="6"/>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24F117A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Объемы финансирования по годам, тысяч  рублей</w:t>
            </w:r>
          </w:p>
        </w:tc>
        <w:tc>
          <w:tcPr>
            <w:tcW w:w="1728"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026660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Ответственный исполнитель</w:t>
            </w:r>
          </w:p>
        </w:tc>
      </w:tr>
      <w:tr w:rsidR="0060690E" w:rsidRPr="0060690E" w14:paraId="18D337D3" w14:textId="77777777" w:rsidTr="0060690E">
        <w:trPr>
          <w:trHeight w:val="50"/>
          <w:tblCellSpacing w:w="0" w:type="dxa"/>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57CD2C5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752B1D0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9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205BFC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ВСЕГО</w:t>
            </w:r>
          </w:p>
        </w:tc>
        <w:tc>
          <w:tcPr>
            <w:tcW w:w="849"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19B298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2017</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942F8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2018</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EF221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2019</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FB6A1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2020</w:t>
            </w: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1722458F"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08D03E7D" w14:textId="77777777" w:rsidTr="0060690E">
        <w:trPr>
          <w:trHeight w:val="180"/>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A1147F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1</w:t>
            </w:r>
          </w:p>
        </w:tc>
        <w:tc>
          <w:tcPr>
            <w:tcW w:w="313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402659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2</w:t>
            </w:r>
          </w:p>
        </w:tc>
        <w:tc>
          <w:tcPr>
            <w:tcW w:w="99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AFFEE6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3</w:t>
            </w:r>
          </w:p>
        </w:tc>
        <w:tc>
          <w:tcPr>
            <w:tcW w:w="849"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769C71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4</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08EB1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5</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EE04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6</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5F4D0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7</w:t>
            </w:r>
          </w:p>
        </w:tc>
        <w:tc>
          <w:tcPr>
            <w:tcW w:w="17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91BC13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6"/>
                <w:szCs w:val="16"/>
                <w:lang w:eastAsia="ru-RU"/>
              </w:rPr>
              <w:t>8</w:t>
            </w:r>
          </w:p>
        </w:tc>
      </w:tr>
      <w:tr w:rsidR="0060690E" w:rsidRPr="0060690E" w14:paraId="360CBDDC" w14:textId="77777777" w:rsidTr="0060690E">
        <w:trPr>
          <w:trHeight w:val="409"/>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7F9FD4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w:t>
            </w:r>
          </w:p>
        </w:tc>
        <w:tc>
          <w:tcPr>
            <w:tcW w:w="8915" w:type="dxa"/>
            <w:gridSpan w:val="8"/>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C766BA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Задача: Предоставление гражданам, относящимся к льготной категории, в том числе молодым семьям и специалистам земельных участков для индивидуального жилищного строительства</w:t>
            </w:r>
          </w:p>
        </w:tc>
      </w:tr>
      <w:tr w:rsidR="0060690E" w:rsidRPr="0060690E" w14:paraId="4EA4C0C3" w14:textId="77777777" w:rsidTr="0060690E">
        <w:trPr>
          <w:trHeight w:val="765"/>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1DC72B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1.1.</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2ACA5A"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Определение ежегодного объема средств, выделяемых из бюджета муниципального образования Аскизский район на реализацию мероприятий подпрограммы</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A1A4A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3773B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5EF86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6CE40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7560F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513C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МКУ КУМИ</w:t>
            </w:r>
          </w:p>
        </w:tc>
      </w:tr>
      <w:tr w:rsidR="0060690E" w:rsidRPr="0060690E" w14:paraId="5AFA1A01" w14:textId="77777777" w:rsidTr="0060690E">
        <w:trPr>
          <w:trHeight w:val="414"/>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183E24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1.2.</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8C13F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Прием заявлений от молодых специалистов, нуждающихся в получении земельных участков, проживающих на территории муниципального образования Аскизский район</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E776C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C3732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264D8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7824B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4FB3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C71193"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МКУ КУМИ, городские и сельские поселения муниципального образования Аскизский район</w:t>
            </w:r>
          </w:p>
        </w:tc>
      </w:tr>
      <w:tr w:rsidR="0060690E" w:rsidRPr="0060690E" w14:paraId="29A27F97" w14:textId="77777777" w:rsidTr="0060690E">
        <w:trPr>
          <w:trHeight w:val="580"/>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7C47DE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lastRenderedPageBreak/>
              <w:t>1.3.</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1E726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Признание молодых семей и молодых специалистов участниками подпрограммы</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722A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98F63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BB4B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C0A48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75876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D8F7A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МКУ КУМИ, городские и сельские поселения муниципального образования Аскизский район</w:t>
            </w:r>
          </w:p>
        </w:tc>
      </w:tr>
      <w:tr w:rsidR="0060690E" w:rsidRPr="0060690E" w14:paraId="19FDCA4E" w14:textId="77777777" w:rsidTr="0060690E">
        <w:trPr>
          <w:trHeight w:val="559"/>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A05923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1.4.</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C7BB2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Формирование списков молодых семей и молодых специалистов – участников подпрограммы</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627E5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96710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BF39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3BAE1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9336F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1B1C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МКУ КУМИ, городские и сельские поселения муниципального образования Аскизский район</w:t>
            </w:r>
          </w:p>
        </w:tc>
      </w:tr>
      <w:tr w:rsidR="0060690E" w:rsidRPr="0060690E" w14:paraId="68BAAFC3" w14:textId="77777777" w:rsidTr="0060690E">
        <w:trPr>
          <w:trHeight w:val="765"/>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46D00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1.5.</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A67CA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Определение перспективных земельных массивов на территории муниципального образования Аскизский район, пригодных для целей индивидуального жилищного строительства,  в том числе корректировка генеральных планов населенных пунктов, разработка детальной планировки</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08AE5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14343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24E7B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D96D4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433AC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32BE4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МКУ УЖКХ</w:t>
            </w:r>
          </w:p>
        </w:tc>
      </w:tr>
      <w:tr w:rsidR="0060690E" w:rsidRPr="0060690E" w14:paraId="601112B9" w14:textId="77777777" w:rsidTr="0060690E">
        <w:trPr>
          <w:trHeight w:val="507"/>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CF5C35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1.6.</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5422A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Организация и проведение кадастровых работ по утвержденному проекту детальной планировки, всего</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C2E53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150,00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DF784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16B9D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150,00</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E59E0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ECD38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17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CB3F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МКУ КУМИ, Администрация Аскизского района Республики Хакасия</w:t>
            </w:r>
          </w:p>
        </w:tc>
      </w:tr>
      <w:tr w:rsidR="0060690E" w:rsidRPr="0060690E" w14:paraId="34C5CC81" w14:textId="77777777" w:rsidTr="0060690E">
        <w:trPr>
          <w:trHeight w:val="497"/>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A08370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1.6.1.</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349A2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в том числе:  </w:t>
            </w:r>
          </w:p>
          <w:p w14:paraId="150ABF5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бюджет МО Аскизский район</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5BE33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150,00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27C68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F859A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150,00</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94140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D0A7B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0" w:type="auto"/>
            <w:vMerge/>
            <w:tcBorders>
              <w:top w:val="nil"/>
              <w:left w:val="nil"/>
              <w:bottom w:val="single" w:sz="8" w:space="0" w:color="auto"/>
              <w:right w:val="single" w:sz="8" w:space="0" w:color="auto"/>
            </w:tcBorders>
            <w:shd w:val="clear" w:color="auto" w:fill="FFFFFF"/>
            <w:vAlign w:val="center"/>
            <w:hideMark/>
          </w:tcPr>
          <w:p w14:paraId="28BEA4D2"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60EB2032" w14:textId="77777777" w:rsidTr="0060690E">
        <w:trPr>
          <w:trHeight w:val="765"/>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3433DE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1.7.</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AA232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Проведение мониторинга реализации подпрограммы, подготовка информационно-аналитического и отчетных материалов</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45CE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3CBE7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2DB8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8D9CA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BF396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A585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МКУ КУМИ</w:t>
            </w:r>
          </w:p>
        </w:tc>
      </w:tr>
      <w:tr w:rsidR="0060690E" w:rsidRPr="0060690E" w14:paraId="5AE15189" w14:textId="77777777" w:rsidTr="0060690E">
        <w:trPr>
          <w:trHeight w:val="585"/>
          <w:tblCellSpacing w:w="0" w:type="dxa"/>
        </w:trPr>
        <w:tc>
          <w:tcPr>
            <w:tcW w:w="7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73F194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1.8.</w:t>
            </w:r>
          </w:p>
        </w:tc>
        <w:tc>
          <w:tcPr>
            <w:tcW w:w="31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9569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Проведение информационно-разъяснительной работы среди населения, направленной на освещение мероприятий по предоставлению земельных участков льготной категории граждан</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CAA1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56F5A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1AB65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D26B6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ECD3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C3BAC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МКУ КУМИ</w:t>
            </w:r>
          </w:p>
        </w:tc>
      </w:tr>
      <w:tr w:rsidR="0060690E" w:rsidRPr="0060690E" w14:paraId="7FEE0584" w14:textId="77777777" w:rsidTr="0060690E">
        <w:trPr>
          <w:trHeight w:val="467"/>
          <w:tblCellSpacing w:w="0" w:type="dxa"/>
        </w:trPr>
        <w:tc>
          <w:tcPr>
            <w:tcW w:w="3843"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101EE8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ИТОГО</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8914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150,00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926C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8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319B0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150,00</w:t>
            </w:r>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15234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F6219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2B74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 </w:t>
            </w:r>
          </w:p>
        </w:tc>
      </w:tr>
      <w:tr w:rsidR="0060690E" w:rsidRPr="0060690E" w14:paraId="7615A694" w14:textId="77777777" w:rsidTr="0060690E">
        <w:trPr>
          <w:tblCellSpacing w:w="0" w:type="dxa"/>
        </w:trPr>
        <w:tc>
          <w:tcPr>
            <w:tcW w:w="885" w:type="dxa"/>
            <w:tcBorders>
              <w:top w:val="nil"/>
              <w:left w:val="nil"/>
              <w:bottom w:val="nil"/>
              <w:right w:val="nil"/>
            </w:tcBorders>
            <w:shd w:val="clear" w:color="auto" w:fill="FFFFFF"/>
            <w:vAlign w:val="center"/>
            <w:hideMark/>
          </w:tcPr>
          <w:p w14:paraId="69569A4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3915" w:type="dxa"/>
            <w:tcBorders>
              <w:top w:val="nil"/>
              <w:left w:val="nil"/>
              <w:bottom w:val="nil"/>
              <w:right w:val="nil"/>
            </w:tcBorders>
            <w:shd w:val="clear" w:color="auto" w:fill="FFFFFF"/>
            <w:vAlign w:val="center"/>
            <w:hideMark/>
          </w:tcPr>
          <w:p w14:paraId="3A69836A"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shd w:val="clear" w:color="auto" w:fill="FFFFFF"/>
            <w:vAlign w:val="center"/>
            <w:hideMark/>
          </w:tcPr>
          <w:p w14:paraId="7CE34961"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nil"/>
              <w:right w:val="nil"/>
            </w:tcBorders>
            <w:shd w:val="clear" w:color="auto" w:fill="FFFFFF"/>
            <w:vAlign w:val="center"/>
            <w:hideMark/>
          </w:tcPr>
          <w:p w14:paraId="36830035"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80" w:type="dxa"/>
            <w:tcBorders>
              <w:top w:val="nil"/>
              <w:left w:val="nil"/>
              <w:bottom w:val="nil"/>
              <w:right w:val="nil"/>
            </w:tcBorders>
            <w:shd w:val="clear" w:color="auto" w:fill="FFFFFF"/>
            <w:vAlign w:val="center"/>
            <w:hideMark/>
          </w:tcPr>
          <w:p w14:paraId="5AABAF5E"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FFFFFF"/>
            <w:vAlign w:val="center"/>
            <w:hideMark/>
          </w:tcPr>
          <w:p w14:paraId="0773993F"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915" w:type="dxa"/>
            <w:tcBorders>
              <w:top w:val="nil"/>
              <w:left w:val="nil"/>
              <w:bottom w:val="nil"/>
              <w:right w:val="nil"/>
            </w:tcBorders>
            <w:shd w:val="clear" w:color="auto" w:fill="FFFFFF"/>
            <w:vAlign w:val="center"/>
            <w:hideMark/>
          </w:tcPr>
          <w:p w14:paraId="78CAAF2B"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shd w:val="clear" w:color="auto" w:fill="FFFFFF"/>
            <w:vAlign w:val="center"/>
            <w:hideMark/>
          </w:tcPr>
          <w:p w14:paraId="12AF080C"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160" w:type="dxa"/>
            <w:tcBorders>
              <w:top w:val="nil"/>
              <w:left w:val="nil"/>
              <w:bottom w:val="nil"/>
              <w:right w:val="nil"/>
            </w:tcBorders>
            <w:shd w:val="clear" w:color="auto" w:fill="FFFFFF"/>
            <w:vAlign w:val="center"/>
            <w:hideMark/>
          </w:tcPr>
          <w:p w14:paraId="5FD47EE9"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r>
    </w:tbl>
    <w:p w14:paraId="37A47839"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3BA4F14F"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41CA2BEE" w14:textId="77777777" w:rsidR="0060690E" w:rsidRPr="0060690E" w:rsidRDefault="0060690E" w:rsidP="0060690E">
      <w:pPr>
        <w:shd w:val="clear" w:color="auto" w:fill="FFFFFF"/>
        <w:spacing w:before="100" w:beforeAutospacing="1" w:after="100" w:afterAutospacing="1" w:line="240" w:lineRule="auto"/>
        <w:ind w:left="720" w:hanging="360"/>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4.</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Обоснование ресурсного обеспечения</w:t>
      </w:r>
    </w:p>
    <w:p w14:paraId="04042733"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Общая сумма финансовых затрат на реализацию подпрограммы составит 150,00 тысяч  рублей из бюджета муниципального образования Аскизский район Республики Хакасия, в том числе по годам:</w:t>
      </w:r>
    </w:p>
    <w:p w14:paraId="2E608BEC"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2017 год  – финансирование подпрограммы не предусмотрено;</w:t>
      </w:r>
    </w:p>
    <w:p w14:paraId="48E49FA5"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2018 год  – 150,00 тысяч рублей;</w:t>
      </w:r>
    </w:p>
    <w:p w14:paraId="05CD5EA7"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2019 - 2020 годы финансирование подпрограммы не предусмотрено.</w:t>
      </w:r>
    </w:p>
    <w:p w14:paraId="32B4DAC0"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5F38C66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5.</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Механизм реализации</w:t>
      </w:r>
    </w:p>
    <w:p w14:paraId="202112CD"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5.1. Подпрограмма реализуется путём предоставления льготной категории граждан в том числе молодым семьям и молодым специалистам, проживающим или изъявившим желание проживать в городских и сельских поселениях муниципального образования Аскизский район земельных участков  в соответствии с  положением о порядке предоставления земельных участков отдельным категориям граждан, принимаемом на районном уровне в муниципальном образовании Аскизский район.</w:t>
      </w:r>
    </w:p>
    <w:p w14:paraId="2FDAF5BA" w14:textId="77777777" w:rsidR="0060690E" w:rsidRPr="0060690E" w:rsidRDefault="0060690E" w:rsidP="0060690E">
      <w:pPr>
        <w:shd w:val="clear" w:color="auto" w:fill="FFFFFF"/>
        <w:spacing w:before="100" w:beforeAutospacing="1" w:after="100" w:afterAutospacing="1" w:line="240" w:lineRule="auto"/>
        <w:ind w:firstLine="540"/>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5.2. Право на получение земельного участка имеют граждане в соответствии со ст. 2(1) Законом Республики Хакасия от 05.05.2003 N 25 (ред. от 06.10.2014) "О предоставлении в собственность граждан и юридических лиц земельных участков, находящихся в государственной и муниципальной собственности"; с </w:t>
      </w:r>
      <w:hyperlink r:id="rId95" w:history="1">
        <w:r w:rsidRPr="0060690E">
          <w:rPr>
            <w:rFonts w:ascii="Times New Roman" w:eastAsia="Times New Roman" w:hAnsi="Times New Roman" w:cs="Times New Roman"/>
            <w:color w:val="000000"/>
            <w:sz w:val="24"/>
            <w:szCs w:val="24"/>
            <w:u w:val="single"/>
            <w:lang w:eastAsia="ru-RU"/>
          </w:rPr>
          <w:t>Законом</w:t>
        </w:r>
      </w:hyperlink>
      <w:r w:rsidRPr="0060690E">
        <w:rPr>
          <w:rFonts w:ascii="Times New Roman" w:eastAsia="Times New Roman" w:hAnsi="Times New Roman" w:cs="Times New Roman"/>
          <w:color w:val="052635"/>
          <w:sz w:val="24"/>
          <w:szCs w:val="24"/>
          <w:lang w:eastAsia="ru-RU"/>
        </w:rPr>
        <w:t> Республики Хакасия от 8 ноября 2011 года N 88-ЗРХ "О бесплатном предоставлении в собственность граждан, имеющих трех и более детей, земельных участков на территории Республики Хакасия".</w:t>
      </w:r>
    </w:p>
    <w:p w14:paraId="7E119D55"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5.3.  Предоставление земельных участков осуществляется в настоящий момент в наиболее перспективных массивах -  в с. Аскиз и в рп Аскиз новый микрорайон «Питомник».</w:t>
      </w:r>
    </w:p>
    <w:p w14:paraId="04CDD200"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66FDF0E3" w14:textId="77777777" w:rsidR="0060690E" w:rsidRPr="0060690E" w:rsidRDefault="0060690E" w:rsidP="0060690E">
      <w:pPr>
        <w:shd w:val="clear" w:color="auto" w:fill="FFFFFF"/>
        <w:spacing w:before="100" w:beforeAutospacing="1" w:after="100" w:afterAutospacing="1" w:line="240" w:lineRule="auto"/>
        <w:ind w:left="720" w:hanging="360"/>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6.</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Основные целевые индикаторы и</w:t>
      </w:r>
    </w:p>
    <w:p w14:paraId="370F18B8" w14:textId="77777777" w:rsidR="0060690E" w:rsidRPr="0060690E" w:rsidRDefault="0060690E" w:rsidP="0060690E">
      <w:pPr>
        <w:shd w:val="clear" w:color="auto" w:fill="FFFFFF"/>
        <w:spacing w:before="100" w:beforeAutospacing="1" w:after="100" w:afterAutospacing="1" w:line="240" w:lineRule="auto"/>
        <w:ind w:left="720"/>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показатели эффективности реализации подпрограммы</w:t>
      </w:r>
    </w:p>
    <w:p w14:paraId="59342608"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Реализация подпрограммных мероприятий позволит улучшить жилищные условия путем получения земельных участком гражданами, относящимися ко льготной категории, проживающими на территории муниципального образования Аскизский район за счёт республиканского и районного бюджетов.</w:t>
      </w:r>
    </w:p>
    <w:p w14:paraId="40A3DCEB"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hyperlink r:id="rId96" w:history="1">
        <w:r w:rsidRPr="0060690E">
          <w:rPr>
            <w:rFonts w:ascii="Times New Roman" w:eastAsia="Times New Roman" w:hAnsi="Times New Roman" w:cs="Times New Roman"/>
            <w:sz w:val="24"/>
            <w:szCs w:val="24"/>
            <w:u w:val="single"/>
            <w:lang w:eastAsia="ru-RU"/>
          </w:rPr>
          <w:t>Основные целевые индикаторы</w:t>
        </w:r>
      </w:hyperlink>
      <w:r w:rsidRPr="0060690E">
        <w:rPr>
          <w:rFonts w:ascii="Times New Roman" w:eastAsia="Times New Roman" w:hAnsi="Times New Roman" w:cs="Times New Roman"/>
          <w:color w:val="052635"/>
          <w:sz w:val="24"/>
          <w:szCs w:val="24"/>
          <w:lang w:eastAsia="ru-RU"/>
        </w:rPr>
        <w:t> и показатели эффективности реализации подпрограммы приведены в таблице 2.</w:t>
      </w:r>
    </w:p>
    <w:p w14:paraId="695EFF4E"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val="en-US" w:eastAsia="ru-RU"/>
        </w:rPr>
        <w:t> </w:t>
      </w:r>
    </w:p>
    <w:p w14:paraId="7C754EAA"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Таблица 2</w:t>
      </w:r>
    </w:p>
    <w:p w14:paraId="3B57CF36"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32B5236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Основные целевые индикаторы</w:t>
      </w:r>
    </w:p>
    <w:p w14:paraId="6A1C2FFC"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и показатели эффективности реализации подпрограммы</w:t>
      </w:r>
    </w:p>
    <w:p w14:paraId="5669C34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val="en-US" w:eastAsia="ru-RU"/>
        </w:rPr>
        <w:t> </w:t>
      </w:r>
    </w:p>
    <w:tbl>
      <w:tblPr>
        <w:tblW w:w="11655" w:type="dxa"/>
        <w:tblCellSpacing w:w="0" w:type="dxa"/>
        <w:tblInd w:w="70" w:type="dxa"/>
        <w:shd w:val="clear" w:color="auto" w:fill="FFFFFF"/>
        <w:tblCellMar>
          <w:left w:w="0" w:type="dxa"/>
          <w:right w:w="0" w:type="dxa"/>
        </w:tblCellMar>
        <w:tblLook w:val="04A0" w:firstRow="1" w:lastRow="0" w:firstColumn="1" w:lastColumn="0" w:noHBand="0" w:noVBand="1"/>
      </w:tblPr>
      <w:tblGrid>
        <w:gridCol w:w="6376"/>
        <w:gridCol w:w="1064"/>
        <w:gridCol w:w="1053"/>
        <w:gridCol w:w="1054"/>
        <w:gridCol w:w="1054"/>
        <w:gridCol w:w="1054"/>
      </w:tblGrid>
      <w:tr w:rsidR="0060690E" w:rsidRPr="0060690E" w14:paraId="3EC92582" w14:textId="77777777" w:rsidTr="0060690E">
        <w:trPr>
          <w:trHeight w:val="240"/>
          <w:tblCellSpacing w:w="0" w:type="dxa"/>
        </w:trPr>
        <w:tc>
          <w:tcPr>
            <w:tcW w:w="51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274F70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Наименование</w:t>
            </w:r>
          </w:p>
        </w:tc>
        <w:tc>
          <w:tcPr>
            <w:tcW w:w="851"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365E0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Всего</w:t>
            </w:r>
          </w:p>
        </w:tc>
        <w:tc>
          <w:tcPr>
            <w:tcW w:w="3375" w:type="dxa"/>
            <w:gridSpan w:val="4"/>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CC2F8A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В том числе по годам</w:t>
            </w:r>
          </w:p>
        </w:tc>
      </w:tr>
      <w:tr w:rsidR="0060690E" w:rsidRPr="0060690E" w14:paraId="2909F081" w14:textId="77777777" w:rsidTr="0060690E">
        <w:trPr>
          <w:trHeight w:val="24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5B0D114"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B51D8D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84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F86B2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2017</w:t>
            </w:r>
          </w:p>
        </w:tc>
        <w:tc>
          <w:tcPr>
            <w:tcW w:w="84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336FB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2018</w:t>
            </w:r>
          </w:p>
        </w:tc>
        <w:tc>
          <w:tcPr>
            <w:tcW w:w="84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65284E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2019</w:t>
            </w:r>
          </w:p>
        </w:tc>
        <w:tc>
          <w:tcPr>
            <w:tcW w:w="84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C119D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2020</w:t>
            </w:r>
          </w:p>
        </w:tc>
      </w:tr>
      <w:tr w:rsidR="0060690E" w:rsidRPr="0060690E" w14:paraId="070FCFA6" w14:textId="77777777" w:rsidTr="0060690E">
        <w:trPr>
          <w:trHeight w:val="360"/>
          <w:tblCellSpacing w:w="0" w:type="dxa"/>
        </w:trPr>
        <w:tc>
          <w:tcPr>
            <w:tcW w:w="510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D5C47B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Количество граждан, относящихся к льготной категории, в том числе молодых семей и специалистов, получивших земельные участки для индивидуального жилищного строительства</w:t>
            </w: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83778C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119</w:t>
            </w:r>
          </w:p>
        </w:tc>
        <w:tc>
          <w:tcPr>
            <w:tcW w:w="84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20CFD7"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44</w:t>
            </w:r>
          </w:p>
        </w:tc>
        <w:tc>
          <w:tcPr>
            <w:tcW w:w="8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D266B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25</w:t>
            </w:r>
          </w:p>
        </w:tc>
        <w:tc>
          <w:tcPr>
            <w:tcW w:w="8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BC2F43"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30</w:t>
            </w:r>
          </w:p>
        </w:tc>
        <w:tc>
          <w:tcPr>
            <w:tcW w:w="8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6DE5A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17"/>
                <w:szCs w:val="17"/>
                <w:lang w:eastAsia="ru-RU"/>
              </w:rPr>
              <w:t>20</w:t>
            </w:r>
          </w:p>
        </w:tc>
      </w:tr>
    </w:tbl>
    <w:p w14:paraId="049DCB94"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lastRenderedPageBreak/>
        <w:t> </w:t>
      </w:r>
    </w:p>
    <w:p w14:paraId="3497B00D" w14:textId="77777777" w:rsidR="0060690E" w:rsidRPr="0060690E" w:rsidRDefault="0060690E" w:rsidP="0060690E">
      <w:pPr>
        <w:shd w:val="clear" w:color="auto" w:fill="FFFFFF"/>
        <w:spacing w:before="100" w:beforeAutospacing="1" w:after="100" w:afterAutospacing="1" w:line="240" w:lineRule="auto"/>
        <w:ind w:hanging="142"/>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3A49C0E8" w14:textId="77777777" w:rsidR="0060690E" w:rsidRPr="0060690E" w:rsidRDefault="0060690E" w:rsidP="0060690E">
      <w:pPr>
        <w:shd w:val="clear" w:color="auto" w:fill="FFFFFF"/>
        <w:spacing w:before="100" w:beforeAutospacing="1" w:after="100" w:afterAutospacing="1" w:line="240" w:lineRule="auto"/>
        <w:ind w:hanging="142"/>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3A7A6A7C" w14:textId="77777777" w:rsidR="0060690E" w:rsidRPr="0060690E" w:rsidRDefault="0060690E" w:rsidP="0060690E">
      <w:pPr>
        <w:shd w:val="clear" w:color="auto" w:fill="FFFFFF"/>
        <w:spacing w:before="100" w:beforeAutospacing="1" w:after="100" w:afterAutospacing="1" w:line="240" w:lineRule="auto"/>
        <w:ind w:hanging="142"/>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0553E799" w14:textId="77777777" w:rsidR="0060690E" w:rsidRPr="0060690E" w:rsidRDefault="0060690E" w:rsidP="0060690E">
      <w:pPr>
        <w:shd w:val="clear" w:color="auto" w:fill="FFFFFF"/>
        <w:spacing w:before="100" w:beforeAutospacing="1" w:after="100" w:afterAutospacing="1" w:line="240" w:lineRule="auto"/>
        <w:ind w:hanging="142"/>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7EE8962B"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3BD5FBAA"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1B246EF8" w14:textId="77777777" w:rsidR="0060690E" w:rsidRPr="0060690E" w:rsidRDefault="0060690E" w:rsidP="0060690E">
      <w:pPr>
        <w:shd w:val="clear" w:color="auto" w:fill="FFFFFF"/>
        <w:spacing w:before="100" w:beforeAutospacing="1" w:after="100" w:afterAutospacing="1" w:line="240" w:lineRule="auto"/>
        <w:ind w:hanging="142"/>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t> </w:t>
      </w:r>
    </w:p>
    <w:p w14:paraId="5FC1DB2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ПОДПРОГРАММА</w:t>
      </w:r>
    </w:p>
    <w:p w14:paraId="2B00ACA7"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«Формирование современной  комфортной городской среды»</w:t>
      </w:r>
    </w:p>
    <w:p w14:paraId="53EC3B76"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Муниципальной программы муниципального образования</w:t>
      </w:r>
    </w:p>
    <w:p w14:paraId="28B211EF"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«Жилище на 2017 – 2020 годы»</w:t>
      </w:r>
    </w:p>
    <w:p w14:paraId="5266BF2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 </w:t>
      </w:r>
    </w:p>
    <w:p w14:paraId="4AC070B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53B1211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ПАСПОРТ</w:t>
      </w:r>
    </w:p>
    <w:p w14:paraId="4D4FCF9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подпрограммы «Формирование современной комфортной городской среды»</w:t>
      </w:r>
    </w:p>
    <w:p w14:paraId="09DCACD4"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Муниципальной программы муниципального образования</w:t>
      </w:r>
    </w:p>
    <w:p w14:paraId="71DEFEFB"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«Жилище на 2017 – 2020 годы»</w:t>
      </w:r>
    </w:p>
    <w:p w14:paraId="12E8C55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bl>
      <w:tblPr>
        <w:tblW w:w="9356" w:type="dxa"/>
        <w:tblCellSpacing w:w="0" w:type="dxa"/>
        <w:tblInd w:w="108" w:type="dxa"/>
        <w:shd w:val="clear" w:color="auto" w:fill="FFFFFF"/>
        <w:tblCellMar>
          <w:left w:w="0" w:type="dxa"/>
          <w:right w:w="0" w:type="dxa"/>
        </w:tblCellMar>
        <w:tblLook w:val="04A0" w:firstRow="1" w:lastRow="0" w:firstColumn="1" w:lastColumn="0" w:noHBand="0" w:noVBand="1"/>
      </w:tblPr>
      <w:tblGrid>
        <w:gridCol w:w="2441"/>
        <w:gridCol w:w="6915"/>
      </w:tblGrid>
      <w:tr w:rsidR="0060690E" w:rsidRPr="0060690E" w14:paraId="3B52ECC9"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06E772A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Ответственный</w:t>
            </w:r>
          </w:p>
          <w:p w14:paraId="78260E3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исполнитель</w:t>
            </w:r>
          </w:p>
        </w:tc>
        <w:tc>
          <w:tcPr>
            <w:tcW w:w="6915" w:type="dxa"/>
            <w:shd w:val="clear" w:color="auto" w:fill="FFFFFF"/>
            <w:tcMar>
              <w:top w:w="0" w:type="dxa"/>
              <w:left w:w="108" w:type="dxa"/>
              <w:bottom w:w="0" w:type="dxa"/>
              <w:right w:w="108" w:type="dxa"/>
            </w:tcMar>
            <w:hideMark/>
          </w:tcPr>
          <w:p w14:paraId="66FB370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муниципальное казенное учреждение «Управление по градостроительной и жилищной политике администрации Аскизского района Республики Хакасия» (далее МКУ Управление ЖКХ)</w:t>
            </w:r>
          </w:p>
          <w:p w14:paraId="4E7A0D0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5933A79E"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77529EAD"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Соисполнители</w:t>
            </w:r>
          </w:p>
        </w:tc>
        <w:tc>
          <w:tcPr>
            <w:tcW w:w="6915" w:type="dxa"/>
            <w:shd w:val="clear" w:color="auto" w:fill="FFFFFF"/>
            <w:tcMar>
              <w:top w:w="0" w:type="dxa"/>
              <w:left w:w="108" w:type="dxa"/>
              <w:bottom w:w="0" w:type="dxa"/>
              <w:right w:w="108" w:type="dxa"/>
            </w:tcMar>
            <w:hideMark/>
          </w:tcPr>
          <w:p w14:paraId="379E53E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сельские и городские поселения Аскизского района (по согласованию), Администрация Аскизского района Республики Хакасия</w:t>
            </w:r>
          </w:p>
          <w:p w14:paraId="50048A1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1A357C08"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2DB248D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Цель</w:t>
            </w:r>
          </w:p>
        </w:tc>
        <w:tc>
          <w:tcPr>
            <w:tcW w:w="6915" w:type="dxa"/>
            <w:shd w:val="clear" w:color="auto" w:fill="FFFFFF"/>
            <w:tcMar>
              <w:top w:w="0" w:type="dxa"/>
              <w:left w:w="108" w:type="dxa"/>
              <w:bottom w:w="0" w:type="dxa"/>
              <w:right w:w="108" w:type="dxa"/>
            </w:tcMar>
            <w:hideMark/>
          </w:tcPr>
          <w:p w14:paraId="2BA238C7"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комплексное решение проблем благоустройства по улучшению санитарного и эстетического вида территории населенных пунктов городских и сельских поселений</w:t>
            </w:r>
          </w:p>
          <w:p w14:paraId="0968F2C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70D1E31"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10E3EEF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Задача</w:t>
            </w:r>
          </w:p>
        </w:tc>
        <w:tc>
          <w:tcPr>
            <w:tcW w:w="6915" w:type="dxa"/>
            <w:shd w:val="clear" w:color="auto" w:fill="FFFFFF"/>
            <w:tcMar>
              <w:top w:w="0" w:type="dxa"/>
              <w:left w:w="108" w:type="dxa"/>
              <w:bottom w:w="0" w:type="dxa"/>
              <w:right w:w="108" w:type="dxa"/>
            </w:tcMar>
            <w:hideMark/>
          </w:tcPr>
          <w:p w14:paraId="1352313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благоустройство дворовых территорий многоквартирных домов, территорий общего пользования и мест массового отдыха городских и сельских поселений</w:t>
            </w:r>
          </w:p>
          <w:p w14:paraId="53372ED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23B5B570"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1D4BEBB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lastRenderedPageBreak/>
              <w:t>Целевые показатели</w:t>
            </w:r>
          </w:p>
        </w:tc>
        <w:tc>
          <w:tcPr>
            <w:tcW w:w="6915" w:type="dxa"/>
            <w:shd w:val="clear" w:color="auto" w:fill="FFFFFF"/>
            <w:tcMar>
              <w:top w:w="0" w:type="dxa"/>
              <w:left w:w="108" w:type="dxa"/>
              <w:bottom w:w="0" w:type="dxa"/>
              <w:right w:w="108" w:type="dxa"/>
            </w:tcMar>
            <w:hideMark/>
          </w:tcPr>
          <w:p w14:paraId="049F4C0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количество благоустроенных дворовых территорий многоквартирных жилых домов городских и сельских поселений из них:</w:t>
            </w:r>
          </w:p>
          <w:p w14:paraId="6E34CCB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17;</w:t>
            </w:r>
          </w:p>
          <w:p w14:paraId="7A9E3AFB"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5;</w:t>
            </w:r>
          </w:p>
          <w:p w14:paraId="2349998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0;</w:t>
            </w:r>
          </w:p>
          <w:p w14:paraId="5992E07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0;</w:t>
            </w:r>
          </w:p>
          <w:p w14:paraId="72BA7066"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-количество благоустроенных территорий общего пользования;</w:t>
            </w:r>
          </w:p>
          <w:p w14:paraId="7576EF37"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4;</w:t>
            </w:r>
          </w:p>
          <w:p w14:paraId="6EC3FC0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4;</w:t>
            </w:r>
          </w:p>
          <w:p w14:paraId="6FA96E4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0;</w:t>
            </w:r>
          </w:p>
          <w:p w14:paraId="51F8F88E"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0;</w:t>
            </w:r>
          </w:p>
          <w:p w14:paraId="57643A2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-количество благоустроенных  мест массового отдыха населения (парков, скверов, бульваров);</w:t>
            </w:r>
          </w:p>
          <w:p w14:paraId="3B189AF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2017 году – 0;</w:t>
            </w:r>
          </w:p>
          <w:p w14:paraId="39FE3F5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2018 году – 0;</w:t>
            </w:r>
          </w:p>
          <w:p w14:paraId="69D1A4C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2019 году – 0;</w:t>
            </w:r>
          </w:p>
          <w:p w14:paraId="2AAA7561"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в 2020 году – 0.</w:t>
            </w:r>
          </w:p>
          <w:p w14:paraId="6865C7F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4A151447"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0CFE479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Этапы и сроки реализации</w:t>
            </w:r>
          </w:p>
        </w:tc>
        <w:tc>
          <w:tcPr>
            <w:tcW w:w="6915" w:type="dxa"/>
            <w:shd w:val="clear" w:color="auto" w:fill="FFFFFF"/>
            <w:tcMar>
              <w:top w:w="0" w:type="dxa"/>
              <w:left w:w="108" w:type="dxa"/>
              <w:bottom w:w="0" w:type="dxa"/>
              <w:right w:w="108" w:type="dxa"/>
            </w:tcMar>
            <w:hideMark/>
          </w:tcPr>
          <w:p w14:paraId="120CD3F5" w14:textId="77777777" w:rsidR="0060690E" w:rsidRPr="0060690E" w:rsidRDefault="0060690E" w:rsidP="0060690E">
            <w:pPr>
              <w:spacing w:before="100" w:beforeAutospacing="1" w:after="100" w:afterAutospacing="1" w:line="240" w:lineRule="auto"/>
              <w:ind w:hanging="107"/>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- 2017 – 2020</w:t>
            </w:r>
          </w:p>
          <w:p w14:paraId="112C13A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62FAC99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1BFECE0" w14:textId="77777777" w:rsidTr="0060690E">
        <w:trPr>
          <w:trHeight w:val="118"/>
          <w:tblCellSpacing w:w="0" w:type="dxa"/>
        </w:trPr>
        <w:tc>
          <w:tcPr>
            <w:tcW w:w="2441" w:type="dxa"/>
            <w:shd w:val="clear" w:color="auto" w:fill="FFFFFF"/>
            <w:tcMar>
              <w:top w:w="0" w:type="dxa"/>
              <w:left w:w="108" w:type="dxa"/>
              <w:bottom w:w="0" w:type="dxa"/>
              <w:right w:w="108" w:type="dxa"/>
            </w:tcMar>
            <w:hideMark/>
          </w:tcPr>
          <w:p w14:paraId="25B7C0E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Объемы бюджетных ассигнований</w:t>
            </w:r>
          </w:p>
        </w:tc>
        <w:tc>
          <w:tcPr>
            <w:tcW w:w="6915" w:type="dxa"/>
            <w:shd w:val="clear" w:color="auto" w:fill="FFFFFF"/>
            <w:tcMar>
              <w:top w:w="0" w:type="dxa"/>
              <w:left w:w="108" w:type="dxa"/>
              <w:bottom w:w="0" w:type="dxa"/>
              <w:right w:w="108" w:type="dxa"/>
            </w:tcMar>
            <w:hideMark/>
          </w:tcPr>
          <w:p w14:paraId="156F76D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  общий объем финансирования  подпрограммы составит в 2017 - 2020 годах составит 22 777,23 тысяч рублей.</w:t>
            </w:r>
          </w:p>
          <w:p w14:paraId="702E0C2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Финансирование по годам:</w:t>
            </w:r>
          </w:p>
          <w:p w14:paraId="319571B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2017 год – 10 148,40 тысяч рублей, из них: 8 740,50 тысяч рублей - федеральный бюджет; 1 306,20 тысяч рублей -республиканский бюджет; 101,70 тысяч рублей – бюджет поселений;</w:t>
            </w:r>
          </w:p>
          <w:p w14:paraId="4D39286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2018 год – 12 628,83 тысяч рублей, из них: 8 069,70 - федеральный бюджет; 4 559,13 -  республиканский бюджет;</w:t>
            </w:r>
          </w:p>
          <w:p w14:paraId="24D052A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2019 – 2020 годы – финансирование подпрограммы не предусмотрено.</w:t>
            </w:r>
          </w:p>
          <w:p w14:paraId="66FFE34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76269988" w14:textId="77777777" w:rsidTr="0060690E">
        <w:trPr>
          <w:trHeight w:val="1261"/>
          <w:tblCellSpacing w:w="0" w:type="dxa"/>
        </w:trPr>
        <w:tc>
          <w:tcPr>
            <w:tcW w:w="2441" w:type="dxa"/>
            <w:shd w:val="clear" w:color="auto" w:fill="FFFFFF"/>
            <w:tcMar>
              <w:top w:w="0" w:type="dxa"/>
              <w:left w:w="108" w:type="dxa"/>
              <w:bottom w:w="0" w:type="dxa"/>
              <w:right w:w="108" w:type="dxa"/>
            </w:tcMar>
            <w:hideMark/>
          </w:tcPr>
          <w:p w14:paraId="3AEEF01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Ожидаемые результаты реализации подпрограммы</w:t>
            </w:r>
          </w:p>
        </w:tc>
        <w:tc>
          <w:tcPr>
            <w:tcW w:w="6915" w:type="dxa"/>
            <w:shd w:val="clear" w:color="auto" w:fill="FFFFFF"/>
            <w:tcMar>
              <w:top w:w="0" w:type="dxa"/>
              <w:left w:w="108" w:type="dxa"/>
              <w:bottom w:w="0" w:type="dxa"/>
              <w:right w:w="108" w:type="dxa"/>
            </w:tcMar>
            <w:hideMark/>
          </w:tcPr>
          <w:p w14:paraId="7B7C99D6"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комплексное благоустройство дворовых территорий 22-х многоквартирных домов, 8-ти территорий общего пользования</w:t>
            </w:r>
          </w:p>
        </w:tc>
      </w:tr>
    </w:tbl>
    <w:p w14:paraId="41DCDABC" w14:textId="77777777" w:rsidR="0060690E" w:rsidRPr="0060690E" w:rsidRDefault="0060690E" w:rsidP="0060690E">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1. </w:t>
      </w:r>
      <w:r w:rsidRPr="0060690E">
        <w:rPr>
          <w:rFonts w:ascii="Times New Roman" w:eastAsia="Times New Roman" w:hAnsi="Times New Roman" w:cs="Times New Roman"/>
          <w:b/>
          <w:bCs/>
          <w:color w:val="052635"/>
          <w:sz w:val="24"/>
          <w:szCs w:val="24"/>
          <w:lang w:eastAsia="ru-RU"/>
        </w:rPr>
        <w:t>Характеристика проблемы</w:t>
      </w:r>
    </w:p>
    <w:p w14:paraId="50C04087"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6"/>
          <w:szCs w:val="26"/>
          <w:lang w:eastAsia="ru-RU"/>
        </w:rPr>
        <w:lastRenderedPageBreak/>
        <w:t> </w:t>
      </w:r>
      <w:r w:rsidRPr="0060690E">
        <w:rPr>
          <w:rFonts w:ascii="Times New Roman" w:eastAsia="Times New Roman" w:hAnsi="Times New Roman" w:cs="Times New Roman"/>
          <w:color w:val="052635"/>
          <w:sz w:val="24"/>
          <w:szCs w:val="24"/>
          <w:lang w:eastAsia="ru-RU"/>
        </w:rPr>
        <w:t>В последние годы на территории Аскизского района с учетом роста количества многоквартирных домов, увеличением многоэтажной застройки и износом уровня благоустройства существующих многоквартирных домов  городских и сельских поселений   возникает необходимость в передовых, отвечающих духу времени методах  устройства дворовых территорий. Кроме того выступает проблема по созданию современных, эстетически наполненных мест массового отдыха и территорий общего пользования населения.</w:t>
      </w:r>
    </w:p>
    <w:p w14:paraId="7A7859E6" w14:textId="77777777" w:rsidR="0060690E" w:rsidRPr="0060690E" w:rsidRDefault="0060690E" w:rsidP="0060690E">
      <w:pPr>
        <w:shd w:val="clear" w:color="auto" w:fill="FFFFFF"/>
        <w:spacing w:before="100" w:beforeAutospacing="1" w:after="100" w:afterAutospacing="1" w:line="240" w:lineRule="auto"/>
        <w:ind w:left="10" w:hanging="1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Подпрограмма  «Формирование современной  комфортной городской среды»   (далее - подпрограмма) разработана с целью создания максимально благоприятных, комфортных и безопасных условий проживания населения, а также развитие и обустройство мест массового отдыха населения  в городских и сельских поселениях Аскизского района.</w:t>
      </w:r>
    </w:p>
    <w:p w14:paraId="761DCB1B" w14:textId="77777777" w:rsidR="0060690E" w:rsidRPr="0060690E" w:rsidRDefault="0060690E" w:rsidP="0060690E">
      <w:pPr>
        <w:shd w:val="clear" w:color="auto" w:fill="FFFFFF"/>
        <w:spacing w:before="100" w:beforeAutospacing="1" w:after="100" w:afterAutospacing="1" w:line="240" w:lineRule="auto"/>
        <w:ind w:left="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Реализация подпрограммы осуществляется по трем направлениям:</w:t>
      </w:r>
    </w:p>
    <w:p w14:paraId="7005C311" w14:textId="77777777" w:rsidR="0060690E" w:rsidRPr="0060690E" w:rsidRDefault="0060690E" w:rsidP="0060690E">
      <w:pPr>
        <w:shd w:val="clear" w:color="auto" w:fill="FFFFFF"/>
        <w:spacing w:before="100" w:beforeAutospacing="1" w:after="100" w:afterAutospacing="1" w:line="240" w:lineRule="auto"/>
        <w:ind w:firstLine="71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8"/>
          <w:szCs w:val="28"/>
          <w:lang w:eastAsia="ru-RU"/>
        </w:rPr>
        <w:t>-</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color w:val="052635"/>
          <w:sz w:val="17"/>
          <w:szCs w:val="17"/>
          <w:lang w:eastAsia="ru-RU"/>
        </w:rPr>
        <w:t>благоустройство дворовых территорий городских и сельских поселений Аскизского района;</w:t>
      </w:r>
    </w:p>
    <w:p w14:paraId="2819518C" w14:textId="77777777" w:rsidR="0060690E" w:rsidRPr="0060690E" w:rsidRDefault="0060690E" w:rsidP="0060690E">
      <w:pPr>
        <w:shd w:val="clear" w:color="auto" w:fill="FFFFFF"/>
        <w:spacing w:before="100" w:beforeAutospacing="1" w:after="100" w:afterAutospacing="1" w:line="240" w:lineRule="auto"/>
        <w:ind w:firstLine="71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8"/>
          <w:szCs w:val="28"/>
          <w:lang w:eastAsia="ru-RU"/>
        </w:rPr>
        <w:t>-</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color w:val="052635"/>
          <w:sz w:val="17"/>
          <w:szCs w:val="17"/>
          <w:lang w:eastAsia="ru-RU"/>
        </w:rPr>
        <w:t>благоустройства территорий общего пользования городских и сельских поселений Аскизского района;</w:t>
      </w:r>
    </w:p>
    <w:p w14:paraId="6E5A30C3" w14:textId="77777777" w:rsidR="0060690E" w:rsidRPr="0060690E" w:rsidRDefault="0060690E" w:rsidP="0060690E">
      <w:pPr>
        <w:shd w:val="clear" w:color="auto" w:fill="FFFFFF"/>
        <w:spacing w:before="100" w:beforeAutospacing="1" w:after="100" w:afterAutospacing="1" w:line="240" w:lineRule="auto"/>
        <w:ind w:firstLine="710"/>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8"/>
          <w:szCs w:val="28"/>
          <w:lang w:eastAsia="ru-RU"/>
        </w:rPr>
        <w:t>-</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color w:val="052635"/>
          <w:sz w:val="17"/>
          <w:szCs w:val="17"/>
          <w:lang w:eastAsia="ru-RU"/>
        </w:rPr>
        <w:t>благоустройство мест массового отдыха населения (парки, скверы) городских и сельских поселений.</w:t>
      </w:r>
    </w:p>
    <w:p w14:paraId="150D9EEE" w14:textId="77777777" w:rsidR="0060690E" w:rsidRPr="0060690E" w:rsidRDefault="0060690E" w:rsidP="0060690E">
      <w:pPr>
        <w:shd w:val="clear" w:color="auto" w:fill="FFFFFF"/>
        <w:spacing w:before="100" w:beforeAutospacing="1" w:after="100" w:afterAutospacing="1" w:line="240" w:lineRule="auto"/>
        <w:ind w:left="-1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городских и сельских поселений,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поселения.</w:t>
      </w:r>
    </w:p>
    <w:p w14:paraId="4696CE20" w14:textId="77777777" w:rsidR="0060690E" w:rsidRPr="0060690E" w:rsidRDefault="0060690E" w:rsidP="0060690E">
      <w:pPr>
        <w:shd w:val="clear" w:color="auto" w:fill="FFFFFF"/>
        <w:spacing w:before="100" w:beforeAutospacing="1" w:after="100" w:afterAutospacing="1" w:line="240" w:lineRule="auto"/>
        <w:ind w:left="-1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придомовых территорий многоквартирных домов, территорий собственников. </w:t>
      </w:r>
    </w:p>
    <w:p w14:paraId="226E8E46" w14:textId="77777777" w:rsidR="0060690E" w:rsidRPr="0060690E" w:rsidRDefault="0060690E" w:rsidP="0060690E">
      <w:pPr>
        <w:shd w:val="clear" w:color="auto" w:fill="FFFFFF"/>
        <w:spacing w:before="100" w:beforeAutospacing="1" w:after="100" w:afterAutospacing="1" w:line="240" w:lineRule="auto"/>
        <w:ind w:left="-14"/>
        <w:jc w:val="both"/>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7"/>
          <w:szCs w:val="17"/>
          <w:lang w:eastAsia="ru-RU"/>
        </w:rPr>
        <w:t>         Дворовые территории</w:t>
      </w:r>
      <w:r w:rsidRPr="0060690E">
        <w:rPr>
          <w:rFonts w:ascii="Verdana" w:eastAsia="Times New Roman" w:hAnsi="Verdana" w:cs="Times New Roman"/>
          <w:color w:val="052635"/>
          <w:sz w:val="17"/>
          <w:szCs w:val="17"/>
          <w:lang w:eastAsia="ru-RU"/>
        </w:rPr>
        <w:t> являются важнейшей составной частью благоустройства населенного пункта.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на многих дворовых территориях отсутствует асфальтобетонное и иное твердое покрытие, часть существующих асфальтобетонного покрытия внутридворовых  территорий имеет высокую степень износа, так как срок службы дорожных покрытий с момента застройки  сел и поселков многоквартирными домами истек, практически не производятся работы по озеленению дворовых территорий, недостаточно оборудованных детских и спортивных площадок, отсутствуют скамейки, урны иные малые архитектурные формы, отсутствует освещение части дворов.</w:t>
      </w:r>
    </w:p>
    <w:p w14:paraId="0654D572" w14:textId="77777777" w:rsidR="0060690E" w:rsidRPr="0060690E" w:rsidRDefault="0060690E" w:rsidP="0060690E">
      <w:pPr>
        <w:shd w:val="clear" w:color="auto" w:fill="FFFFFF"/>
        <w:spacing w:before="100" w:beforeAutospacing="1" w:after="100" w:afterAutospacing="1" w:line="240" w:lineRule="auto"/>
        <w:ind w:left="-1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14:paraId="7F8D2ADC" w14:textId="77777777" w:rsidR="0060690E" w:rsidRPr="0060690E" w:rsidRDefault="0060690E" w:rsidP="0060690E">
      <w:pPr>
        <w:shd w:val="clear" w:color="auto" w:fill="FFFFFF"/>
        <w:spacing w:before="100" w:beforeAutospacing="1" w:after="100" w:afterAutospacing="1" w:line="240" w:lineRule="auto"/>
        <w:ind w:left="-1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14:paraId="65B23FD1" w14:textId="77777777" w:rsidR="0060690E" w:rsidRPr="0060690E" w:rsidRDefault="0060690E" w:rsidP="0060690E">
      <w:pPr>
        <w:shd w:val="clear" w:color="auto" w:fill="FFFFFF"/>
        <w:spacing w:before="100" w:beforeAutospacing="1" w:after="100" w:afterAutospacing="1" w:line="240" w:lineRule="auto"/>
        <w:ind w:left="-1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14:paraId="0247258C" w14:textId="77777777" w:rsidR="0060690E" w:rsidRPr="0060690E" w:rsidRDefault="0060690E" w:rsidP="0060690E">
      <w:pPr>
        <w:shd w:val="clear" w:color="auto" w:fill="FFFFFF"/>
        <w:spacing w:before="100" w:beforeAutospacing="1" w:after="100" w:afterAutospacing="1" w:line="240" w:lineRule="auto"/>
        <w:ind w:left="-14"/>
        <w:jc w:val="both"/>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7"/>
          <w:szCs w:val="17"/>
          <w:lang w:eastAsia="ru-RU"/>
        </w:rPr>
        <w:lastRenderedPageBreak/>
        <w:t>         Благоустройство мест общего пользования и мест массового отдыха - </w:t>
      </w:r>
      <w:r w:rsidRPr="0060690E">
        <w:rPr>
          <w:rFonts w:ascii="Verdana" w:eastAsia="Times New Roman" w:hAnsi="Verdana" w:cs="Times New Roman"/>
          <w:color w:val="052635"/>
          <w:sz w:val="17"/>
          <w:szCs w:val="17"/>
          <w:lang w:eastAsia="ru-RU"/>
        </w:rPr>
        <w:t>является  одним из факторов, формирующих положительный имидж городских и сельских поселений, является наличие благоприятных, комфортных, безопасных и доступных условий для массового отдыха населения.</w:t>
      </w:r>
    </w:p>
    <w:p w14:paraId="7E781F8E" w14:textId="77777777" w:rsidR="0060690E" w:rsidRPr="0060690E" w:rsidRDefault="0060690E" w:rsidP="0060690E">
      <w:pPr>
        <w:shd w:val="clear" w:color="auto" w:fill="FFFFFF"/>
        <w:spacing w:before="100" w:beforeAutospacing="1" w:after="100" w:afterAutospacing="1" w:line="240" w:lineRule="auto"/>
        <w:ind w:left="-14" w:firstLine="722"/>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На территориях городских и сельских поселений Аскизского района находится ряд мест общего пользования и мест массового отдыха. Это парки, площади для отдыха, детские площадки, комплексы сооружений. Благоустройство мест общего пользования и мест массового отдыха  невозможно осуществлять без комплексного подхода. При отсутствии проекта благоустройства получить многофункциональную адаптивную среду для отдыха и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парков, скверов и  для определения функциональных зон, и выполнения других мероприятий</w:t>
      </w:r>
    </w:p>
    <w:p w14:paraId="615F9787" w14:textId="77777777" w:rsidR="0060690E" w:rsidRPr="0060690E" w:rsidRDefault="0060690E" w:rsidP="0060690E">
      <w:pPr>
        <w:shd w:val="clear" w:color="auto" w:fill="FFFFFF"/>
        <w:spacing w:before="100" w:beforeAutospacing="1" w:after="100" w:afterAutospacing="1" w:line="240" w:lineRule="auto"/>
        <w:ind w:left="-14"/>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14:paraId="2B44FA13"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 </w:t>
      </w:r>
    </w:p>
    <w:p w14:paraId="103A7130" w14:textId="77777777" w:rsidR="0060690E" w:rsidRPr="0060690E" w:rsidRDefault="0060690E" w:rsidP="0060690E">
      <w:pPr>
        <w:shd w:val="clear" w:color="auto" w:fill="FFFFFF"/>
        <w:spacing w:before="100" w:beforeAutospacing="1" w:after="100" w:afterAutospacing="1" w:line="240" w:lineRule="auto"/>
        <w:ind w:left="1080" w:hanging="360"/>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2.</w:t>
      </w:r>
      <w:r w:rsidRPr="0060690E">
        <w:rPr>
          <w:rFonts w:ascii="Times New Roman" w:eastAsia="Times New Roman" w:hAnsi="Times New Roman" w:cs="Times New Roman"/>
          <w:color w:val="052635"/>
          <w:sz w:val="14"/>
          <w:szCs w:val="14"/>
          <w:lang w:eastAsia="ru-RU"/>
        </w:rPr>
        <w:t>     </w:t>
      </w:r>
      <w:r w:rsidRPr="0060690E">
        <w:rPr>
          <w:rFonts w:ascii="Times New Roman" w:eastAsia="Times New Roman" w:hAnsi="Times New Roman" w:cs="Times New Roman"/>
          <w:b/>
          <w:bCs/>
          <w:color w:val="052635"/>
          <w:sz w:val="24"/>
          <w:szCs w:val="24"/>
          <w:lang w:eastAsia="ru-RU"/>
        </w:rPr>
        <w:t>Задачи подпрограммы</w:t>
      </w:r>
    </w:p>
    <w:p w14:paraId="2D150073"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Основная задача подпрограммы: повышение уровня благоустройства дворовых территорий многоквартирных жилых домов, территорий общего пользования и  мест массового отдыха населения, с повышением уровня вовлеченности граждан, организаций в реализацию мероприятий по благоустройству.</w:t>
      </w:r>
    </w:p>
    <w:p w14:paraId="19BF1698"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52D27E63" w14:textId="77777777" w:rsidR="0060690E" w:rsidRPr="0060690E" w:rsidRDefault="0060690E" w:rsidP="0060690E">
      <w:pPr>
        <w:shd w:val="clear" w:color="auto" w:fill="FFFFFF"/>
        <w:spacing w:before="100" w:beforeAutospacing="1" w:after="100" w:afterAutospacing="1" w:line="240" w:lineRule="auto"/>
        <w:ind w:left="1080" w:hanging="360"/>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3.</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Сроки и этапы реализации</w:t>
      </w:r>
    </w:p>
    <w:p w14:paraId="70478C81"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Этапы и сроки реализации подпрограммы – 2017 – 2020 годы. Этапы не выделяются.</w:t>
      </w:r>
    </w:p>
    <w:p w14:paraId="03E62A53" w14:textId="77777777" w:rsidR="0060690E" w:rsidRPr="0060690E" w:rsidRDefault="0060690E" w:rsidP="0060690E">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p w14:paraId="2FF27690" w14:textId="77777777" w:rsidR="0060690E" w:rsidRPr="0060690E" w:rsidRDefault="0060690E" w:rsidP="0060690E">
      <w:pPr>
        <w:shd w:val="clear" w:color="auto" w:fill="FFFFFF"/>
        <w:spacing w:before="100" w:beforeAutospacing="1" w:after="100" w:afterAutospacing="1" w:line="240" w:lineRule="auto"/>
        <w:ind w:left="1080" w:hanging="360"/>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4.</w:t>
      </w:r>
      <w:r w:rsidRPr="0060690E">
        <w:rPr>
          <w:rFonts w:ascii="Verdana" w:eastAsia="Times New Roman" w:hAnsi="Verdana" w:cs="Times New Roman"/>
          <w:color w:val="052635"/>
          <w:sz w:val="14"/>
          <w:szCs w:val="14"/>
          <w:lang w:eastAsia="ru-RU"/>
        </w:rPr>
        <w:t>     </w:t>
      </w:r>
      <w:r w:rsidRPr="0060690E">
        <w:rPr>
          <w:rFonts w:ascii="Verdana" w:eastAsia="Times New Roman" w:hAnsi="Verdana" w:cs="Times New Roman"/>
          <w:b/>
          <w:bCs/>
          <w:color w:val="052635"/>
          <w:sz w:val="17"/>
          <w:szCs w:val="17"/>
          <w:lang w:eastAsia="ru-RU"/>
        </w:rPr>
        <w:t>Перечень мероприятий</w:t>
      </w:r>
    </w:p>
    <w:p w14:paraId="03BB45F0"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Перечень, предусмотренных в подпрограмме мероприятий представлен в таблице 1.</w:t>
      </w:r>
    </w:p>
    <w:p w14:paraId="4276B093"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5E60CD91"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Таблица 1</w:t>
      </w:r>
    </w:p>
    <w:p w14:paraId="42BB2F88"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Перечень мероприятий подпрограммы</w:t>
      </w:r>
    </w:p>
    <w:p w14:paraId="221B57EA"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tbl>
      <w:tblPr>
        <w:tblW w:w="9380" w:type="dxa"/>
        <w:tblCellSpacing w:w="0" w:type="dxa"/>
        <w:tblInd w:w="97" w:type="dxa"/>
        <w:shd w:val="clear" w:color="auto" w:fill="FFFFFF"/>
        <w:tblCellMar>
          <w:left w:w="0" w:type="dxa"/>
          <w:right w:w="0" w:type="dxa"/>
        </w:tblCellMar>
        <w:tblLook w:val="04A0" w:firstRow="1" w:lastRow="0" w:firstColumn="1" w:lastColumn="0" w:noHBand="0" w:noVBand="1"/>
      </w:tblPr>
      <w:tblGrid>
        <w:gridCol w:w="795"/>
        <w:gridCol w:w="30"/>
        <w:gridCol w:w="2248"/>
        <w:gridCol w:w="1316"/>
        <w:gridCol w:w="981"/>
        <w:gridCol w:w="1316"/>
        <w:gridCol w:w="720"/>
        <w:gridCol w:w="720"/>
        <w:gridCol w:w="1814"/>
        <w:gridCol w:w="60"/>
      </w:tblGrid>
      <w:tr w:rsidR="0060690E" w:rsidRPr="0060690E" w14:paraId="27764035" w14:textId="77777777" w:rsidTr="0060690E">
        <w:trPr>
          <w:trHeight w:val="750"/>
          <w:tblCellSpacing w:w="0" w:type="dxa"/>
        </w:trPr>
        <w:tc>
          <w:tcPr>
            <w:tcW w:w="640"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E0867E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 п/п</w:t>
            </w:r>
          </w:p>
        </w:tc>
        <w:tc>
          <w:tcPr>
            <w:tcW w:w="2206"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5DB3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Наименование мероприятия</w:t>
            </w:r>
          </w:p>
        </w:tc>
        <w:tc>
          <w:tcPr>
            <w:tcW w:w="4990"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3864F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Объемы финансирования по годам, тысяч рублей</w:t>
            </w:r>
          </w:p>
        </w:tc>
        <w:tc>
          <w:tcPr>
            <w:tcW w:w="1544"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B870FC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Ответственный исполнитель</w:t>
            </w:r>
          </w:p>
        </w:tc>
      </w:tr>
      <w:tr w:rsidR="0060690E" w:rsidRPr="0060690E" w14:paraId="23914AD8" w14:textId="77777777" w:rsidTr="0060690E">
        <w:trPr>
          <w:trHeight w:val="28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E89FA1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14:paraId="0E4BE6C0"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E0159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ВСЕГО</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A9F4E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2017</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25766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2018</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3CD6B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2019</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6F1C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2020</w:t>
            </w:r>
          </w:p>
        </w:tc>
        <w:tc>
          <w:tcPr>
            <w:tcW w:w="0" w:type="auto"/>
            <w:gridSpan w:val="2"/>
            <w:vMerge/>
            <w:tcBorders>
              <w:top w:val="nil"/>
              <w:left w:val="nil"/>
              <w:bottom w:val="single" w:sz="8" w:space="0" w:color="auto"/>
              <w:right w:val="single" w:sz="8" w:space="0" w:color="auto"/>
            </w:tcBorders>
            <w:shd w:val="clear" w:color="auto" w:fill="FFFFFF"/>
            <w:vAlign w:val="center"/>
            <w:hideMark/>
          </w:tcPr>
          <w:p w14:paraId="6075D5A0"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r>
      <w:tr w:rsidR="0060690E" w:rsidRPr="0060690E" w14:paraId="2FAAEB79" w14:textId="77777777" w:rsidTr="0060690E">
        <w:trPr>
          <w:trHeight w:val="74"/>
          <w:tblCellSpacing w:w="0" w:type="dxa"/>
        </w:trPr>
        <w:tc>
          <w:tcPr>
            <w:tcW w:w="6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113A4"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w:t>
            </w:r>
          </w:p>
        </w:tc>
        <w:tc>
          <w:tcPr>
            <w:tcW w:w="220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8B45E2"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w:t>
            </w:r>
          </w:p>
        </w:tc>
        <w:tc>
          <w:tcPr>
            <w:tcW w:w="10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04B7A1"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3</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05951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4</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35B26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5</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0AF156"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6</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D9661B"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7</w:t>
            </w:r>
          </w:p>
        </w:tc>
        <w:tc>
          <w:tcPr>
            <w:tcW w:w="1544"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2EE8EE"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8</w:t>
            </w:r>
          </w:p>
        </w:tc>
      </w:tr>
      <w:tr w:rsidR="0060690E" w:rsidRPr="0060690E" w14:paraId="73C25E57" w14:textId="77777777" w:rsidTr="0060690E">
        <w:trPr>
          <w:trHeight w:val="57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B1841E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w:t>
            </w:r>
          </w:p>
        </w:tc>
        <w:tc>
          <w:tcPr>
            <w:tcW w:w="8700" w:type="dxa"/>
            <w:gridSpan w:val="7"/>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CA5C0B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Задача: Повышение уровня благоустройства дворовых территорий многоквартирных жилых домов, территорий общего пользования и  мест массового отдыха городских и сельских поселений.</w:t>
            </w:r>
          </w:p>
        </w:tc>
        <w:tc>
          <w:tcPr>
            <w:tcW w:w="15" w:type="dxa"/>
            <w:tcBorders>
              <w:top w:val="nil"/>
              <w:left w:val="nil"/>
              <w:bottom w:val="nil"/>
              <w:right w:val="nil"/>
            </w:tcBorders>
            <w:shd w:val="clear" w:color="auto" w:fill="FFFFFF"/>
            <w:vAlign w:val="center"/>
            <w:hideMark/>
          </w:tcPr>
          <w:p w14:paraId="7DDF1F5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79702B75" w14:textId="77777777" w:rsidTr="0060690E">
        <w:trPr>
          <w:trHeight w:val="185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2AA14B0"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lastRenderedPageBreak/>
              <w:t>1.1.</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E858C3"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Предоставление субсидий городским и сельским поселениям на софинансирование программных мероприятий по  благоустройство дворовых территорий МКД, территорий общего пользования и мест массового отдыха.</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A20CD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18 914,53</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3FA2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10 046,70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2FDC9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8 867,83</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2F735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679CB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   -</w:t>
            </w:r>
          </w:p>
        </w:tc>
        <w:tc>
          <w:tcPr>
            <w:tcW w:w="1531" w:type="dxa"/>
            <w:vMerge w:val="restart"/>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14:paraId="6EF37AA8"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МКУ Управление ЖКХ,</w:t>
            </w:r>
          </w:p>
          <w:p w14:paraId="0DB573FF"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Администрация Аскизского района Республики Хакасия,</w:t>
            </w:r>
          </w:p>
          <w:p w14:paraId="052FC5F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Администрации муниципальных образования поселений (по согласованию)</w:t>
            </w:r>
          </w:p>
          <w:p w14:paraId="14C99342"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 </w:t>
            </w:r>
          </w:p>
          <w:p w14:paraId="14230340"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 </w:t>
            </w:r>
          </w:p>
          <w:p w14:paraId="1E40718A"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 </w:t>
            </w:r>
          </w:p>
          <w:p w14:paraId="295072F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p w14:paraId="0E56E0D9"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p w14:paraId="35FC8F05"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15" w:type="dxa"/>
            <w:tcBorders>
              <w:top w:val="nil"/>
              <w:left w:val="nil"/>
              <w:bottom w:val="nil"/>
              <w:right w:val="nil"/>
            </w:tcBorders>
            <w:shd w:val="clear" w:color="auto" w:fill="FFFFFF"/>
            <w:vAlign w:val="center"/>
            <w:hideMark/>
          </w:tcPr>
          <w:p w14:paraId="3507706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3ABD1F06" w14:textId="77777777" w:rsidTr="0060690E">
        <w:trPr>
          <w:trHeight w:val="53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F40140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1.1.1.</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C1E7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в том числе : федеральный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3891B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16 810,20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3C04C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8 740,50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914A6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8 069,70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E0E72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11904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0" w:type="auto"/>
            <w:vMerge/>
            <w:tcBorders>
              <w:top w:val="nil"/>
              <w:left w:val="nil"/>
              <w:bottom w:val="nil"/>
              <w:right w:val="single" w:sz="8" w:space="0" w:color="auto"/>
            </w:tcBorders>
            <w:shd w:val="clear" w:color="auto" w:fill="FFFFFF"/>
            <w:vAlign w:val="center"/>
            <w:hideMark/>
          </w:tcPr>
          <w:p w14:paraId="30D9A37B"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2861606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7E0E410C" w14:textId="77777777" w:rsidTr="0060690E">
        <w:trPr>
          <w:trHeight w:val="30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45BF27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1.1.2.</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71651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республиканского бюджета</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3F32F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2 104,33</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92F5E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1 306,20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EFDC3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798,13</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E0AA4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2819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w:t>
            </w:r>
          </w:p>
        </w:tc>
        <w:tc>
          <w:tcPr>
            <w:tcW w:w="0" w:type="auto"/>
            <w:vMerge/>
            <w:tcBorders>
              <w:top w:val="nil"/>
              <w:left w:val="nil"/>
              <w:bottom w:val="nil"/>
              <w:right w:val="single" w:sz="8" w:space="0" w:color="auto"/>
            </w:tcBorders>
            <w:shd w:val="clear" w:color="auto" w:fill="FFFFFF"/>
            <w:vAlign w:val="center"/>
            <w:hideMark/>
          </w:tcPr>
          <w:p w14:paraId="1D62AFD0"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6DFF813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A9B5AA1" w14:textId="77777777" w:rsidTr="0060690E">
        <w:trPr>
          <w:trHeight w:val="1060"/>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E2709C"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1.2.</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06BEE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Мероприятия по благоустройству дворовых территорий МКД, территорий общего пользования и мест массового отдыха населения</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D6808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3 862,70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0DA85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101,70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00D22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3 761,00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8AD7E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8928B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0" w:type="auto"/>
            <w:vMerge/>
            <w:tcBorders>
              <w:top w:val="nil"/>
              <w:left w:val="nil"/>
              <w:bottom w:val="nil"/>
              <w:right w:val="single" w:sz="8" w:space="0" w:color="auto"/>
            </w:tcBorders>
            <w:shd w:val="clear" w:color="auto" w:fill="FFFFFF"/>
            <w:vAlign w:val="center"/>
            <w:hideMark/>
          </w:tcPr>
          <w:p w14:paraId="6CEC8524"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48BCB5E8"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17E92578" w14:textId="77777777" w:rsidTr="0060690E">
        <w:trPr>
          <w:trHeight w:val="591"/>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4F081B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1.2.1.</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AC4DC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республиканский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30830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3 761,00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1FF5D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281A5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3 761,00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86900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4F7CD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0" w:type="auto"/>
            <w:vMerge/>
            <w:tcBorders>
              <w:top w:val="nil"/>
              <w:left w:val="nil"/>
              <w:bottom w:val="nil"/>
              <w:right w:val="single" w:sz="8" w:space="0" w:color="auto"/>
            </w:tcBorders>
            <w:shd w:val="clear" w:color="auto" w:fill="FFFFFF"/>
            <w:vAlign w:val="center"/>
            <w:hideMark/>
          </w:tcPr>
          <w:p w14:paraId="0D75DF7D"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7E0B708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73B9BA72" w14:textId="77777777" w:rsidTr="0060690E">
        <w:trPr>
          <w:trHeight w:val="204"/>
          <w:tblCellSpacing w:w="0" w:type="dxa"/>
        </w:trPr>
        <w:tc>
          <w:tcPr>
            <w:tcW w:w="667"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64F1D1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1.2.2.</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1B296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бюджеты поселений</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0F796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063D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F314A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6B696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B7C3D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0" w:type="auto"/>
            <w:vMerge/>
            <w:tcBorders>
              <w:top w:val="nil"/>
              <w:left w:val="nil"/>
              <w:bottom w:val="nil"/>
              <w:right w:val="single" w:sz="8" w:space="0" w:color="auto"/>
            </w:tcBorders>
            <w:shd w:val="clear" w:color="auto" w:fill="FFFFFF"/>
            <w:vAlign w:val="center"/>
            <w:hideMark/>
          </w:tcPr>
          <w:p w14:paraId="59E057F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15" w:type="dxa"/>
            <w:tcBorders>
              <w:top w:val="nil"/>
              <w:left w:val="nil"/>
              <w:bottom w:val="nil"/>
              <w:right w:val="nil"/>
            </w:tcBorders>
            <w:shd w:val="clear" w:color="auto" w:fill="FFFFFF"/>
            <w:vAlign w:val="center"/>
            <w:hideMark/>
          </w:tcPr>
          <w:p w14:paraId="0E9B37D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1C764A01" w14:textId="77777777" w:rsidTr="0060690E">
        <w:trPr>
          <w:trHeight w:val="300"/>
          <w:tblCellSpacing w:w="0" w:type="dxa"/>
        </w:trPr>
        <w:tc>
          <w:tcPr>
            <w:tcW w:w="667" w:type="dxa"/>
            <w:gridSpan w:val="2"/>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7329FF9"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9"/>
                <w:szCs w:val="19"/>
                <w:lang w:eastAsia="ru-RU"/>
              </w:rPr>
              <w:t> </w:t>
            </w: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2FF75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ИТОГО</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307CF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22 777,23</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3666E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10 148,40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16394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12 628,83</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9F593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2D79D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9"/>
                <w:szCs w:val="19"/>
                <w:lang w:eastAsia="ru-RU"/>
              </w:rPr>
              <w:t>-</w:t>
            </w:r>
          </w:p>
        </w:tc>
        <w:tc>
          <w:tcPr>
            <w:tcW w:w="153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A7895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15" w:type="dxa"/>
            <w:tcBorders>
              <w:top w:val="nil"/>
              <w:left w:val="nil"/>
              <w:bottom w:val="nil"/>
              <w:right w:val="nil"/>
            </w:tcBorders>
            <w:shd w:val="clear" w:color="auto" w:fill="FFFFFF"/>
            <w:vAlign w:val="center"/>
            <w:hideMark/>
          </w:tcPr>
          <w:p w14:paraId="604D9C69"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0D439A7D" w14:textId="77777777" w:rsidTr="0060690E">
        <w:trPr>
          <w:trHeight w:val="441"/>
          <w:tblCellSpacing w:w="0" w:type="dxa"/>
        </w:trPr>
        <w:tc>
          <w:tcPr>
            <w:tcW w:w="0" w:type="auto"/>
            <w:gridSpan w:val="2"/>
            <w:vMerge/>
            <w:tcBorders>
              <w:top w:val="nil"/>
              <w:left w:val="single" w:sz="8" w:space="0" w:color="auto"/>
              <w:bottom w:val="single" w:sz="8" w:space="0" w:color="000000"/>
              <w:right w:val="single" w:sz="8" w:space="0" w:color="auto"/>
            </w:tcBorders>
            <w:shd w:val="clear" w:color="auto" w:fill="FFFFFF"/>
            <w:vAlign w:val="center"/>
            <w:hideMark/>
          </w:tcPr>
          <w:p w14:paraId="0101C463"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D7AA0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в том числе: федеральный бюджет</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A2EB3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16 810,20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26A16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8 740,50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09DE8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8 069,70</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A9D3A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2990DF"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5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A7A7B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15" w:type="dxa"/>
            <w:tcBorders>
              <w:top w:val="nil"/>
              <w:left w:val="nil"/>
              <w:bottom w:val="nil"/>
              <w:right w:val="nil"/>
            </w:tcBorders>
            <w:shd w:val="clear" w:color="auto" w:fill="FFFFFF"/>
            <w:vAlign w:val="center"/>
            <w:hideMark/>
          </w:tcPr>
          <w:p w14:paraId="7BDAA046"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49E353A6" w14:textId="77777777" w:rsidTr="0060690E">
        <w:trPr>
          <w:trHeight w:val="500"/>
          <w:tblCellSpacing w:w="0" w:type="dxa"/>
        </w:trPr>
        <w:tc>
          <w:tcPr>
            <w:tcW w:w="0" w:type="auto"/>
            <w:gridSpan w:val="2"/>
            <w:vMerge/>
            <w:tcBorders>
              <w:top w:val="nil"/>
              <w:left w:val="single" w:sz="8" w:space="0" w:color="auto"/>
              <w:bottom w:val="single" w:sz="8" w:space="0" w:color="000000"/>
              <w:right w:val="single" w:sz="8" w:space="0" w:color="auto"/>
            </w:tcBorders>
            <w:shd w:val="clear" w:color="auto" w:fill="FFFFFF"/>
            <w:vAlign w:val="center"/>
            <w:hideMark/>
          </w:tcPr>
          <w:p w14:paraId="758A670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9F6B8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республиканский бюджет Республики</w:t>
            </w:r>
          </w:p>
          <w:p w14:paraId="53ED212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Хакасия</w:t>
            </w:r>
          </w:p>
        </w:tc>
        <w:tc>
          <w:tcPr>
            <w:tcW w:w="1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D28A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5 865,33</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ADB94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1 306,20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A9C97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4 559,13</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A37B1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590C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53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80B67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15" w:type="dxa"/>
            <w:tcBorders>
              <w:top w:val="nil"/>
              <w:left w:val="nil"/>
              <w:bottom w:val="nil"/>
              <w:right w:val="nil"/>
            </w:tcBorders>
            <w:shd w:val="clear" w:color="auto" w:fill="FFFFFF"/>
            <w:vAlign w:val="center"/>
            <w:hideMark/>
          </w:tcPr>
          <w:p w14:paraId="05E55465"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6D8ED7F0" w14:textId="77777777" w:rsidTr="0060690E">
        <w:trPr>
          <w:trHeight w:val="599"/>
          <w:tblCellSpacing w:w="0" w:type="dxa"/>
        </w:trPr>
        <w:tc>
          <w:tcPr>
            <w:tcW w:w="0" w:type="auto"/>
            <w:gridSpan w:val="2"/>
            <w:vMerge/>
            <w:tcBorders>
              <w:top w:val="nil"/>
              <w:left w:val="single" w:sz="8" w:space="0" w:color="auto"/>
              <w:bottom w:val="single" w:sz="8" w:space="0" w:color="000000"/>
              <w:right w:val="single" w:sz="8" w:space="0" w:color="auto"/>
            </w:tcBorders>
            <w:shd w:val="clear" w:color="auto" w:fill="FFFFFF"/>
            <w:vAlign w:val="center"/>
            <w:hideMark/>
          </w:tcPr>
          <w:p w14:paraId="310CE08C"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179"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560F1B26"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 муниципального образования Аскизский район</w:t>
            </w:r>
          </w:p>
        </w:tc>
        <w:tc>
          <w:tcPr>
            <w:tcW w:w="100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C9154C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E6F07B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48745F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6493790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89613A0"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531"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007BA90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15" w:type="dxa"/>
            <w:tcBorders>
              <w:top w:val="nil"/>
              <w:left w:val="nil"/>
              <w:bottom w:val="nil"/>
              <w:right w:val="nil"/>
            </w:tcBorders>
            <w:shd w:val="clear" w:color="auto" w:fill="FFFFFF"/>
            <w:vAlign w:val="center"/>
            <w:hideMark/>
          </w:tcPr>
          <w:p w14:paraId="2311665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2938032D" w14:textId="77777777" w:rsidTr="0060690E">
        <w:trPr>
          <w:trHeight w:val="212"/>
          <w:tblCellSpacing w:w="0" w:type="dxa"/>
        </w:trPr>
        <w:tc>
          <w:tcPr>
            <w:tcW w:w="0" w:type="auto"/>
            <w:gridSpan w:val="2"/>
            <w:vMerge/>
            <w:tcBorders>
              <w:top w:val="nil"/>
              <w:left w:val="single" w:sz="8" w:space="0" w:color="auto"/>
              <w:bottom w:val="single" w:sz="8" w:space="0" w:color="000000"/>
              <w:right w:val="single" w:sz="8" w:space="0" w:color="auto"/>
            </w:tcBorders>
            <w:shd w:val="clear" w:color="auto" w:fill="FFFFFF"/>
            <w:vAlign w:val="center"/>
            <w:hideMark/>
          </w:tcPr>
          <w:p w14:paraId="1BFF057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21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817E6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бюджеты поселений</w:t>
            </w:r>
          </w:p>
        </w:tc>
        <w:tc>
          <w:tcPr>
            <w:tcW w:w="1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DBC70D"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9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04B6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101,70</w:t>
            </w:r>
          </w:p>
        </w:tc>
        <w:tc>
          <w:tcPr>
            <w:tcW w:w="9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09E791"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05792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9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05679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w:t>
            </w:r>
          </w:p>
        </w:tc>
        <w:tc>
          <w:tcPr>
            <w:tcW w:w="153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A64F6CE"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i/>
                <w:iCs/>
                <w:color w:val="052635"/>
                <w:sz w:val="19"/>
                <w:szCs w:val="19"/>
                <w:lang w:eastAsia="ru-RU"/>
              </w:rPr>
              <w:t> </w:t>
            </w:r>
          </w:p>
        </w:tc>
        <w:tc>
          <w:tcPr>
            <w:tcW w:w="15" w:type="dxa"/>
            <w:tcBorders>
              <w:top w:val="nil"/>
              <w:left w:val="nil"/>
              <w:bottom w:val="nil"/>
              <w:right w:val="nil"/>
            </w:tcBorders>
            <w:shd w:val="clear" w:color="auto" w:fill="FFFFFF"/>
            <w:vAlign w:val="center"/>
            <w:hideMark/>
          </w:tcPr>
          <w:p w14:paraId="0E5D37F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w:t>
            </w:r>
          </w:p>
        </w:tc>
      </w:tr>
      <w:tr w:rsidR="0060690E" w:rsidRPr="0060690E" w14:paraId="57345517" w14:textId="77777777" w:rsidTr="0060690E">
        <w:trPr>
          <w:tblCellSpacing w:w="0" w:type="dxa"/>
        </w:trPr>
        <w:tc>
          <w:tcPr>
            <w:tcW w:w="795" w:type="dxa"/>
            <w:tcBorders>
              <w:top w:val="nil"/>
              <w:left w:val="nil"/>
              <w:bottom w:val="nil"/>
              <w:right w:val="nil"/>
            </w:tcBorders>
            <w:shd w:val="clear" w:color="auto" w:fill="FFFFFF"/>
            <w:vAlign w:val="center"/>
            <w:hideMark/>
          </w:tcPr>
          <w:p w14:paraId="64DE9B07"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30" w:type="dxa"/>
            <w:tcBorders>
              <w:top w:val="nil"/>
              <w:left w:val="nil"/>
              <w:bottom w:val="nil"/>
              <w:right w:val="nil"/>
            </w:tcBorders>
            <w:shd w:val="clear" w:color="auto" w:fill="FFFFFF"/>
            <w:vAlign w:val="center"/>
            <w:hideMark/>
          </w:tcPr>
          <w:p w14:paraId="4AEE58E6"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2730" w:type="dxa"/>
            <w:tcBorders>
              <w:top w:val="nil"/>
              <w:left w:val="nil"/>
              <w:bottom w:val="nil"/>
              <w:right w:val="nil"/>
            </w:tcBorders>
            <w:shd w:val="clear" w:color="auto" w:fill="FFFFFF"/>
            <w:vAlign w:val="center"/>
            <w:hideMark/>
          </w:tcPr>
          <w:p w14:paraId="34D544F9"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shd w:val="clear" w:color="auto" w:fill="FFFFFF"/>
            <w:vAlign w:val="center"/>
            <w:hideMark/>
          </w:tcPr>
          <w:p w14:paraId="74C3E0FE"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230" w:type="dxa"/>
            <w:tcBorders>
              <w:top w:val="nil"/>
              <w:left w:val="nil"/>
              <w:bottom w:val="nil"/>
              <w:right w:val="nil"/>
            </w:tcBorders>
            <w:shd w:val="clear" w:color="auto" w:fill="FFFFFF"/>
            <w:vAlign w:val="center"/>
            <w:hideMark/>
          </w:tcPr>
          <w:p w14:paraId="199B56A1"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shd w:val="clear" w:color="auto" w:fill="FFFFFF"/>
            <w:vAlign w:val="center"/>
            <w:hideMark/>
          </w:tcPr>
          <w:p w14:paraId="775716C2"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230" w:type="dxa"/>
            <w:tcBorders>
              <w:top w:val="nil"/>
              <w:left w:val="nil"/>
              <w:bottom w:val="nil"/>
              <w:right w:val="nil"/>
            </w:tcBorders>
            <w:shd w:val="clear" w:color="auto" w:fill="FFFFFF"/>
            <w:vAlign w:val="center"/>
            <w:hideMark/>
          </w:tcPr>
          <w:p w14:paraId="6310FA20"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230" w:type="dxa"/>
            <w:tcBorders>
              <w:top w:val="nil"/>
              <w:left w:val="nil"/>
              <w:bottom w:val="nil"/>
              <w:right w:val="nil"/>
            </w:tcBorders>
            <w:shd w:val="clear" w:color="auto" w:fill="FFFFFF"/>
            <w:vAlign w:val="center"/>
            <w:hideMark/>
          </w:tcPr>
          <w:p w14:paraId="1D587BF6"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965" w:type="dxa"/>
            <w:tcBorders>
              <w:top w:val="nil"/>
              <w:left w:val="nil"/>
              <w:bottom w:val="nil"/>
              <w:right w:val="nil"/>
            </w:tcBorders>
            <w:shd w:val="clear" w:color="auto" w:fill="FFFFFF"/>
            <w:vAlign w:val="center"/>
            <w:hideMark/>
          </w:tcPr>
          <w:p w14:paraId="66985A24"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shd w:val="clear" w:color="auto" w:fill="FFFFFF"/>
            <w:vAlign w:val="center"/>
            <w:hideMark/>
          </w:tcPr>
          <w:p w14:paraId="7DC705BE" w14:textId="77777777" w:rsidR="0060690E" w:rsidRPr="0060690E" w:rsidRDefault="0060690E" w:rsidP="0060690E">
            <w:pPr>
              <w:spacing w:after="0" w:line="240" w:lineRule="auto"/>
              <w:rPr>
                <w:rFonts w:ascii="Times New Roman" w:eastAsia="Times New Roman" w:hAnsi="Times New Roman" w:cs="Times New Roman"/>
                <w:sz w:val="20"/>
                <w:szCs w:val="20"/>
                <w:lang w:eastAsia="ru-RU"/>
              </w:rPr>
            </w:pPr>
          </w:p>
        </w:tc>
      </w:tr>
    </w:tbl>
    <w:p w14:paraId="0DB131FE"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 </w:t>
      </w:r>
    </w:p>
    <w:p w14:paraId="61D7A08F" w14:textId="77777777" w:rsidR="0060690E" w:rsidRPr="0060690E" w:rsidRDefault="0060690E" w:rsidP="0060690E">
      <w:pPr>
        <w:shd w:val="clear" w:color="auto" w:fill="FFFFFF"/>
        <w:spacing w:before="100" w:beforeAutospacing="1" w:after="100" w:afterAutospacing="1" w:line="240" w:lineRule="auto"/>
        <w:ind w:left="360"/>
        <w:jc w:val="center"/>
        <w:rPr>
          <w:rFonts w:ascii="Verdana" w:eastAsia="Times New Roman" w:hAnsi="Verdana" w:cs="Times New Roman"/>
          <w:color w:val="052635"/>
          <w:sz w:val="17"/>
          <w:szCs w:val="17"/>
          <w:lang w:eastAsia="ru-RU"/>
        </w:rPr>
      </w:pPr>
      <w:r w:rsidRPr="0060690E">
        <w:rPr>
          <w:rFonts w:ascii="Verdana" w:eastAsia="Times New Roman" w:hAnsi="Verdana" w:cs="Times New Roman"/>
          <w:b/>
          <w:bCs/>
          <w:color w:val="052635"/>
          <w:sz w:val="17"/>
          <w:szCs w:val="17"/>
          <w:lang w:eastAsia="ru-RU"/>
        </w:rPr>
        <w:t>5.Обоснование ресурсного обеспечения</w:t>
      </w:r>
    </w:p>
    <w:p w14:paraId="28376C2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           Общий объем финансирования  подпрограммы в 2017-2020 годах составит 22 777,23 тысяч рублей, из них - финансирование по годам:</w:t>
      </w:r>
    </w:p>
    <w:p w14:paraId="713C3A8D"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2017 год – 10 148,40 тысяч рублей, из них 8 740,50 тысяч рублей - федеральный бюджет; 1 306,20 тысяч рублей - республиканский бюджет; 101,70 тысяч рублей - бюджеты поселений.</w:t>
      </w:r>
    </w:p>
    <w:p w14:paraId="2E9F2A23"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2018 год – 12 628,83 тысяч рублей, из них: 8 069,70 тысяч рублей - федеральный бюджет, 4 559,13 тысяч рублей – республиканский бюджет;  </w:t>
      </w:r>
    </w:p>
    <w:p w14:paraId="2B203E62" w14:textId="77777777" w:rsidR="0060690E" w:rsidRPr="0060690E" w:rsidRDefault="0060690E" w:rsidP="0060690E">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17"/>
          <w:szCs w:val="17"/>
          <w:lang w:eastAsia="ru-RU"/>
        </w:rPr>
        <w:t>2019 -2020 годы – финансирование подпрограммы не предусмотрено.</w:t>
      </w:r>
    </w:p>
    <w:p w14:paraId="0F05FBE3"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lastRenderedPageBreak/>
        <w:t> </w:t>
      </w:r>
    </w:p>
    <w:p w14:paraId="739CF579" w14:textId="77777777" w:rsidR="0060690E" w:rsidRPr="0060690E" w:rsidRDefault="0060690E" w:rsidP="0060690E">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b/>
          <w:bCs/>
          <w:color w:val="052635"/>
          <w:sz w:val="24"/>
          <w:szCs w:val="24"/>
          <w:lang w:eastAsia="ru-RU"/>
        </w:rPr>
        <w:t>6. Перечень целевых показателей</w:t>
      </w:r>
    </w:p>
    <w:p w14:paraId="67822422" w14:textId="77777777" w:rsidR="0060690E" w:rsidRPr="0060690E" w:rsidRDefault="0060690E" w:rsidP="0060690E">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hyperlink r:id="rId97" w:anchor="Par1567" w:history="1">
        <w:r w:rsidRPr="0060690E">
          <w:rPr>
            <w:rFonts w:ascii="Verdana" w:eastAsia="Times New Roman" w:hAnsi="Verdana" w:cs="Times New Roman"/>
            <w:sz w:val="17"/>
            <w:szCs w:val="17"/>
            <w:u w:val="single"/>
            <w:lang w:eastAsia="ru-RU"/>
          </w:rPr>
          <w:t>Основные целевые индикаторы</w:t>
        </w:r>
      </w:hyperlink>
      <w:r w:rsidRPr="0060690E">
        <w:rPr>
          <w:rFonts w:ascii="Verdana" w:eastAsia="Times New Roman" w:hAnsi="Verdana" w:cs="Times New Roman"/>
          <w:color w:val="052635"/>
          <w:sz w:val="17"/>
          <w:szCs w:val="17"/>
          <w:lang w:eastAsia="ru-RU"/>
        </w:rPr>
        <w:t> и показатели эффективности реализации подпрограммы «Формирование современной комфортной городской среды»  приведены в таблице 2.</w:t>
      </w:r>
    </w:p>
    <w:p w14:paraId="06B10BE4" w14:textId="77777777" w:rsidR="0060690E" w:rsidRPr="0060690E" w:rsidRDefault="0060690E" w:rsidP="0060690E">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Times New Roman" w:eastAsia="Times New Roman" w:hAnsi="Times New Roman" w:cs="Times New Roman"/>
          <w:color w:val="052635"/>
          <w:sz w:val="24"/>
          <w:szCs w:val="24"/>
          <w:lang w:eastAsia="ru-RU"/>
        </w:rPr>
        <w:t>Таблица 2</w:t>
      </w:r>
    </w:p>
    <w:tbl>
      <w:tblPr>
        <w:tblW w:w="11835" w:type="dxa"/>
        <w:shd w:val="clear" w:color="auto" w:fill="FFFFFF"/>
        <w:tblCellMar>
          <w:left w:w="0" w:type="dxa"/>
          <w:right w:w="0" w:type="dxa"/>
        </w:tblCellMar>
        <w:tblLook w:val="04A0" w:firstRow="1" w:lastRow="0" w:firstColumn="1" w:lastColumn="0" w:noHBand="0" w:noVBand="1"/>
      </w:tblPr>
      <w:tblGrid>
        <w:gridCol w:w="5417"/>
        <w:gridCol w:w="1761"/>
        <w:gridCol w:w="1057"/>
        <w:gridCol w:w="900"/>
        <w:gridCol w:w="900"/>
        <w:gridCol w:w="900"/>
        <w:gridCol w:w="900"/>
      </w:tblGrid>
      <w:tr w:rsidR="0060690E" w:rsidRPr="0060690E" w14:paraId="34748942" w14:textId="77777777" w:rsidTr="0060690E">
        <w:trPr>
          <w:trHeight w:val="277"/>
        </w:trPr>
        <w:tc>
          <w:tcPr>
            <w:tcW w:w="43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21CDA5"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Наименование целевого показателя</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DB060A"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Единица измерения</w:t>
            </w:r>
          </w:p>
        </w:tc>
        <w:tc>
          <w:tcPr>
            <w:tcW w:w="368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371F8"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Значение целевого показателя</w:t>
            </w:r>
          </w:p>
          <w:p w14:paraId="3EB803BF"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(индикатора)</w:t>
            </w:r>
          </w:p>
        </w:tc>
      </w:tr>
      <w:tr w:rsidR="0060690E" w:rsidRPr="0060690E" w14:paraId="7B75C466" w14:textId="77777777" w:rsidTr="0060690E">
        <w:trPr>
          <w:trHeight w:val="27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5C27EC4"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1862495"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85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3639E0"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Всего</w:t>
            </w:r>
          </w:p>
        </w:tc>
        <w:tc>
          <w:tcPr>
            <w:tcW w:w="283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5726BD" w14:textId="77777777" w:rsidR="0060690E" w:rsidRPr="0060690E" w:rsidRDefault="0060690E" w:rsidP="0060690E">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по итогам года</w:t>
            </w:r>
          </w:p>
        </w:tc>
      </w:tr>
      <w:tr w:rsidR="0060690E" w:rsidRPr="0060690E" w14:paraId="477F77CC" w14:textId="77777777" w:rsidTr="0060690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FFC6F8B"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2501651"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1574EDC8" w14:textId="77777777" w:rsidR="0060690E" w:rsidRPr="0060690E" w:rsidRDefault="0060690E" w:rsidP="0060690E">
            <w:pPr>
              <w:spacing w:after="0" w:line="240" w:lineRule="auto"/>
              <w:rPr>
                <w:rFonts w:ascii="Verdana" w:eastAsia="Times New Roman" w:hAnsi="Verdana" w:cs="Times New Roman"/>
                <w:color w:val="052635"/>
                <w:sz w:val="17"/>
                <w:szCs w:val="17"/>
                <w:lang w:eastAsia="ru-RU"/>
              </w:rPr>
            </w:pP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D2C8A7"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2017</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6894F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6DF6F"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2019</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565ECB"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2020</w:t>
            </w:r>
          </w:p>
        </w:tc>
      </w:tr>
      <w:tr w:rsidR="0060690E" w:rsidRPr="0060690E" w14:paraId="7512EF90" w14:textId="77777777" w:rsidTr="0060690E">
        <w:tc>
          <w:tcPr>
            <w:tcW w:w="9464" w:type="dxa"/>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3B63D"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hyperlink r:id="rId98" w:anchor="Par1402" w:history="1">
              <w:r w:rsidRPr="0060690E">
                <w:rPr>
                  <w:rFonts w:ascii="Verdana" w:eastAsia="Times New Roman" w:hAnsi="Verdana" w:cs="Times New Roman"/>
                  <w:sz w:val="20"/>
                  <w:szCs w:val="20"/>
                  <w:u w:val="single"/>
                  <w:lang w:eastAsia="ru-RU"/>
                </w:rPr>
                <w:t>Задача</w:t>
              </w:r>
            </w:hyperlink>
            <w:r w:rsidRPr="0060690E">
              <w:rPr>
                <w:rFonts w:ascii="Verdana" w:eastAsia="Times New Roman" w:hAnsi="Verdana" w:cs="Times New Roman"/>
                <w:color w:val="052635"/>
                <w:sz w:val="20"/>
                <w:szCs w:val="20"/>
                <w:lang w:eastAsia="ru-RU"/>
              </w:rPr>
              <w:t>: Повышение уровня благоустройства дворовых территорий многоквартирных жилых домов, территорий общего пользования и  мест массового отдыха городских и сельских поселений.</w:t>
            </w:r>
          </w:p>
        </w:tc>
      </w:tr>
      <w:tr w:rsidR="0060690E" w:rsidRPr="0060690E" w14:paraId="0E8A3308" w14:textId="77777777" w:rsidTr="0060690E">
        <w:tc>
          <w:tcPr>
            <w:tcW w:w="43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7D6A5C" w14:textId="77777777" w:rsidR="0060690E" w:rsidRPr="0060690E" w:rsidRDefault="0060690E" w:rsidP="0060690E">
            <w:pPr>
              <w:spacing w:before="100" w:beforeAutospacing="1" w:after="100" w:afterAutospacing="1" w:line="240" w:lineRule="auto"/>
              <w:jc w:val="both"/>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Количество благоустроенных дворовых территорий многоквартирных жилых домов городских и сельских поселений</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664E2C"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Дворовая территория</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D1C679"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22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7FDA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17</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8AC68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EE5713"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8F3252"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r>
      <w:tr w:rsidR="0060690E" w:rsidRPr="0060690E" w14:paraId="70E7EB74" w14:textId="77777777" w:rsidTr="0060690E">
        <w:tc>
          <w:tcPr>
            <w:tcW w:w="43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D47912"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Количество благоустроенных территорий общего пользования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35861A"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территория</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64FC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0ECE27"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755A8"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DDD4E"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CFD9EA"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r>
      <w:tr w:rsidR="0060690E" w:rsidRPr="0060690E" w14:paraId="1C715F50" w14:textId="77777777" w:rsidTr="0060690E">
        <w:tc>
          <w:tcPr>
            <w:tcW w:w="43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40AE5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Количество благоустроенных  мест массового отдыха населения (парков, скверов, бульваров)</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6BFF91" w14:textId="77777777" w:rsidR="0060690E" w:rsidRPr="0060690E" w:rsidRDefault="0060690E" w:rsidP="0060690E">
            <w:pPr>
              <w:spacing w:before="100" w:beforeAutospacing="1" w:after="100" w:afterAutospacing="1" w:line="240" w:lineRule="auto"/>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территория</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38229C"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9498B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B33005"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46089B"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C50584" w14:textId="77777777" w:rsidR="0060690E" w:rsidRPr="0060690E" w:rsidRDefault="0060690E" w:rsidP="0060690E">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60690E">
              <w:rPr>
                <w:rFonts w:ascii="Verdana" w:eastAsia="Times New Roman" w:hAnsi="Verdana" w:cs="Times New Roman"/>
                <w:color w:val="052635"/>
                <w:sz w:val="20"/>
                <w:szCs w:val="20"/>
                <w:lang w:eastAsia="ru-RU"/>
              </w:rPr>
              <w:t>-</w:t>
            </w:r>
          </w:p>
        </w:tc>
      </w:tr>
    </w:tbl>
    <w:p w14:paraId="3B6BCBE9" w14:textId="77777777" w:rsidR="007A4282" w:rsidRDefault="007A4282"/>
    <w:sectPr w:rsidR="007A4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F6352"/>
    <w:multiLevelType w:val="multilevel"/>
    <w:tmpl w:val="F9D628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F11FE0"/>
    <w:multiLevelType w:val="multilevel"/>
    <w:tmpl w:val="1666C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11944"/>
    <w:multiLevelType w:val="multilevel"/>
    <w:tmpl w:val="15560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49201C"/>
    <w:multiLevelType w:val="multilevel"/>
    <w:tmpl w:val="FF867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441E3A"/>
    <w:multiLevelType w:val="multilevel"/>
    <w:tmpl w:val="8A986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157B74"/>
    <w:multiLevelType w:val="multilevel"/>
    <w:tmpl w:val="EBF6C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82"/>
    <w:rsid w:val="0060690E"/>
    <w:rsid w:val="007A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03501-1F77-4226-A73E-64B92024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7">
    <w:name w:val="heading 7"/>
    <w:basedOn w:val="a"/>
    <w:link w:val="70"/>
    <w:uiPriority w:val="9"/>
    <w:qFormat/>
    <w:rsid w:val="0060690E"/>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60690E"/>
    <w:rPr>
      <w:rFonts w:ascii="Times New Roman" w:eastAsia="Times New Roman" w:hAnsi="Times New Roman" w:cs="Times New Roman"/>
      <w:sz w:val="24"/>
      <w:szCs w:val="24"/>
      <w:lang w:eastAsia="ru-RU"/>
    </w:rPr>
  </w:style>
  <w:style w:type="paragraph" w:customStyle="1" w:styleId="msonormal0">
    <w:name w:val="msonormal"/>
    <w:basedOn w:val="a"/>
    <w:rsid w:val="00606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06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06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06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06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0690E"/>
    <w:rPr>
      <w:color w:val="0000FF"/>
      <w:u w:val="single"/>
    </w:rPr>
  </w:style>
  <w:style w:type="character" w:styleId="a6">
    <w:name w:val="FollowedHyperlink"/>
    <w:basedOn w:val="a0"/>
    <w:uiPriority w:val="99"/>
    <w:semiHidden/>
    <w:unhideWhenUsed/>
    <w:rsid w:val="0060690E"/>
    <w:rPr>
      <w:color w:val="800080"/>
      <w:u w:val="single"/>
    </w:rPr>
  </w:style>
  <w:style w:type="paragraph" w:customStyle="1" w:styleId="consplusnonformat">
    <w:name w:val="consplusnonformat"/>
    <w:basedOn w:val="a"/>
    <w:rsid w:val="006069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0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21"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4"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42"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47"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0"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5"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63"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68"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6"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4"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9"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97"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 Type="http://schemas.openxmlformats.org/officeDocument/2006/relationships/hyperlink" Target="consultantplus://offline/main?base=RLAW188;n=30184;fld=134;dst=100115" TargetMode="External"/><Relationship Id="rId71"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92"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2" Type="http://schemas.openxmlformats.org/officeDocument/2006/relationships/styles" Target="styles.xml"/><Relationship Id="rId16" Type="http://schemas.openxmlformats.org/officeDocument/2006/relationships/hyperlink" Target="consultantplus://offline/ref=EF798FB0F15815E93729A4F3B721093D1BF3348F7B3D86657118F9076C013C7A3E2F72DE8ECEF0ZDC" TargetMode="External"/><Relationship Id="rId29" Type="http://schemas.openxmlformats.org/officeDocument/2006/relationships/hyperlink" Target="consultantplus://offline/ref=EF798FB0F15815E93729A4F3B721093D1BF3348F7B3D86657118F9076C013C7A3E2F72DE8EC9F0ZCC" TargetMode="External"/><Relationship Id="rId11" Type="http://schemas.openxmlformats.org/officeDocument/2006/relationships/hyperlink" Target="consultantplus://offline/ref=A1D8A3DCF471E7FC14755C937E3A05ECBF96B669E7C795C88850A65FD9BCA040FD262263B5C34431W8x6F" TargetMode="External"/><Relationship Id="rId24"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2"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7"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40"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45"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3"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8" Type="http://schemas.openxmlformats.org/officeDocument/2006/relationships/hyperlink" Target="consultantplus://offline/ref=EF798FB0F15815E93729A4F3B721093D1BF3338F793C86657118F9076C013C7A3E2F72DE8ACC0B48FBZ4C" TargetMode="External"/><Relationship Id="rId66"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4"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9"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7"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 Type="http://schemas.openxmlformats.org/officeDocument/2006/relationships/hyperlink" Target="consultantplus://offline/main?base=RLAW188;n=30184;fld=134;dst=100115" TargetMode="External"/><Relationship Id="rId61"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2"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90"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95" Type="http://schemas.openxmlformats.org/officeDocument/2006/relationships/hyperlink" Target="consultantplus://offline/ref=6B90FC5CB1EBD48FCBF1A6256588EE72BEB29BC2142395F80043271F079A71CDG9j1E" TargetMode="External"/><Relationship Id="rId19"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14"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22"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27"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0"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5"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43"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48"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6"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64"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69"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7"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100" Type="http://schemas.openxmlformats.org/officeDocument/2006/relationships/theme" Target="theme/theme1.xml"/><Relationship Id="rId8"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1"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2"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0"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5"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93" Type="http://schemas.openxmlformats.org/officeDocument/2006/relationships/hyperlink" Target="consultantplus://offline/ref=23CC257662C322FAFB81C2CE10B0456116EBC6179336F41DCA766D7C3DFAB1B2R2K4E" TargetMode="External"/><Relationship Id="rId98"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 Type="http://schemas.openxmlformats.org/officeDocument/2006/relationships/settings" Target="settings.xml"/><Relationship Id="rId12" Type="http://schemas.openxmlformats.org/officeDocument/2006/relationships/hyperlink" Target="consultantplus://offline/ref=A1D8A3DCF471E7FC14755C937E3A05ECBF99BB6DE6C895C88850A65FD9BCA040FD262263B0C1W4xFF" TargetMode="External"/><Relationship Id="rId17"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25"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3"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8"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46"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9"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67"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20"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41"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4"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62"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0"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5"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3"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8"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91"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96" Type="http://schemas.openxmlformats.org/officeDocument/2006/relationships/hyperlink" Target="consultantplus://offline/main?base=RLAW188;n=33032;fld=134;dst=100620" TargetMode="External"/><Relationship Id="rId1" Type="http://schemas.openxmlformats.org/officeDocument/2006/relationships/numbering" Target="numbering.xml"/><Relationship Id="rId6" Type="http://schemas.openxmlformats.org/officeDocument/2006/relationships/hyperlink" Target="consultantplus://offline/main?base=RLAW188;n=30184;fld=134;dst=100115" TargetMode="External"/><Relationship Id="rId15"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23"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28"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6"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49"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7" Type="http://schemas.openxmlformats.org/officeDocument/2006/relationships/hyperlink" Target="consultantplus://offline/ref=EF798FB0F15815E93729A4F3B721093D1BF3338F793C86657118F9076C013C7A3E2F72DE8ACC0B49FBZ8C" TargetMode="External"/><Relationship Id="rId10"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31" Type="http://schemas.openxmlformats.org/officeDocument/2006/relationships/hyperlink" Target="consultantplus://offline/ref=EF798FB0F15815E93729A4F3B721093D1BF3348F7B3D86657118F9076C013C7A3E2F72DE8EC9F0ZCC" TargetMode="External"/><Relationship Id="rId44"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52"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60"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65"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3"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78"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1"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86"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94" Type="http://schemas.openxmlformats.org/officeDocument/2006/relationships/hyperlink" Target="consultantplus://offline/ref=D92954A60C176615D0C3904EDDDF5205CC32884EE3F6FC77CEB5C2462291F9CEq3Q7E"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 Id="rId13" Type="http://schemas.openxmlformats.org/officeDocument/2006/relationships/hyperlink" Target="consultantplus://offline/ref=A1D8A3DCF471E7FC14755C937E3A05ECBF99BB6DE6C895C88850A65FD9BCA040FD262263B0C1W4xFF" TargetMode="External"/><Relationship Id="rId18" Type="http://schemas.openxmlformats.org/officeDocument/2006/relationships/hyperlink" Target="consultantplus://offline/ref=EF798FB0F15815E93729A4F3B721093D1BF3338F793C86657118F9076C013C7A3E2F72DE8ACC094DFBZ1C" TargetMode="External"/><Relationship Id="rId39" Type="http://schemas.openxmlformats.org/officeDocument/2006/relationships/hyperlink" Target="file:///C:\Users\liza308\Downloads\%D0%9F%D0%BE%D1%81%D1%82%D0%B0%D0%BD%D0%BE%D0%B2%D0%BB%D0%B5%D0%BD%D0%B8%D0%B5%20%20%D0%9C%D0%9F%20%D0%96%D0%98%D0%9B%D0%98%D0%A9%D0%95%20%D0%B2%20%20%D0%BD%D0%BE%D0%B2%D0%BE%D0%B9%20%D1%80%D0%B5%D0%B4%D0%B0%D0%BA%D1%86%D0%B8%D0%B8%20%202019%D0%B3%20%2010%2007%20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21772</Words>
  <Characters>124106</Characters>
  <Application>Microsoft Office Word</Application>
  <DocSecurity>0</DocSecurity>
  <Lines>1034</Lines>
  <Paragraphs>291</Paragraphs>
  <ScaleCrop>false</ScaleCrop>
  <Company/>
  <LinksUpToDate>false</LinksUpToDate>
  <CharactersWithSpaces>145587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cp:revision>
  <dcterms:created xsi:type="dcterms:W3CDTF">2020-08-13T19:18:00Z</dcterms:created>
  <dcterms:modified xsi:type="dcterms:W3CDTF">2020-08-13T19:18:00Z</dcterms:modified>
</cp:coreProperties>
</file>