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4A" w:rsidRDefault="00AE1E4A" w:rsidP="00D42EF0">
      <w:pPr>
        <w:spacing w:after="0" w:line="240" w:lineRule="auto"/>
        <w:ind w:firstLine="567"/>
        <w:jc w:val="center"/>
        <w:rPr>
          <w:rFonts w:ascii="Times New Roman" w:hAnsi="Times New Roman"/>
          <w:b/>
          <w:color w:val="000000"/>
          <w:sz w:val="26"/>
          <w:szCs w:val="26"/>
        </w:rPr>
      </w:pPr>
      <w:r>
        <w:rPr>
          <w:rFonts w:ascii="Times New Roman" w:eastAsia="Times New Roman" w:hAnsi="Times New Roman" w:cs="Times New Roman"/>
          <w:b/>
          <w:color w:val="000000"/>
          <w:sz w:val="26"/>
          <w:szCs w:val="26"/>
        </w:rPr>
        <w:t>Информация (отчет)</w:t>
      </w:r>
    </w:p>
    <w:p w:rsidR="00AE1E4A" w:rsidRDefault="00AE1E4A" w:rsidP="00D42EF0">
      <w:pPr>
        <w:spacing w:after="0" w:line="240" w:lineRule="auto"/>
        <w:ind w:firstLine="567"/>
        <w:jc w:val="both"/>
        <w:rPr>
          <w:rFonts w:ascii="Times New Roman" w:eastAsia="Times New Roman" w:hAnsi="Times New Roman" w:cs="Times New Roman"/>
          <w:b/>
          <w:sz w:val="26"/>
          <w:szCs w:val="26"/>
        </w:rPr>
      </w:pPr>
      <w:r w:rsidRPr="00507A60">
        <w:rPr>
          <w:rFonts w:ascii="Times New Roman" w:hAnsi="Times New Roman" w:cs="Times New Roman"/>
          <w:b/>
          <w:sz w:val="26"/>
          <w:szCs w:val="26"/>
        </w:rPr>
        <w:t>по результатам контрольного мероприятия</w:t>
      </w:r>
      <w:r w:rsidRPr="00507A60">
        <w:rPr>
          <w:rFonts w:ascii="Times New Roman" w:hAnsi="Times New Roman" w:cs="Times New Roman"/>
          <w:sz w:val="26"/>
          <w:szCs w:val="26"/>
        </w:rPr>
        <w:t xml:space="preserve"> </w:t>
      </w:r>
      <w:r w:rsidRPr="00BC60D7">
        <w:rPr>
          <w:rFonts w:ascii="Times New Roman" w:hAnsi="Times New Roman" w:cs="Times New Roman"/>
          <w:sz w:val="26"/>
          <w:szCs w:val="26"/>
        </w:rPr>
        <w:t>«П</w:t>
      </w:r>
      <w:r w:rsidRPr="00BC60D7">
        <w:rPr>
          <w:rFonts w:ascii="Times New Roman" w:hAnsi="Times New Roman" w:cs="Times New Roman"/>
          <w:color w:val="000000"/>
          <w:sz w:val="26"/>
          <w:szCs w:val="26"/>
        </w:rPr>
        <w:t>роверка целевого и эффективного использования средств субсидий, направленных на поддержку отрасли культуры муниципального образования Аскизский район в соответствии    с Соглашением от 24.01.2022 г.   №95608000-1-2022-014 с Министерством культуры Республики Хакасия</w:t>
      </w:r>
      <w:r>
        <w:rPr>
          <w:rFonts w:ascii="Times New Roman" w:hAnsi="Times New Roman" w:cs="Times New Roman"/>
          <w:color w:val="000000"/>
          <w:sz w:val="26"/>
          <w:szCs w:val="26"/>
        </w:rPr>
        <w:t>»,</w:t>
      </w:r>
      <w:r w:rsidRPr="00AE1E4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 </w:t>
      </w:r>
      <w:r w:rsidRPr="00EF4560">
        <w:rPr>
          <w:rFonts w:ascii="Times New Roman" w:eastAsia="Times New Roman" w:hAnsi="Times New Roman" w:cs="Times New Roman"/>
          <w:b/>
          <w:sz w:val="26"/>
          <w:szCs w:val="26"/>
        </w:rPr>
        <w:t>объект</w:t>
      </w:r>
      <w:r>
        <w:rPr>
          <w:rFonts w:ascii="Times New Roman" w:eastAsia="Times New Roman" w:hAnsi="Times New Roman" w:cs="Times New Roman"/>
          <w:b/>
          <w:sz w:val="26"/>
          <w:szCs w:val="26"/>
        </w:rPr>
        <w:t>ах</w:t>
      </w:r>
      <w:r w:rsidRPr="00EF4560">
        <w:rPr>
          <w:rFonts w:ascii="Times New Roman" w:eastAsia="Times New Roman" w:hAnsi="Times New Roman" w:cs="Times New Roman"/>
          <w:b/>
          <w:sz w:val="26"/>
          <w:szCs w:val="26"/>
        </w:rPr>
        <w:t xml:space="preserve"> проверки:</w:t>
      </w:r>
    </w:p>
    <w:p w:rsidR="00AE1E4A" w:rsidRDefault="00AE1E4A" w:rsidP="00D42EF0">
      <w:pPr>
        <w:spacing w:after="0" w:line="240" w:lineRule="auto"/>
        <w:ind w:firstLine="567"/>
        <w:jc w:val="both"/>
        <w:rPr>
          <w:rFonts w:ascii="Times New Roman" w:eastAsia="Times New Roman" w:hAnsi="Times New Roman" w:cs="Times New Roman"/>
          <w:b/>
          <w:sz w:val="26"/>
          <w:szCs w:val="26"/>
        </w:rPr>
      </w:pPr>
    </w:p>
    <w:p w:rsidR="00AE1E4A" w:rsidRPr="00F4363C" w:rsidRDefault="00AE1E4A" w:rsidP="00E07AE6">
      <w:pPr>
        <w:spacing w:after="0" w:line="240" w:lineRule="auto"/>
        <w:ind w:firstLine="567"/>
        <w:jc w:val="both"/>
        <w:rPr>
          <w:rFonts w:ascii="Times New Roman" w:hAnsi="Times New Roman"/>
          <w:sz w:val="26"/>
          <w:szCs w:val="26"/>
        </w:rPr>
      </w:pPr>
      <w:r w:rsidRPr="00F4363C">
        <w:rPr>
          <w:rFonts w:ascii="Times New Roman" w:eastAsia="Times New Roman" w:hAnsi="Times New Roman" w:cs="Times New Roman"/>
          <w:sz w:val="26"/>
          <w:szCs w:val="26"/>
        </w:rPr>
        <w:t>-</w:t>
      </w:r>
      <w:r w:rsidRPr="00F4363C">
        <w:rPr>
          <w:rFonts w:ascii="Times New Roman" w:hAnsi="Times New Roman"/>
          <w:sz w:val="26"/>
          <w:szCs w:val="26"/>
        </w:rPr>
        <w:t xml:space="preserve">Муниципальное автономное учреждение культуры Музей-заповедник «Хуртуях Тас» (МАУК МЗ «Хуртуях Тас»); </w:t>
      </w:r>
      <w:r w:rsidRPr="00F4363C">
        <w:rPr>
          <w:rFonts w:ascii="Times New Roman" w:eastAsia="Times New Roman" w:hAnsi="Times New Roman" w:cs="Times New Roman"/>
          <w:b/>
          <w:sz w:val="26"/>
          <w:szCs w:val="26"/>
        </w:rPr>
        <w:t xml:space="preserve"> </w:t>
      </w:r>
    </w:p>
    <w:p w:rsidR="00AE1E4A" w:rsidRPr="00F4363C" w:rsidRDefault="00AE1E4A" w:rsidP="00E07AE6">
      <w:pPr>
        <w:spacing w:after="0" w:line="240" w:lineRule="auto"/>
        <w:ind w:firstLine="567"/>
        <w:jc w:val="both"/>
        <w:rPr>
          <w:rFonts w:ascii="Times New Roman" w:hAnsi="Times New Roman"/>
          <w:bCs/>
          <w:iCs/>
          <w:sz w:val="26"/>
          <w:szCs w:val="26"/>
        </w:rPr>
      </w:pPr>
      <w:r w:rsidRPr="00F4363C">
        <w:rPr>
          <w:rFonts w:ascii="Times New Roman" w:hAnsi="Times New Roman"/>
          <w:bCs/>
          <w:iCs/>
          <w:sz w:val="26"/>
          <w:szCs w:val="26"/>
        </w:rPr>
        <w:t>-Муниципальное бюджетное учреждение культуры «Аскизский краеведческий музей им. Н.Ф.Катанова» (МБУК «АКМ им. Н.Ф.Катанова»);</w:t>
      </w:r>
    </w:p>
    <w:p w:rsidR="00AE1E4A" w:rsidRPr="00F4363C" w:rsidRDefault="00AE1E4A" w:rsidP="00E07AE6">
      <w:pPr>
        <w:spacing w:after="0" w:line="240" w:lineRule="auto"/>
        <w:ind w:firstLine="567"/>
        <w:jc w:val="both"/>
        <w:rPr>
          <w:rFonts w:ascii="Times New Roman" w:hAnsi="Times New Roman"/>
          <w:bCs/>
          <w:iCs/>
          <w:sz w:val="26"/>
          <w:szCs w:val="26"/>
        </w:rPr>
      </w:pPr>
      <w:r w:rsidRPr="00F4363C">
        <w:rPr>
          <w:rFonts w:ascii="Times New Roman" w:hAnsi="Times New Roman"/>
          <w:bCs/>
          <w:iCs/>
          <w:sz w:val="26"/>
          <w:szCs w:val="26"/>
        </w:rPr>
        <w:t>-Муниципальное бюджетное учреждение культуры «Центральная районная библиотека им. М.Е.Кильчичакова» (МБУК «Центральная районная библиотека им. М.Е.Кильчичакова»).</w:t>
      </w:r>
    </w:p>
    <w:p w:rsidR="00E07AE6" w:rsidRDefault="00E07AE6" w:rsidP="00E07AE6">
      <w:pPr>
        <w:spacing w:after="0" w:line="240" w:lineRule="auto"/>
        <w:rPr>
          <w:rFonts w:ascii="Times New Roman" w:hAnsi="Times New Roman"/>
          <w:sz w:val="26"/>
          <w:szCs w:val="26"/>
        </w:rPr>
      </w:pPr>
    </w:p>
    <w:p w:rsidR="0009673C" w:rsidRDefault="00F4363C" w:rsidP="00E07AE6">
      <w:pPr>
        <w:spacing w:after="0" w:line="240" w:lineRule="auto"/>
        <w:rPr>
          <w:rFonts w:ascii="Times New Roman" w:hAnsi="Times New Roman"/>
          <w:sz w:val="26"/>
          <w:szCs w:val="26"/>
        </w:rPr>
      </w:pPr>
      <w:r w:rsidRPr="00F4363C">
        <w:rPr>
          <w:rFonts w:ascii="Times New Roman" w:hAnsi="Times New Roman"/>
          <w:sz w:val="26"/>
          <w:szCs w:val="26"/>
        </w:rPr>
        <w:t xml:space="preserve">с. Аскиз                                                                             </w:t>
      </w:r>
      <w:r>
        <w:rPr>
          <w:rFonts w:ascii="Times New Roman" w:hAnsi="Times New Roman"/>
          <w:sz w:val="26"/>
          <w:szCs w:val="26"/>
        </w:rPr>
        <w:t xml:space="preserve">      </w:t>
      </w:r>
      <w:r w:rsidR="00E07AE6">
        <w:rPr>
          <w:rFonts w:ascii="Times New Roman" w:hAnsi="Times New Roman"/>
          <w:sz w:val="26"/>
          <w:szCs w:val="26"/>
        </w:rPr>
        <w:t xml:space="preserve">         </w:t>
      </w:r>
      <w:r>
        <w:rPr>
          <w:rFonts w:ascii="Times New Roman" w:hAnsi="Times New Roman"/>
          <w:sz w:val="26"/>
          <w:szCs w:val="26"/>
        </w:rPr>
        <w:t xml:space="preserve">  </w:t>
      </w:r>
      <w:r w:rsidRPr="00F4363C">
        <w:rPr>
          <w:rFonts w:ascii="Times New Roman" w:hAnsi="Times New Roman"/>
          <w:sz w:val="26"/>
          <w:szCs w:val="26"/>
        </w:rPr>
        <w:t xml:space="preserve">  14 декабря 2023г.</w:t>
      </w:r>
    </w:p>
    <w:p w:rsidR="0009673C" w:rsidRDefault="0009673C" w:rsidP="00D42EF0">
      <w:pPr>
        <w:spacing w:after="0" w:line="240" w:lineRule="auto"/>
        <w:ind w:firstLine="567"/>
        <w:jc w:val="both"/>
        <w:rPr>
          <w:rFonts w:ascii="Times New Roman" w:hAnsi="Times New Roman"/>
          <w:sz w:val="26"/>
          <w:szCs w:val="26"/>
        </w:rPr>
      </w:pPr>
    </w:p>
    <w:p w:rsidR="00AE1E4A" w:rsidRPr="00C0468A" w:rsidRDefault="00AE1E4A" w:rsidP="00D42EF0">
      <w:pPr>
        <w:spacing w:after="0" w:line="240" w:lineRule="auto"/>
        <w:ind w:firstLine="567"/>
        <w:jc w:val="both"/>
        <w:rPr>
          <w:rFonts w:ascii="Times New Roman" w:hAnsi="Times New Roman"/>
          <w:sz w:val="26"/>
          <w:szCs w:val="26"/>
        </w:rPr>
      </w:pPr>
      <w:r w:rsidRPr="00C0468A">
        <w:rPr>
          <w:rFonts w:ascii="Times New Roman" w:hAnsi="Times New Roman"/>
          <w:sz w:val="26"/>
          <w:szCs w:val="26"/>
        </w:rPr>
        <w:t>1. </w:t>
      </w:r>
      <w:r w:rsidRPr="00C0468A">
        <w:rPr>
          <w:rFonts w:ascii="Times New Roman" w:hAnsi="Times New Roman"/>
          <w:b/>
          <w:sz w:val="26"/>
          <w:szCs w:val="26"/>
        </w:rPr>
        <w:t>Основание для проведения контрольного мероприятия:</w:t>
      </w:r>
      <w:r w:rsidRPr="00C0468A">
        <w:rPr>
          <w:rFonts w:ascii="Times New Roman" w:hAnsi="Times New Roman"/>
          <w:sz w:val="26"/>
          <w:szCs w:val="26"/>
        </w:rPr>
        <w:t xml:space="preserve"> п.2.3 плана Контрольно-ревизионной комиссии Аскизского района на 2023 год, утвержденного приказом председателя КРК от 30.12.2022 года №33, приказ председателя КРК  от </w:t>
      </w:r>
      <w:r>
        <w:rPr>
          <w:rFonts w:ascii="Times New Roman" w:hAnsi="Times New Roman"/>
          <w:sz w:val="26"/>
          <w:szCs w:val="26"/>
        </w:rPr>
        <w:t>17.10</w:t>
      </w:r>
      <w:r w:rsidRPr="00C0468A">
        <w:rPr>
          <w:rFonts w:ascii="Times New Roman" w:hAnsi="Times New Roman"/>
          <w:sz w:val="26"/>
          <w:szCs w:val="26"/>
        </w:rPr>
        <w:t xml:space="preserve">.2023 года  </w:t>
      </w:r>
      <w:r>
        <w:rPr>
          <w:rFonts w:ascii="Times New Roman" w:hAnsi="Times New Roman"/>
          <w:sz w:val="26"/>
          <w:szCs w:val="26"/>
        </w:rPr>
        <w:t>№17</w:t>
      </w:r>
      <w:r w:rsidRPr="00C0468A">
        <w:rPr>
          <w:rFonts w:ascii="Times New Roman" w:hAnsi="Times New Roman"/>
          <w:sz w:val="26"/>
          <w:szCs w:val="26"/>
        </w:rPr>
        <w:t>.</w:t>
      </w:r>
    </w:p>
    <w:p w:rsidR="00AE1E4A" w:rsidRPr="00C0468A" w:rsidRDefault="00AE1E4A" w:rsidP="00D42EF0">
      <w:pPr>
        <w:spacing w:before="100" w:beforeAutospacing="1" w:after="0"/>
        <w:ind w:firstLine="567"/>
        <w:jc w:val="both"/>
        <w:rPr>
          <w:rFonts w:ascii="Times New Roman" w:hAnsi="Times New Roman" w:cs="Times New Roman"/>
          <w:sz w:val="26"/>
          <w:szCs w:val="26"/>
        </w:rPr>
      </w:pPr>
      <w:r w:rsidRPr="00C0468A">
        <w:rPr>
          <w:rFonts w:ascii="Times New Roman" w:hAnsi="Times New Roman"/>
          <w:sz w:val="26"/>
          <w:szCs w:val="26"/>
        </w:rPr>
        <w:t>2. </w:t>
      </w:r>
      <w:r w:rsidRPr="00C0468A">
        <w:rPr>
          <w:rFonts w:ascii="Times New Roman" w:hAnsi="Times New Roman"/>
          <w:b/>
          <w:sz w:val="26"/>
          <w:szCs w:val="26"/>
        </w:rPr>
        <w:t>Предмет контрольного мероприятия:</w:t>
      </w:r>
      <w:r w:rsidRPr="00C0468A">
        <w:rPr>
          <w:rFonts w:ascii="Times New Roman" w:hAnsi="Times New Roman"/>
          <w:sz w:val="26"/>
          <w:szCs w:val="26"/>
        </w:rPr>
        <w:t xml:space="preserve"> бюджетные средства; договоры, отчетные, бухгалтерские и другие документы, подтверждающие целевое и эффективное использование бюджетных средств, выделенных </w:t>
      </w:r>
      <w:r w:rsidRPr="00C0468A">
        <w:rPr>
          <w:rFonts w:ascii="Times New Roman" w:hAnsi="Times New Roman" w:cs="Times New Roman"/>
          <w:color w:val="000000"/>
          <w:sz w:val="26"/>
          <w:szCs w:val="26"/>
        </w:rPr>
        <w:t>в соответствии    с Соглашением от 24.01.2022 г.   №95608000-1-2022-014 с Министерством культуры Республики Хакасия»</w:t>
      </w:r>
    </w:p>
    <w:p w:rsidR="00AE1E4A" w:rsidRPr="00F22358" w:rsidRDefault="00AE1E4A" w:rsidP="00D42EF0">
      <w:pPr>
        <w:spacing w:after="0" w:line="240" w:lineRule="auto"/>
        <w:ind w:firstLine="567"/>
        <w:jc w:val="both"/>
        <w:rPr>
          <w:rFonts w:ascii="Times New Roman" w:hAnsi="Times New Roman"/>
          <w:b/>
          <w:sz w:val="28"/>
          <w:szCs w:val="28"/>
        </w:rPr>
      </w:pPr>
    </w:p>
    <w:p w:rsidR="00AE1E4A" w:rsidRPr="00C0468A" w:rsidRDefault="00AE1E4A" w:rsidP="00D42EF0">
      <w:pPr>
        <w:spacing w:after="0" w:line="240" w:lineRule="auto"/>
        <w:ind w:firstLine="567"/>
        <w:jc w:val="both"/>
        <w:rPr>
          <w:rFonts w:ascii="Times New Roman" w:hAnsi="Times New Roman"/>
          <w:sz w:val="26"/>
          <w:szCs w:val="26"/>
        </w:rPr>
      </w:pPr>
      <w:r w:rsidRPr="00C0468A">
        <w:rPr>
          <w:rFonts w:ascii="Times New Roman" w:hAnsi="Times New Roman"/>
          <w:sz w:val="26"/>
          <w:szCs w:val="26"/>
        </w:rPr>
        <w:t>3. </w:t>
      </w:r>
      <w:r w:rsidRPr="00C0468A">
        <w:rPr>
          <w:rFonts w:ascii="Times New Roman" w:hAnsi="Times New Roman"/>
          <w:b/>
          <w:sz w:val="26"/>
          <w:szCs w:val="26"/>
        </w:rPr>
        <w:t>Проверяемый период деятельности:</w:t>
      </w:r>
      <w:r w:rsidRPr="00C0468A">
        <w:rPr>
          <w:rFonts w:ascii="Times New Roman" w:hAnsi="Times New Roman"/>
          <w:sz w:val="26"/>
          <w:szCs w:val="26"/>
        </w:rPr>
        <w:t xml:space="preserve">  2022 год.</w:t>
      </w:r>
    </w:p>
    <w:p w:rsidR="00AE1E4A" w:rsidRDefault="00AE1E4A" w:rsidP="00D42EF0">
      <w:pPr>
        <w:spacing w:after="0" w:line="240" w:lineRule="auto"/>
        <w:ind w:firstLine="567"/>
        <w:jc w:val="both"/>
        <w:rPr>
          <w:rFonts w:ascii="Times New Roman" w:hAnsi="Times New Roman"/>
          <w:sz w:val="26"/>
          <w:szCs w:val="26"/>
        </w:rPr>
      </w:pPr>
    </w:p>
    <w:p w:rsidR="00F4363C" w:rsidRPr="000F517F" w:rsidRDefault="00F4363C" w:rsidP="00D42EF0">
      <w:pPr>
        <w:spacing w:after="0" w:line="240" w:lineRule="auto"/>
        <w:ind w:firstLine="567"/>
        <w:jc w:val="both"/>
        <w:rPr>
          <w:rFonts w:ascii="Times New Roman" w:hAnsi="Times New Roman"/>
          <w:b/>
          <w:sz w:val="26"/>
          <w:szCs w:val="26"/>
        </w:rPr>
      </w:pPr>
      <w:r>
        <w:rPr>
          <w:rFonts w:ascii="Times New Roman" w:hAnsi="Times New Roman"/>
          <w:sz w:val="26"/>
          <w:szCs w:val="26"/>
        </w:rPr>
        <w:t xml:space="preserve">По результатам проведенного контрольного мероприятия Контрольно-ревизионной комиссией сформулированы </w:t>
      </w:r>
      <w:r w:rsidRPr="000F517F">
        <w:rPr>
          <w:rFonts w:ascii="Times New Roman" w:hAnsi="Times New Roman"/>
          <w:b/>
          <w:sz w:val="26"/>
          <w:szCs w:val="26"/>
        </w:rPr>
        <w:t>следующие выводы и предложения.</w:t>
      </w:r>
    </w:p>
    <w:p w:rsidR="00F4363C" w:rsidRDefault="00F4363C" w:rsidP="00D42EF0">
      <w:pPr>
        <w:spacing w:after="0" w:line="240" w:lineRule="auto"/>
        <w:ind w:firstLine="567"/>
        <w:jc w:val="both"/>
        <w:rPr>
          <w:rFonts w:ascii="Times New Roman" w:hAnsi="Times New Roman"/>
          <w:sz w:val="26"/>
          <w:szCs w:val="26"/>
        </w:rPr>
      </w:pPr>
    </w:p>
    <w:p w:rsidR="00F4363C" w:rsidRDefault="00F4363C" w:rsidP="00D42EF0">
      <w:pPr>
        <w:spacing w:after="0" w:line="240" w:lineRule="auto"/>
        <w:ind w:firstLine="567"/>
        <w:jc w:val="both"/>
        <w:rPr>
          <w:rFonts w:ascii="Times New Roman" w:hAnsi="Times New Roman" w:cs="Times New Roman"/>
          <w:b/>
          <w:sz w:val="26"/>
          <w:szCs w:val="26"/>
        </w:rPr>
      </w:pPr>
      <w:r w:rsidRPr="00EE2A3C">
        <w:rPr>
          <w:rFonts w:ascii="Times New Roman" w:hAnsi="Times New Roman" w:cs="Times New Roman"/>
          <w:sz w:val="26"/>
          <w:szCs w:val="26"/>
        </w:rPr>
        <w:t xml:space="preserve">1.Между Администрацией Аскизского района и Министерством культуры Республики Хакасия и заключили </w:t>
      </w:r>
      <w:r w:rsidRPr="00EE2A3C">
        <w:rPr>
          <w:rFonts w:ascii="Times New Roman" w:hAnsi="Times New Roman" w:cs="Times New Roman"/>
          <w:b/>
          <w:sz w:val="26"/>
          <w:szCs w:val="26"/>
        </w:rPr>
        <w:t>Соглашение от 24 января 2022 г.  №95608000-1-2022-014</w:t>
      </w:r>
      <w:r>
        <w:rPr>
          <w:rFonts w:ascii="Times New Roman" w:hAnsi="Times New Roman" w:cs="Times New Roman"/>
          <w:b/>
          <w:sz w:val="26"/>
          <w:szCs w:val="26"/>
        </w:rPr>
        <w:t xml:space="preserve">. </w:t>
      </w:r>
    </w:p>
    <w:p w:rsidR="00F4363C" w:rsidRPr="00EE2A3C" w:rsidRDefault="00F4363C" w:rsidP="00D42EF0">
      <w:pPr>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 xml:space="preserve">Предметом  Соглашения  является  предоставление  из бюджета Республики Хакасия в 2022-2024 годах бюджету муниципального образования Аскизский район субсидии на государственную поддержку отрасли культуры (поддержка лучших работников сельских учреждений культуры),  на государственную поддержку отрасли культуры (поддержка лучших сельских учреждений культуры) (далее Субсидия) по кодам классификации расходов бюджета Российской Федерации: код главного распорядителя средств бюджета субъекта Российской Федерации 805, раздел 08, подраздел 01, ЦС 721А255193,  721А255194, вид расходов 521 в целях достижения результатов регионального проекта Республики Хакасия «Творческие люди» государственной программы Республики Хакасия «Культура Республики Хакасия» и муниципальной программы «Культура </w:t>
      </w:r>
      <w:r w:rsidRPr="00EE2A3C">
        <w:rPr>
          <w:rFonts w:ascii="Times New Roman" w:hAnsi="Times New Roman" w:cs="Times New Roman"/>
          <w:sz w:val="26"/>
          <w:szCs w:val="26"/>
        </w:rPr>
        <w:lastRenderedPageBreak/>
        <w:t xml:space="preserve">Аскизского района»,  утвержденной  постановлением Администрации Аскизского района от 13.11.2020 г. №866-п, которая является неотъемлемой частью Соглашения. </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По Соглашению Субсидия предоставляется бюджету муниципального образования Аскизский район в 2022  году в общем объеме 252,5 тыс. рублей (уровень софинансирования из бюджета Республики Хакасия 99,0%).</w:t>
      </w:r>
    </w:p>
    <w:p w:rsidR="00F436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2.Субсидия предоставлена бюджету муниципального образования Аскизский район, при этом выполнены  все условия Соглашения:</w:t>
      </w:r>
    </w:p>
    <w:p w:rsidR="00F436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w:t>
      </w:r>
      <w:r w:rsidRPr="005F5D78">
        <w:rPr>
          <w:rFonts w:ascii="Times New Roman" w:hAnsi="Times New Roman" w:cs="Times New Roman"/>
          <w:sz w:val="26"/>
          <w:szCs w:val="26"/>
        </w:rPr>
        <w:t xml:space="preserve"> </w:t>
      </w:r>
      <w:r w:rsidRPr="005634E7">
        <w:rPr>
          <w:rFonts w:ascii="Times New Roman" w:hAnsi="Times New Roman" w:cs="Times New Roman"/>
          <w:sz w:val="26"/>
          <w:szCs w:val="26"/>
        </w:rPr>
        <w:t>Муниципальная программа «Культура Аскизского района» утверждена  постановлением Администрации Аскизского р</w:t>
      </w:r>
      <w:r>
        <w:rPr>
          <w:rFonts w:ascii="Times New Roman" w:hAnsi="Times New Roman" w:cs="Times New Roman"/>
          <w:sz w:val="26"/>
          <w:szCs w:val="26"/>
        </w:rPr>
        <w:t>айона от 13.11.2020 года №866-п (ред. от 30.12.2022 г.)</w:t>
      </w:r>
    </w:p>
    <w:p w:rsidR="00F4363C" w:rsidRDefault="00F4363C" w:rsidP="00D42EF0">
      <w:pPr>
        <w:pStyle w:val="a3"/>
        <w:ind w:left="0" w:firstLine="567"/>
        <w:jc w:val="both"/>
        <w:rPr>
          <w:color w:val="000000"/>
          <w:sz w:val="26"/>
          <w:szCs w:val="26"/>
        </w:rPr>
      </w:pPr>
      <w:r>
        <w:rPr>
          <w:sz w:val="26"/>
          <w:szCs w:val="26"/>
        </w:rPr>
        <w:t xml:space="preserve"> -</w:t>
      </w:r>
      <w:r w:rsidRPr="005634E7">
        <w:rPr>
          <w:sz w:val="26"/>
          <w:szCs w:val="26"/>
        </w:rPr>
        <w:t>Решением Совета д</w:t>
      </w:r>
      <w:r>
        <w:rPr>
          <w:sz w:val="26"/>
          <w:szCs w:val="26"/>
        </w:rPr>
        <w:t>епутатов Аскизского района от 23.12.2021г. №208</w:t>
      </w:r>
      <w:r w:rsidRPr="005634E7">
        <w:rPr>
          <w:sz w:val="26"/>
          <w:szCs w:val="26"/>
        </w:rPr>
        <w:t>-рс «О бюджете муниципального обр</w:t>
      </w:r>
      <w:r>
        <w:rPr>
          <w:sz w:val="26"/>
          <w:szCs w:val="26"/>
        </w:rPr>
        <w:t>азования Аскизский район на 2022 год и на плановый период 2023 и 2024 годов» (ред. от 22.12.2022</w:t>
      </w:r>
      <w:r w:rsidRPr="005634E7">
        <w:rPr>
          <w:sz w:val="26"/>
          <w:szCs w:val="26"/>
        </w:rPr>
        <w:t xml:space="preserve">г.) </w:t>
      </w:r>
      <w:r w:rsidRPr="005634E7">
        <w:rPr>
          <w:color w:val="2D2D2D"/>
          <w:spacing w:val="1"/>
          <w:sz w:val="26"/>
          <w:szCs w:val="26"/>
        </w:rPr>
        <w:t xml:space="preserve">утверждены расходы на реализацию мероприятий </w:t>
      </w:r>
      <w:r w:rsidRPr="005634E7">
        <w:rPr>
          <w:sz w:val="26"/>
          <w:szCs w:val="26"/>
        </w:rPr>
        <w:t xml:space="preserve">муниципальной программы </w:t>
      </w:r>
      <w:r w:rsidRPr="005634E7">
        <w:rPr>
          <w:color w:val="000000"/>
          <w:sz w:val="26"/>
          <w:szCs w:val="26"/>
        </w:rPr>
        <w:t>«</w:t>
      </w:r>
      <w:r>
        <w:rPr>
          <w:color w:val="000000"/>
          <w:sz w:val="26"/>
          <w:szCs w:val="26"/>
        </w:rPr>
        <w:t xml:space="preserve">Культура Аскизского района» </w:t>
      </w:r>
      <w:r>
        <w:rPr>
          <w:sz w:val="26"/>
          <w:szCs w:val="26"/>
        </w:rPr>
        <w:t>соответствии с Соглашением  о предоставлении субсидии из бюджета Республики Хакасия бюджету муниципального образования Аскизский район  на 2022 год:</w:t>
      </w:r>
    </w:p>
    <w:p w:rsidR="00F4363C" w:rsidRDefault="00F4363C" w:rsidP="00D42EF0">
      <w:pPr>
        <w:pStyle w:val="a3"/>
        <w:ind w:left="0" w:firstLine="567"/>
        <w:jc w:val="both"/>
        <w:rPr>
          <w:sz w:val="26"/>
          <w:szCs w:val="26"/>
        </w:rPr>
      </w:pPr>
      <w:r>
        <w:rPr>
          <w:color w:val="000000"/>
          <w:sz w:val="26"/>
          <w:szCs w:val="26"/>
        </w:rPr>
        <w:t xml:space="preserve">-по подпрограмме </w:t>
      </w:r>
      <w:r w:rsidRPr="00C11751">
        <w:rPr>
          <w:sz w:val="26"/>
          <w:szCs w:val="26"/>
        </w:rPr>
        <w:t>«Поддержка и развитие библиотечного обслуживания населения в Аскизском районе»</w:t>
      </w:r>
      <w:r>
        <w:rPr>
          <w:sz w:val="26"/>
          <w:szCs w:val="26"/>
        </w:rPr>
        <w:t xml:space="preserve">  в сумме 153,4 тыс. рублей;</w:t>
      </w:r>
    </w:p>
    <w:p w:rsidR="00F4363C" w:rsidRPr="00C84A7A" w:rsidRDefault="00F4363C" w:rsidP="00D42EF0">
      <w:pPr>
        <w:pStyle w:val="a3"/>
        <w:ind w:left="0" w:firstLine="567"/>
        <w:jc w:val="both"/>
        <w:rPr>
          <w:sz w:val="26"/>
          <w:szCs w:val="26"/>
        </w:rPr>
      </w:pPr>
      <w:r>
        <w:rPr>
          <w:sz w:val="26"/>
          <w:szCs w:val="26"/>
        </w:rPr>
        <w:t>-по</w:t>
      </w:r>
      <w:r w:rsidRPr="007F39A0">
        <w:rPr>
          <w:b/>
          <w:sz w:val="22"/>
          <w:szCs w:val="22"/>
        </w:rPr>
        <w:t xml:space="preserve"> </w:t>
      </w:r>
      <w:r>
        <w:rPr>
          <w:sz w:val="26"/>
          <w:szCs w:val="26"/>
        </w:rPr>
        <w:t>подпрограмме</w:t>
      </w:r>
      <w:r w:rsidRPr="00C84A7A">
        <w:rPr>
          <w:sz w:val="26"/>
          <w:szCs w:val="26"/>
        </w:rPr>
        <w:t xml:space="preserve"> «Популяризация и развитие музейного дела в Аскизском районе» </w:t>
      </w:r>
      <w:r>
        <w:rPr>
          <w:sz w:val="26"/>
          <w:szCs w:val="26"/>
        </w:rPr>
        <w:t>в сумме 102,2 тыс. рублей.</w:t>
      </w:r>
    </w:p>
    <w:p w:rsidR="00F4363C" w:rsidRPr="00EE2A3C" w:rsidRDefault="00F4363C" w:rsidP="00D42EF0">
      <w:pPr>
        <w:pStyle w:val="a3"/>
        <w:autoSpaceDE w:val="0"/>
        <w:autoSpaceDN w:val="0"/>
        <w:adjustRightInd w:val="0"/>
        <w:ind w:left="0" w:firstLine="567"/>
        <w:jc w:val="both"/>
        <w:rPr>
          <w:sz w:val="26"/>
          <w:szCs w:val="26"/>
        </w:rPr>
      </w:pPr>
      <w:r>
        <w:rPr>
          <w:sz w:val="26"/>
          <w:szCs w:val="26"/>
        </w:rPr>
        <w:t>-имеются все документы</w:t>
      </w:r>
      <w:r w:rsidRPr="00EE2A3C">
        <w:rPr>
          <w:sz w:val="26"/>
          <w:szCs w:val="26"/>
        </w:rPr>
        <w:t>, подтверждающих фактически осуществленные</w:t>
      </w:r>
      <w:r>
        <w:rPr>
          <w:sz w:val="26"/>
          <w:szCs w:val="26"/>
        </w:rPr>
        <w:t xml:space="preserve">  </w:t>
      </w:r>
      <w:r w:rsidRPr="00EE2A3C">
        <w:rPr>
          <w:sz w:val="26"/>
          <w:szCs w:val="26"/>
        </w:rPr>
        <w:t xml:space="preserve"> расходы бюджета муниципального образования Аскизский район.</w:t>
      </w:r>
    </w:p>
    <w:p w:rsidR="00F436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Pr="00EE2A3C">
        <w:rPr>
          <w:rFonts w:ascii="Times New Roman" w:hAnsi="Times New Roman" w:cs="Times New Roman"/>
          <w:sz w:val="26"/>
          <w:szCs w:val="26"/>
        </w:rPr>
        <w:t xml:space="preserve">Перечень мероприятий, в целях софинансирования которых предоставлена Субсидия: </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-государственная поддержка лучших работников сельских учреждений культуры, объем финансового обеспечения  всего 51,0 тыс. рублей, в том числе размер Субсидии из бюджета Республики Хакасия по Соглашению 50,5 тыс. рублей;</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-государственная поддержка лучших сельских учреждений  культуры, объем финансового обеспечения  всего 204,1 тыс. рублей, в том числе размер Субсидии из бюджета Республики Хакасия по Соглашению 202,0 тыс. рублей.</w:t>
      </w:r>
    </w:p>
    <w:p w:rsidR="00F436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Pr="00EE2A3C">
        <w:rPr>
          <w:rFonts w:ascii="Times New Roman" w:hAnsi="Times New Roman" w:cs="Times New Roman"/>
          <w:sz w:val="26"/>
          <w:szCs w:val="26"/>
        </w:rPr>
        <w:t>В приложении к Соглашению  предусмотрены показатели результативности использования Субсидии:</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-оказание государственной поддержки лучшим работникам сельских учреждений культуры и лучших сельских учреждений  культуры.</w:t>
      </w:r>
    </w:p>
    <w:p w:rsidR="00F4363C" w:rsidRPr="00EE2A3C" w:rsidRDefault="00F4363C" w:rsidP="00D42EF0">
      <w:pPr>
        <w:spacing w:after="0" w:line="240" w:lineRule="auto"/>
        <w:ind w:firstLine="567"/>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5.В целях реализации условий Соглашения м</w:t>
      </w:r>
      <w:r w:rsidRPr="00EE2A3C">
        <w:rPr>
          <w:rFonts w:ascii="Times New Roman" w:hAnsi="Times New Roman" w:cs="Times New Roman"/>
          <w:sz w:val="26"/>
          <w:szCs w:val="26"/>
        </w:rPr>
        <w:t xml:space="preserve">ежду МКУ «Управление культуры администрации Аскизского района», которому как получателю средств бюджета муниципального образования Аскизский район доведены лимиты бюджетных обязательств на предоставление субсидий в соответствии с аб.2 п.1 ст.78.1 Бюджетного кодекса РФ (в дальнейшем «Учредитель») заключены следующие Соглашения о предоставлении из бюджета муниципального </w:t>
      </w:r>
      <w:r w:rsidRPr="00EE2A3C">
        <w:rPr>
          <w:rFonts w:ascii="Times New Roman" w:hAnsi="Times New Roman" w:cs="Times New Roman"/>
          <w:sz w:val="26"/>
          <w:szCs w:val="26"/>
        </w:rPr>
        <w:lastRenderedPageBreak/>
        <w:t>образования Аскизский район в 2022 году на государственную поддержку отрасли культуры субсидии с подведомственными учреждениями:</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Pr="00EE2A3C">
        <w:rPr>
          <w:rFonts w:ascii="Times New Roman" w:hAnsi="Times New Roman" w:cs="Times New Roman"/>
          <w:sz w:val="26"/>
          <w:szCs w:val="26"/>
        </w:rPr>
        <w:t>1.МАУК Музей-заповедник «Хуртуях Тас» (Соглашение №20-2022-050020 от 01.03.2022 г.) –  в размере 102031,00 руб.;</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Pr="00EE2A3C">
        <w:rPr>
          <w:rFonts w:ascii="Times New Roman" w:hAnsi="Times New Roman" w:cs="Times New Roman"/>
          <w:sz w:val="26"/>
          <w:szCs w:val="26"/>
        </w:rPr>
        <w:t>2.МБУК «Центральная районная библиотека им. М.Е.Кильчичакова» (Соглашение №20-2022-049918 от 01.03.2022г., доп. соглашение №20-2022-049918/1 от 09.03.2022г.) - в размере 102031,00 руб.</w:t>
      </w:r>
    </w:p>
    <w:p w:rsidR="00F4363C" w:rsidRPr="00EE2A3C" w:rsidRDefault="00F4363C" w:rsidP="00D42EF0">
      <w:pPr>
        <w:spacing w:after="0" w:line="240" w:lineRule="auto"/>
        <w:ind w:firstLine="567"/>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Субсидии на государственную поддержку отрасли культуры отражены  в подпрограммах «Популяризация и развитие музейного дела в Аскизском районе»,  «Поддержка и развитие библиотечного обслуживания населения в Аскизском районе» программы «Культура Аскизского района».</w:t>
      </w:r>
    </w:p>
    <w:p w:rsidR="00F4363C" w:rsidRPr="00EE2A3C" w:rsidRDefault="00F4363C" w:rsidP="00D42EF0">
      <w:pPr>
        <w:autoSpaceDE w:val="0"/>
        <w:autoSpaceDN w:val="0"/>
        <w:adjustRightInd w:val="0"/>
        <w:spacing w:after="0" w:line="240" w:lineRule="auto"/>
        <w:ind w:firstLine="567"/>
        <w:jc w:val="center"/>
        <w:rPr>
          <w:rFonts w:ascii="Times New Roman" w:hAnsi="Times New Roman" w:cs="Times New Roman"/>
          <w:b/>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Pr="00EE2A3C">
        <w:rPr>
          <w:rFonts w:ascii="Times New Roman" w:hAnsi="Times New Roman" w:cs="Times New Roman"/>
          <w:sz w:val="26"/>
          <w:szCs w:val="26"/>
        </w:rPr>
        <w:t>Муниципальная программа «Культура Аскизского района» утверждена  постановлением Администрации Аскизского р</w:t>
      </w:r>
      <w:r>
        <w:rPr>
          <w:rFonts w:ascii="Times New Roman" w:hAnsi="Times New Roman" w:cs="Times New Roman"/>
          <w:sz w:val="26"/>
          <w:szCs w:val="26"/>
        </w:rPr>
        <w:t>айона от 13.11.2020 года №866-п (ред. от 30.12.2022г.).</w:t>
      </w:r>
      <w:r w:rsidRPr="00EE2A3C">
        <w:rPr>
          <w:rFonts w:ascii="Times New Roman" w:hAnsi="Times New Roman" w:cs="Times New Roman"/>
          <w:sz w:val="26"/>
          <w:szCs w:val="26"/>
        </w:rPr>
        <w:t xml:space="preserve"> </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Pr="00EE2A3C">
        <w:rPr>
          <w:rFonts w:ascii="Times New Roman" w:hAnsi="Times New Roman" w:cs="Times New Roman"/>
          <w:sz w:val="26"/>
          <w:szCs w:val="26"/>
        </w:rPr>
        <w:t xml:space="preserve">1.В </w:t>
      </w:r>
      <w:r w:rsidRPr="00EE2A3C">
        <w:rPr>
          <w:rFonts w:ascii="Times New Roman" w:hAnsi="Times New Roman" w:cs="Times New Roman"/>
          <w:b/>
          <w:sz w:val="26"/>
          <w:szCs w:val="26"/>
        </w:rPr>
        <w:t>подпрограмме</w:t>
      </w:r>
      <w:r w:rsidRPr="00EE2A3C">
        <w:rPr>
          <w:rFonts w:ascii="Times New Roman" w:hAnsi="Times New Roman" w:cs="Times New Roman"/>
          <w:sz w:val="26"/>
          <w:szCs w:val="26"/>
        </w:rPr>
        <w:t xml:space="preserve"> «Популяризация и развитие музейного дела в Аскизском районе» предусмотрены бюджетные ассигнования на  оказание государственной поддержки:</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b/>
          <w:sz w:val="26"/>
          <w:szCs w:val="26"/>
        </w:rPr>
      </w:pPr>
      <w:r w:rsidRPr="00EE2A3C">
        <w:rPr>
          <w:rFonts w:ascii="Times New Roman" w:hAnsi="Times New Roman" w:cs="Times New Roman"/>
          <w:sz w:val="26"/>
          <w:szCs w:val="26"/>
        </w:rPr>
        <w:t xml:space="preserve">- лучших работников сельских учреждений культуры  в сумме 51,2 тыс. рублей, </w:t>
      </w:r>
      <w:r w:rsidRPr="00EE2A3C">
        <w:rPr>
          <w:rFonts w:ascii="Times New Roman" w:hAnsi="Times New Roman" w:cs="Times New Roman"/>
          <w:b/>
          <w:sz w:val="26"/>
          <w:szCs w:val="26"/>
        </w:rPr>
        <w:t xml:space="preserve">из них: </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федеральный бюджет-50,0 тыс. рублей;</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республиканский бюджет - 0,52 тыс. рублей;</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районный бюджет - 0,68 тыс. рублей.</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 xml:space="preserve">- лучших сельских учреждений  культуры в сумме 102,15тыс. рублей, </w:t>
      </w:r>
      <w:r w:rsidRPr="00EE2A3C">
        <w:rPr>
          <w:rFonts w:ascii="Times New Roman" w:hAnsi="Times New Roman" w:cs="Times New Roman"/>
          <w:b/>
          <w:sz w:val="26"/>
          <w:szCs w:val="26"/>
        </w:rPr>
        <w:t>из них за счет средств:</w:t>
      </w:r>
      <w:r w:rsidRPr="00EE2A3C">
        <w:rPr>
          <w:rFonts w:ascii="Times New Roman" w:hAnsi="Times New Roman" w:cs="Times New Roman"/>
          <w:sz w:val="26"/>
          <w:szCs w:val="26"/>
        </w:rPr>
        <w:t xml:space="preserve"> </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-федерального бюджета-100,0 тыс. рублей;</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-республиканского  бюджета - 1,03 тыс. рублей;</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-районного бюджета - 1,12 тыс. рублей.</w:t>
      </w:r>
    </w:p>
    <w:p w:rsidR="00F4363C" w:rsidRDefault="00F4363C" w:rsidP="00D42EF0">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6.</w:t>
      </w:r>
      <w:r w:rsidRPr="00EE2A3C">
        <w:rPr>
          <w:rFonts w:ascii="Times New Roman" w:eastAsia="Times New Roman" w:hAnsi="Times New Roman" w:cs="Times New Roman"/>
          <w:sz w:val="26"/>
          <w:szCs w:val="26"/>
        </w:rPr>
        <w:t>2.</w:t>
      </w:r>
      <w:r w:rsidRPr="00EE2A3C">
        <w:rPr>
          <w:rFonts w:ascii="Times New Roman" w:hAnsi="Times New Roman" w:cs="Times New Roman"/>
          <w:sz w:val="26"/>
          <w:szCs w:val="26"/>
        </w:rPr>
        <w:t xml:space="preserve">В </w:t>
      </w:r>
      <w:r w:rsidRPr="00EE2A3C">
        <w:rPr>
          <w:rFonts w:ascii="Times New Roman" w:hAnsi="Times New Roman" w:cs="Times New Roman"/>
          <w:b/>
          <w:sz w:val="26"/>
          <w:szCs w:val="26"/>
        </w:rPr>
        <w:t>подпрограмме</w:t>
      </w:r>
      <w:r w:rsidRPr="00EE2A3C">
        <w:rPr>
          <w:rFonts w:ascii="Times New Roman" w:hAnsi="Times New Roman" w:cs="Times New Roman"/>
          <w:sz w:val="26"/>
          <w:szCs w:val="26"/>
        </w:rPr>
        <w:t xml:space="preserve"> «Поддержка и развитие библиотечного обслуживания населения в Аскизском районе» предусмотрены бюджетные ассигнования на  оказание государственной поддержки </w:t>
      </w:r>
      <w:r w:rsidRPr="00EE2A3C">
        <w:rPr>
          <w:rFonts w:ascii="Times New Roman" w:hAnsi="Times New Roman" w:cs="Times New Roman"/>
          <w:b/>
          <w:sz w:val="26"/>
          <w:szCs w:val="26"/>
        </w:rPr>
        <w:t>лучшим сельским учреждениям</w:t>
      </w:r>
      <w:r w:rsidRPr="00EE2A3C">
        <w:rPr>
          <w:rFonts w:ascii="Times New Roman" w:hAnsi="Times New Roman" w:cs="Times New Roman"/>
          <w:sz w:val="26"/>
          <w:szCs w:val="26"/>
        </w:rPr>
        <w:t xml:space="preserve"> культуры в сумме 102,15 тыс. рублей, </w:t>
      </w:r>
      <w:r w:rsidRPr="00EE2A3C">
        <w:rPr>
          <w:rFonts w:ascii="Times New Roman" w:hAnsi="Times New Roman" w:cs="Times New Roman"/>
          <w:b/>
          <w:sz w:val="26"/>
          <w:szCs w:val="26"/>
        </w:rPr>
        <w:t>из них из них за счет средств:</w:t>
      </w:r>
      <w:r w:rsidRPr="00EE2A3C">
        <w:rPr>
          <w:rFonts w:ascii="Times New Roman" w:hAnsi="Times New Roman" w:cs="Times New Roman"/>
          <w:sz w:val="26"/>
          <w:szCs w:val="26"/>
        </w:rPr>
        <w:t xml:space="preserve"> </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-федерального  бюджета-100,0 тыс. рублей;</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-республиканского  бюджета - 1,03 тыс. рублей;</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-районного бюджета - 1,12 тыс. рублей.</w:t>
      </w:r>
    </w:p>
    <w:p w:rsidR="00F4363C" w:rsidRPr="00EE2A3C" w:rsidRDefault="00F4363C" w:rsidP="00D42EF0">
      <w:pPr>
        <w:spacing w:after="0" w:line="240" w:lineRule="auto"/>
        <w:ind w:firstLine="567"/>
        <w:rPr>
          <w:rFonts w:ascii="Times New Roman" w:hAnsi="Times New Roman" w:cs="Times New Roman"/>
          <w:sz w:val="26"/>
          <w:szCs w:val="26"/>
        </w:rPr>
      </w:pPr>
    </w:p>
    <w:p w:rsidR="00F4363C" w:rsidRPr="00011581" w:rsidRDefault="00F4363C" w:rsidP="00D42EF0">
      <w:pPr>
        <w:spacing w:after="0" w:line="240" w:lineRule="auto"/>
        <w:ind w:firstLine="567"/>
        <w:jc w:val="both"/>
        <w:rPr>
          <w:rFonts w:ascii="Times New Roman" w:eastAsia="Times New Roman" w:hAnsi="Times New Roman" w:cs="Times New Roman"/>
          <w:b/>
          <w:sz w:val="26"/>
          <w:szCs w:val="26"/>
        </w:rPr>
      </w:pPr>
      <w:r w:rsidRPr="00EE2A3C">
        <w:rPr>
          <w:rFonts w:ascii="Times New Roman" w:eastAsia="Times New Roman" w:hAnsi="Times New Roman" w:cs="Times New Roman"/>
          <w:sz w:val="26"/>
          <w:szCs w:val="26"/>
        </w:rPr>
        <w:t xml:space="preserve">Всего по 2-м подпрограммам программы «Культура Аскизского района» запланировано средств в бюджете муниципального образования Аскизский район  на 2022 год в сумме 255,5 тыс. рублей, программные мероприятия исполнены на сумму 255,0 тыс. рублей или на 99,8%, </w:t>
      </w:r>
      <w:r w:rsidRPr="00011581">
        <w:rPr>
          <w:rFonts w:ascii="Times New Roman" w:eastAsia="Times New Roman" w:hAnsi="Times New Roman" w:cs="Times New Roman"/>
          <w:b/>
          <w:sz w:val="26"/>
          <w:szCs w:val="26"/>
        </w:rPr>
        <w:t>в том числе:</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-п</w:t>
      </w:r>
      <w:r w:rsidRPr="00EE2A3C">
        <w:rPr>
          <w:rFonts w:ascii="Times New Roman" w:eastAsia="Times New Roman" w:hAnsi="Times New Roman" w:cs="Times New Roman"/>
          <w:sz w:val="26"/>
          <w:szCs w:val="26"/>
        </w:rPr>
        <w:t xml:space="preserve">о </w:t>
      </w:r>
      <w:r w:rsidRPr="00EE2A3C">
        <w:rPr>
          <w:rFonts w:ascii="Times New Roman" w:hAnsi="Times New Roman" w:cs="Times New Roman"/>
          <w:b/>
          <w:sz w:val="26"/>
          <w:szCs w:val="26"/>
        </w:rPr>
        <w:t>подпрограмме</w:t>
      </w:r>
      <w:r w:rsidRPr="00EE2A3C">
        <w:rPr>
          <w:rFonts w:ascii="Times New Roman" w:hAnsi="Times New Roman" w:cs="Times New Roman"/>
          <w:sz w:val="26"/>
          <w:szCs w:val="26"/>
        </w:rPr>
        <w:t xml:space="preserve"> «Популяризация и развитие музейного дела в Аскизском районе» бюджетные назначения на  оказание государственной поддержки:</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 xml:space="preserve"> -лучших работников сельских учреждений культуры исполнены в сумме  51,0 тыс. рублей, при плане 51,2 тыс. рублей или на</w:t>
      </w:r>
      <w:r w:rsidRPr="00EE2A3C">
        <w:rPr>
          <w:rFonts w:ascii="Times New Roman" w:hAnsi="Times New Roman" w:cs="Times New Roman"/>
          <w:b/>
          <w:sz w:val="26"/>
          <w:szCs w:val="26"/>
        </w:rPr>
        <w:t xml:space="preserve"> </w:t>
      </w:r>
      <w:r w:rsidRPr="00EE2A3C">
        <w:rPr>
          <w:rFonts w:ascii="Times New Roman" w:hAnsi="Times New Roman" w:cs="Times New Roman"/>
          <w:sz w:val="26"/>
          <w:szCs w:val="26"/>
        </w:rPr>
        <w:t>99,6%;</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lastRenderedPageBreak/>
        <w:t>- лучшим сельским учреждениям  культуры - в сумме 102,0 тыс. рублей, при плане 102,2 тыс. рублей или на 99,9%;</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 </w:t>
      </w:r>
      <w:r w:rsidRPr="00EE2A3C">
        <w:rPr>
          <w:rFonts w:ascii="Times New Roman" w:hAnsi="Times New Roman" w:cs="Times New Roman"/>
          <w:b/>
          <w:sz w:val="26"/>
          <w:szCs w:val="26"/>
        </w:rPr>
        <w:t>подпрограмме</w:t>
      </w:r>
      <w:r w:rsidRPr="00EE2A3C">
        <w:rPr>
          <w:rFonts w:ascii="Times New Roman" w:hAnsi="Times New Roman" w:cs="Times New Roman"/>
          <w:sz w:val="26"/>
          <w:szCs w:val="26"/>
        </w:rPr>
        <w:t xml:space="preserve"> «Поддержка и развитие библиотечного обслуживания населения в Аскизском районе» бюджетные назначения на  оказание государственной поддержки </w:t>
      </w:r>
      <w:r w:rsidRPr="00EE2A3C">
        <w:rPr>
          <w:rFonts w:ascii="Times New Roman" w:hAnsi="Times New Roman" w:cs="Times New Roman"/>
          <w:b/>
          <w:sz w:val="26"/>
          <w:szCs w:val="26"/>
        </w:rPr>
        <w:t>лучших сельских учреждений</w:t>
      </w:r>
      <w:r w:rsidRPr="00EE2A3C">
        <w:rPr>
          <w:rFonts w:ascii="Times New Roman" w:hAnsi="Times New Roman" w:cs="Times New Roman"/>
          <w:sz w:val="26"/>
          <w:szCs w:val="26"/>
        </w:rPr>
        <w:t xml:space="preserve"> культуры исполнены в сумме 102,0 тыс. рублей, при плане 102,2 тыс. рублей или на 99,9%.</w:t>
      </w:r>
    </w:p>
    <w:p w:rsidR="00F4363C" w:rsidRPr="00EE2A3C" w:rsidRDefault="00F4363C" w:rsidP="00D42EF0">
      <w:pPr>
        <w:spacing w:after="0" w:line="240" w:lineRule="auto"/>
        <w:ind w:firstLine="567"/>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Pr="00EE2A3C">
        <w:rPr>
          <w:rFonts w:ascii="Times New Roman" w:hAnsi="Times New Roman" w:cs="Times New Roman"/>
          <w:sz w:val="26"/>
          <w:szCs w:val="26"/>
        </w:rPr>
        <w:t xml:space="preserve">В соответствии с </w:t>
      </w:r>
      <w:r>
        <w:rPr>
          <w:rFonts w:ascii="Times New Roman" w:hAnsi="Times New Roman" w:cs="Times New Roman"/>
          <w:sz w:val="26"/>
          <w:szCs w:val="26"/>
        </w:rPr>
        <w:t>приказом Министерства культуры Р</w:t>
      </w:r>
      <w:r w:rsidRPr="00EE2A3C">
        <w:rPr>
          <w:rFonts w:ascii="Times New Roman" w:hAnsi="Times New Roman" w:cs="Times New Roman"/>
          <w:sz w:val="26"/>
          <w:szCs w:val="26"/>
        </w:rPr>
        <w:t>еспублики Хакасия от 15.11.2021 г. №218 «О результатах проведения конкурсного отбора по предоставлению субсидии из республиканского бюджета Республики Хакасия бюджетам муниципальных образований Республики Хакасия на государственную поддержку лучших работников сельских  учреждений культуры, государственную поддержку лучших сельских учреждений культуры:</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Pr="00EE2A3C">
        <w:rPr>
          <w:rFonts w:ascii="Times New Roman" w:hAnsi="Times New Roman" w:cs="Times New Roman"/>
          <w:sz w:val="26"/>
          <w:szCs w:val="26"/>
        </w:rPr>
        <w:t xml:space="preserve">1.Признан победителем конкурса по предоставлению субсидии из республиканского бюджета Республики Хакасия бюджетам муниципальных образований Республики Хакасия на государственную поддержку лучших работников сельских  учреждений культуры </w:t>
      </w:r>
      <w:r w:rsidRPr="00EE2A3C">
        <w:rPr>
          <w:rFonts w:ascii="Times New Roman" w:hAnsi="Times New Roman" w:cs="Times New Roman"/>
          <w:b/>
          <w:sz w:val="26"/>
          <w:szCs w:val="26"/>
        </w:rPr>
        <w:t>Норасова Малика Махматдисуфовна</w:t>
      </w:r>
      <w:r w:rsidRPr="00EE2A3C">
        <w:rPr>
          <w:rFonts w:ascii="Times New Roman" w:hAnsi="Times New Roman" w:cs="Times New Roman"/>
          <w:sz w:val="26"/>
          <w:szCs w:val="26"/>
        </w:rPr>
        <w:t>, директор МБУК «Аскизский краеведческий музей им. Н.Ф.Катанова» (денежное поощрение).</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Pr="00EE2A3C">
        <w:rPr>
          <w:rFonts w:ascii="Times New Roman" w:hAnsi="Times New Roman" w:cs="Times New Roman"/>
          <w:sz w:val="26"/>
          <w:szCs w:val="26"/>
        </w:rPr>
        <w:t>2.Признаны победителями конкурса по предоставлению субсидии из республиканского бюджета Республики Хакасия бюджетам муниципальных образований Республики Хакасия на государственную поддержку лучших сельских  учреждений культуры  2 учреждения:</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-Бельтирская детская библиотека, обособленное подразделение муниципального бюджетного учреждения культуры «Центральная районная библиотека им. М.Е.Кильчичакова»;</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-Литературный музей им. М.Е.Кильчичакова, филиал МАУК музея-заповедника «Хуртуях Тас».</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Pr="00EE2A3C">
        <w:rPr>
          <w:rFonts w:ascii="Times New Roman" w:hAnsi="Times New Roman" w:cs="Times New Roman"/>
          <w:sz w:val="26"/>
          <w:szCs w:val="26"/>
        </w:rPr>
        <w:t xml:space="preserve">Победителям оказана государственная поддержка в виде предоставления субсидии, которые использованы на </w:t>
      </w:r>
      <w:r>
        <w:rPr>
          <w:rFonts w:ascii="Times New Roman" w:hAnsi="Times New Roman" w:cs="Times New Roman"/>
          <w:sz w:val="26"/>
          <w:szCs w:val="26"/>
        </w:rPr>
        <w:t xml:space="preserve">улучшение материальной базы </w:t>
      </w:r>
      <w:r w:rsidRPr="00EE2A3C">
        <w:rPr>
          <w:rFonts w:ascii="Times New Roman" w:hAnsi="Times New Roman" w:cs="Times New Roman"/>
          <w:sz w:val="26"/>
          <w:szCs w:val="26"/>
        </w:rPr>
        <w:t xml:space="preserve"> учреждений:</w:t>
      </w:r>
    </w:p>
    <w:p w:rsidR="00F4363C" w:rsidRDefault="00F4363C" w:rsidP="00D42EF0">
      <w:pPr>
        <w:spacing w:after="0" w:line="240" w:lineRule="auto"/>
        <w:ind w:firstLine="567"/>
        <w:jc w:val="both"/>
        <w:rPr>
          <w:rFonts w:ascii="Times New Roman" w:eastAsia="Times New Roman" w:hAnsi="Times New Roman" w:cs="Times New Roman"/>
          <w:sz w:val="26"/>
          <w:szCs w:val="26"/>
        </w:rPr>
      </w:pPr>
    </w:p>
    <w:p w:rsidR="00F4363C" w:rsidRDefault="00F4363C" w:rsidP="00D42EF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EE2A3C">
        <w:rPr>
          <w:rFonts w:ascii="Times New Roman" w:eastAsia="Times New Roman" w:hAnsi="Times New Roman" w:cs="Times New Roman"/>
          <w:sz w:val="26"/>
          <w:szCs w:val="26"/>
        </w:rPr>
        <w:t>1.</w:t>
      </w:r>
      <w:r w:rsidRPr="00EE2A3C">
        <w:rPr>
          <w:rFonts w:ascii="Times New Roman" w:hAnsi="Times New Roman" w:cs="Times New Roman"/>
          <w:sz w:val="26"/>
          <w:szCs w:val="26"/>
        </w:rPr>
        <w:t xml:space="preserve">Бельтирской детской библиотеке приобретены:  </w:t>
      </w:r>
      <w:r w:rsidRPr="00EE2A3C">
        <w:rPr>
          <w:rFonts w:ascii="Times New Roman" w:eastAsia="Times New Roman" w:hAnsi="Times New Roman" w:cs="Times New Roman"/>
          <w:sz w:val="26"/>
          <w:szCs w:val="26"/>
        </w:rPr>
        <w:t>Проектор, настенно-</w:t>
      </w:r>
    </w:p>
    <w:p w:rsidR="00F4363C" w:rsidRPr="00EE2A3C" w:rsidRDefault="00F4363C" w:rsidP="00D42EF0">
      <w:pPr>
        <w:spacing w:after="0" w:line="240" w:lineRule="auto"/>
        <w:ind w:firstLine="567"/>
        <w:jc w:val="both"/>
        <w:rPr>
          <w:rFonts w:ascii="Times New Roman" w:eastAsia="Times New Roman" w:hAnsi="Times New Roman" w:cs="Times New Roman"/>
          <w:sz w:val="26"/>
          <w:szCs w:val="26"/>
        </w:rPr>
      </w:pPr>
      <w:r w:rsidRPr="00EE2A3C">
        <w:rPr>
          <w:rFonts w:ascii="Times New Roman" w:eastAsia="Times New Roman" w:hAnsi="Times New Roman" w:cs="Times New Roman"/>
          <w:sz w:val="26"/>
          <w:szCs w:val="26"/>
        </w:rPr>
        <w:t>потолочный экран, многофункциональная установка  (Принтер/Копир/Сканер);</w:t>
      </w:r>
    </w:p>
    <w:p w:rsidR="00F4363C" w:rsidRPr="00EE2A3C" w:rsidRDefault="00F4363C" w:rsidP="00D42EF0">
      <w:pPr>
        <w:spacing w:after="0" w:line="240" w:lineRule="auto"/>
        <w:ind w:firstLine="567"/>
        <w:jc w:val="both"/>
        <w:rPr>
          <w:rFonts w:ascii="Times New Roman" w:eastAsia="Times New Roman" w:hAnsi="Times New Roman" w:cs="Times New Roman"/>
          <w:sz w:val="26"/>
          <w:szCs w:val="26"/>
        </w:rPr>
      </w:pPr>
    </w:p>
    <w:p w:rsidR="00F4363C" w:rsidRDefault="00F4363C" w:rsidP="00D42EF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EE2A3C">
        <w:rPr>
          <w:rFonts w:ascii="Times New Roman" w:eastAsia="Times New Roman" w:hAnsi="Times New Roman" w:cs="Times New Roman"/>
          <w:sz w:val="26"/>
          <w:szCs w:val="26"/>
        </w:rPr>
        <w:t>2.</w:t>
      </w:r>
      <w:r w:rsidRPr="00EE2A3C">
        <w:rPr>
          <w:rFonts w:ascii="Times New Roman" w:hAnsi="Times New Roman" w:cs="Times New Roman"/>
          <w:sz w:val="26"/>
          <w:szCs w:val="26"/>
        </w:rPr>
        <w:t>Литературному музею им. М.Е.Кильчичакова,  филиалу МАУК  музея-заповедника «Хуртуях Тас» установлены</w:t>
      </w:r>
      <w:r w:rsidRPr="00EE2A3C">
        <w:rPr>
          <w:rFonts w:ascii="Times New Roman" w:eastAsia="Times New Roman" w:hAnsi="Times New Roman" w:cs="Times New Roman"/>
          <w:sz w:val="26"/>
          <w:szCs w:val="26"/>
        </w:rPr>
        <w:t xml:space="preserve"> оконные блоки из ПВХ профиля по технологии фирмы « </w:t>
      </w:r>
      <w:r w:rsidRPr="00EE2A3C">
        <w:rPr>
          <w:rFonts w:ascii="Times New Roman" w:eastAsia="Times New Roman" w:hAnsi="Times New Roman" w:cs="Times New Roman"/>
          <w:sz w:val="26"/>
          <w:szCs w:val="26"/>
          <w:lang w:val="en-US"/>
        </w:rPr>
        <w:t>WHS</w:t>
      </w:r>
      <w:r w:rsidRPr="00EE2A3C">
        <w:rPr>
          <w:rFonts w:ascii="Times New Roman" w:eastAsia="Times New Roman" w:hAnsi="Times New Roman" w:cs="Times New Roman"/>
          <w:sz w:val="26"/>
          <w:szCs w:val="26"/>
        </w:rPr>
        <w:t>» в количестве 4 шт.; приобретены: Ноутбук,  пылесос, телевизор.</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 xml:space="preserve">В </w:t>
      </w:r>
      <w:r w:rsidRPr="00011581">
        <w:rPr>
          <w:rFonts w:ascii="Times New Roman" w:hAnsi="Times New Roman" w:cs="Times New Roman"/>
          <w:b/>
          <w:sz w:val="26"/>
          <w:szCs w:val="26"/>
        </w:rPr>
        <w:t>нарушение п.10.2.5. Приказа Минфина России</w:t>
      </w:r>
      <w:r w:rsidRPr="00EE2A3C">
        <w:rPr>
          <w:rFonts w:ascii="Times New Roman" w:hAnsi="Times New Roman" w:cs="Times New Roman"/>
          <w:sz w:val="26"/>
          <w:szCs w:val="26"/>
        </w:rPr>
        <w:t xml:space="preserve"> от 29.11.2017 № 209н (ред. от 08.09.2022) "Об утверждении Порядка применения классификации операций сектора государственного управления" расходы на выполненные работы по установке оконных боков из ПВХ в соответствии с договором </w:t>
      </w:r>
      <w:r w:rsidRPr="00EE2A3C">
        <w:rPr>
          <w:rFonts w:ascii="Times New Roman" w:eastAsia="Times New Roman" w:hAnsi="Times New Roman" w:cs="Times New Roman"/>
          <w:sz w:val="26"/>
          <w:szCs w:val="26"/>
        </w:rPr>
        <w:t xml:space="preserve"> №АСО 22/02/45 от 18.02.2022г. с ИП Токмашов И.А. ИНН 190109906883 на 36800,0 рублей отнесены </w:t>
      </w:r>
      <w:r w:rsidRPr="00EE2A3C">
        <w:rPr>
          <w:rFonts w:ascii="Times New Roman" w:hAnsi="Times New Roman" w:cs="Times New Roman"/>
          <w:sz w:val="26"/>
          <w:szCs w:val="26"/>
        </w:rPr>
        <w:lastRenderedPageBreak/>
        <w:t>на подстатью 340 "Увеличение стоимости материальных запасов" КОСГУ, следовало отнести на подстатью 225 "Работы, услуги по содержанию имущества" КОСГУ.</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p>
    <w:p w:rsidR="00F4363C" w:rsidRPr="00EE2A3C" w:rsidRDefault="00F4363C" w:rsidP="00D42EF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9.Ф</w:t>
      </w:r>
      <w:r w:rsidRPr="00EE2A3C">
        <w:rPr>
          <w:rFonts w:ascii="Times New Roman" w:hAnsi="Times New Roman" w:cs="Times New Roman"/>
          <w:sz w:val="26"/>
          <w:szCs w:val="26"/>
        </w:rPr>
        <w:t xml:space="preserve">инансирование и исполнение расходов на реализацию программных мероприятий  осуществлены в пределах объемов бюджетных ассигнований, утвержденных решением Совета депутатов Аскизского района от 08.06.2023г. №287-рс «Об утверждении отчета об исполнении  бюджета  муниципального образования Аскизский район Республики Хакасия за 2022 год».  </w:t>
      </w:r>
    </w:p>
    <w:p w:rsidR="00F4363C" w:rsidRDefault="00F4363C" w:rsidP="00D42EF0">
      <w:pPr>
        <w:spacing w:after="0" w:line="240" w:lineRule="auto"/>
        <w:ind w:firstLine="567"/>
        <w:jc w:val="both"/>
        <w:rPr>
          <w:rFonts w:ascii="Times New Roman" w:hAnsi="Times New Roman" w:cs="Times New Roman"/>
          <w:sz w:val="26"/>
          <w:szCs w:val="26"/>
        </w:rPr>
      </w:pPr>
    </w:p>
    <w:p w:rsidR="00F4363C" w:rsidRPr="00EE2A3C" w:rsidRDefault="00F4363C" w:rsidP="00D42EF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10.М</w:t>
      </w:r>
      <w:r w:rsidRPr="00EE2A3C">
        <w:rPr>
          <w:rFonts w:ascii="Times New Roman" w:hAnsi="Times New Roman" w:cs="Times New Roman"/>
          <w:sz w:val="26"/>
          <w:szCs w:val="26"/>
        </w:rPr>
        <w:t xml:space="preserve">ероприятия и программные назначения в части ресурсного обеспечения на 2022 год, предусмотренные </w:t>
      </w:r>
      <w:r w:rsidRPr="00EE2A3C">
        <w:rPr>
          <w:rFonts w:ascii="Times New Roman" w:eastAsia="Times New Roman" w:hAnsi="Times New Roman" w:cs="Times New Roman"/>
          <w:color w:val="000000"/>
          <w:sz w:val="26"/>
          <w:szCs w:val="26"/>
        </w:rPr>
        <w:t>Постановлением</w:t>
      </w:r>
      <w:r w:rsidRPr="00EE2A3C">
        <w:rPr>
          <w:rFonts w:ascii="Times New Roman" w:hAnsi="Times New Roman" w:cs="Times New Roman"/>
          <w:sz w:val="26"/>
          <w:szCs w:val="26"/>
        </w:rPr>
        <w:t xml:space="preserve"> от 30.12.2022 №1057-п «О внесении изменений в МП </w:t>
      </w:r>
      <w:r w:rsidRPr="00EE2A3C">
        <w:rPr>
          <w:rFonts w:ascii="Times New Roman" w:eastAsia="Times New Roman" w:hAnsi="Times New Roman" w:cs="Times New Roman"/>
          <w:color w:val="000000"/>
          <w:sz w:val="26"/>
          <w:szCs w:val="26"/>
        </w:rPr>
        <w:t>«</w:t>
      </w:r>
      <w:r w:rsidRPr="00EE2A3C">
        <w:rPr>
          <w:rFonts w:ascii="Times New Roman" w:hAnsi="Times New Roman" w:cs="Times New Roman"/>
          <w:sz w:val="26"/>
          <w:szCs w:val="26"/>
        </w:rPr>
        <w:t>Культура Аскизского района</w:t>
      </w:r>
      <w:r w:rsidRPr="00EE2A3C">
        <w:rPr>
          <w:rFonts w:ascii="Times New Roman" w:eastAsia="Times New Roman" w:hAnsi="Times New Roman" w:cs="Times New Roman"/>
          <w:color w:val="000000"/>
          <w:sz w:val="26"/>
          <w:szCs w:val="26"/>
        </w:rPr>
        <w:t xml:space="preserve">» </w:t>
      </w:r>
      <w:r w:rsidRPr="00EE2A3C">
        <w:rPr>
          <w:rFonts w:ascii="Times New Roman" w:hAnsi="Times New Roman" w:cs="Times New Roman"/>
          <w:sz w:val="26"/>
          <w:szCs w:val="26"/>
        </w:rPr>
        <w:t xml:space="preserve"> соответствуют решению о бюджете на 2022 год. </w:t>
      </w:r>
    </w:p>
    <w:p w:rsidR="00F4363C" w:rsidRPr="00EE2A3C" w:rsidRDefault="00F4363C" w:rsidP="00D42EF0">
      <w:pPr>
        <w:spacing w:after="0" w:line="240" w:lineRule="auto"/>
        <w:ind w:firstLine="567"/>
        <w:jc w:val="both"/>
        <w:rPr>
          <w:rFonts w:ascii="Times New Roman" w:hAnsi="Times New Roman" w:cs="Times New Roman"/>
          <w:sz w:val="26"/>
          <w:szCs w:val="26"/>
        </w:rPr>
      </w:pPr>
      <w:r w:rsidRPr="00EE2A3C">
        <w:rPr>
          <w:rFonts w:ascii="Times New Roman" w:hAnsi="Times New Roman" w:cs="Times New Roman"/>
          <w:sz w:val="26"/>
          <w:szCs w:val="26"/>
        </w:rPr>
        <w:t>Условия софинансирования мероприятий  соблюдены.</w:t>
      </w:r>
    </w:p>
    <w:p w:rsidR="00F4363C" w:rsidRDefault="00F4363C" w:rsidP="00D42EF0">
      <w:pPr>
        <w:spacing w:after="0" w:line="240" w:lineRule="auto"/>
        <w:ind w:firstLine="567"/>
        <w:jc w:val="both"/>
        <w:rPr>
          <w:rFonts w:ascii="Times New Roman" w:eastAsia="Times New Roman" w:hAnsi="Times New Roman" w:cs="Times New Roman"/>
          <w:sz w:val="26"/>
          <w:szCs w:val="26"/>
        </w:rPr>
      </w:pPr>
    </w:p>
    <w:p w:rsidR="00F4363C" w:rsidRPr="00EE2A3C" w:rsidRDefault="00F4363C" w:rsidP="00D42EF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Pr="00EE2A3C">
        <w:rPr>
          <w:rFonts w:ascii="Times New Roman" w:eastAsia="Times New Roman" w:hAnsi="Times New Roman" w:cs="Times New Roman"/>
          <w:sz w:val="26"/>
          <w:szCs w:val="26"/>
        </w:rPr>
        <w:t>Результаты использования Субсидии</w:t>
      </w:r>
      <w:r>
        <w:rPr>
          <w:rFonts w:ascii="Times New Roman" w:eastAsia="Times New Roman" w:hAnsi="Times New Roman" w:cs="Times New Roman"/>
          <w:sz w:val="26"/>
          <w:szCs w:val="26"/>
        </w:rPr>
        <w:t>:</w:t>
      </w:r>
      <w:r w:rsidRPr="00EE2A3C">
        <w:rPr>
          <w:rFonts w:ascii="Times New Roman" w:eastAsia="Times New Roman" w:hAnsi="Times New Roman" w:cs="Times New Roman"/>
          <w:sz w:val="26"/>
          <w:szCs w:val="26"/>
        </w:rPr>
        <w:t xml:space="preserve"> </w:t>
      </w:r>
    </w:p>
    <w:p w:rsidR="00F4363C" w:rsidRDefault="00F4363C" w:rsidP="00D42EF0">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F4363C" w:rsidRPr="00EE2A3C" w:rsidRDefault="00E07AE6"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w:t>
      </w:r>
      <w:r w:rsidR="00F4363C" w:rsidRPr="00EE2A3C">
        <w:rPr>
          <w:rFonts w:ascii="Times New Roman" w:eastAsia="Times New Roman" w:hAnsi="Times New Roman" w:cs="Times New Roman"/>
          <w:sz w:val="26"/>
          <w:szCs w:val="26"/>
        </w:rPr>
        <w:t xml:space="preserve">Оказана </w:t>
      </w:r>
      <w:r w:rsidR="00F4363C" w:rsidRPr="00EE2A3C">
        <w:rPr>
          <w:rFonts w:ascii="Times New Roman" w:hAnsi="Times New Roman" w:cs="Times New Roman"/>
          <w:sz w:val="26"/>
          <w:szCs w:val="26"/>
        </w:rPr>
        <w:t>государственная поддержка лучшим работникам сельских учреждений культуры в сумме  51,0 тыс. рублей, из них  размер софинансирования из бюджета Республики Хакасия 50,5 тыс. рублей (99,0%); объем финансового обеспечения расходных обязательств муниципального образования Аскизский район  использован на 100,0%.</w:t>
      </w:r>
    </w:p>
    <w:p w:rsidR="00F4363C" w:rsidRPr="00EE2A3C" w:rsidRDefault="00F4363C" w:rsidP="00D42EF0">
      <w:pPr>
        <w:autoSpaceDE w:val="0"/>
        <w:autoSpaceDN w:val="0"/>
        <w:adjustRightInd w:val="0"/>
        <w:spacing w:after="0" w:line="240" w:lineRule="auto"/>
        <w:ind w:firstLine="567"/>
        <w:jc w:val="both"/>
        <w:rPr>
          <w:rFonts w:ascii="Times New Roman" w:hAnsi="Times New Roman" w:cs="Times New Roman"/>
          <w:sz w:val="26"/>
          <w:szCs w:val="26"/>
        </w:rPr>
      </w:pPr>
    </w:p>
    <w:p w:rsidR="00F4363C" w:rsidRPr="00EE2A3C" w:rsidRDefault="00E07AE6" w:rsidP="00D42EF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4363C" w:rsidRPr="00EE2A3C">
        <w:rPr>
          <w:rFonts w:ascii="Times New Roman" w:eastAsia="Times New Roman" w:hAnsi="Times New Roman" w:cs="Times New Roman"/>
          <w:sz w:val="26"/>
          <w:szCs w:val="26"/>
        </w:rPr>
        <w:t xml:space="preserve">Оказана </w:t>
      </w:r>
      <w:r w:rsidR="00F4363C" w:rsidRPr="00EE2A3C">
        <w:rPr>
          <w:rFonts w:ascii="Times New Roman" w:hAnsi="Times New Roman" w:cs="Times New Roman"/>
          <w:sz w:val="26"/>
          <w:szCs w:val="26"/>
        </w:rPr>
        <w:t>государственная поддержка лучшим сельских учреждениям культуры в сумме 204,1 тыс. рублей, из них размер софинансирования из бюджета Республики Хакасия 202,0 тыс. рублей (99,9%); объем финансового обеспечения расходных обязательств муниципального образования Аскизский район  использован на 100,0%.</w:t>
      </w:r>
    </w:p>
    <w:p w:rsidR="00F4363C" w:rsidRDefault="00F4363C" w:rsidP="00D42EF0">
      <w:pPr>
        <w:autoSpaceDE w:val="0"/>
        <w:autoSpaceDN w:val="0"/>
        <w:adjustRightInd w:val="0"/>
        <w:spacing w:before="240" w:after="0"/>
        <w:ind w:firstLine="567"/>
        <w:jc w:val="both"/>
        <w:rPr>
          <w:rFonts w:ascii="Times New Roman" w:hAnsi="Times New Roman" w:cs="Times New Roman"/>
          <w:sz w:val="26"/>
          <w:szCs w:val="26"/>
        </w:rPr>
      </w:pPr>
      <w:r>
        <w:rPr>
          <w:rFonts w:ascii="Times New Roman" w:hAnsi="Times New Roman" w:cs="Times New Roman"/>
          <w:sz w:val="26"/>
          <w:szCs w:val="26"/>
        </w:rPr>
        <w:t>12.Контрольно-ревизионная комиссия рекомендует в дальнейшем не допускать нарушения Порядка применения классификации операций сектора государственного управления.</w:t>
      </w:r>
    </w:p>
    <w:p w:rsidR="00F4363C" w:rsidRPr="00B8201B" w:rsidRDefault="00F4363C" w:rsidP="00E07AE6">
      <w:pPr>
        <w:autoSpaceDE w:val="0"/>
        <w:autoSpaceDN w:val="0"/>
        <w:adjustRightInd w:val="0"/>
        <w:spacing w:before="240" w:after="0" w:line="240" w:lineRule="auto"/>
        <w:ind w:firstLine="567"/>
        <w:jc w:val="both"/>
        <w:rPr>
          <w:rFonts w:ascii="Times New Roman" w:hAnsi="Times New Roman" w:cs="Times New Roman"/>
          <w:b/>
          <w:sz w:val="26"/>
          <w:szCs w:val="26"/>
        </w:rPr>
      </w:pPr>
      <w:r>
        <w:rPr>
          <w:rFonts w:ascii="Times New Roman" w:hAnsi="Times New Roman" w:cs="Times New Roman"/>
          <w:sz w:val="26"/>
          <w:szCs w:val="26"/>
        </w:rPr>
        <w:t xml:space="preserve">Управлением культуры администрации Аскизского района представлена письменная информация (исх. от 06.12.2023г. №31) о результатах рассмотрения акта проверки, нарушения и замечания приняты во внимание. За несоблюдение </w:t>
      </w:r>
      <w:r w:rsidR="000F517F" w:rsidRPr="00011581">
        <w:rPr>
          <w:rFonts w:ascii="Times New Roman" w:hAnsi="Times New Roman" w:cs="Times New Roman"/>
          <w:b/>
          <w:sz w:val="26"/>
          <w:szCs w:val="26"/>
        </w:rPr>
        <w:t>Приказа Минфина России</w:t>
      </w:r>
      <w:r w:rsidR="000F517F" w:rsidRPr="00EE2A3C">
        <w:rPr>
          <w:rFonts w:ascii="Times New Roman" w:hAnsi="Times New Roman" w:cs="Times New Roman"/>
          <w:sz w:val="26"/>
          <w:szCs w:val="26"/>
        </w:rPr>
        <w:t xml:space="preserve"> от 29.11.2017 № 209н (ред. от 08.09.2022) "Об утверждении Порядка применения классификации операций сектора государственного управления" </w:t>
      </w:r>
      <w:r w:rsidR="000F517F">
        <w:rPr>
          <w:rFonts w:ascii="Times New Roman" w:hAnsi="Times New Roman" w:cs="Times New Roman"/>
          <w:sz w:val="26"/>
          <w:szCs w:val="26"/>
        </w:rPr>
        <w:t>ответственное лицо не привлечено к дисциплинарной ответственности в</w:t>
      </w:r>
      <w:r>
        <w:rPr>
          <w:rFonts w:ascii="Times New Roman" w:hAnsi="Times New Roman" w:cs="Times New Roman"/>
          <w:sz w:val="26"/>
          <w:szCs w:val="26"/>
        </w:rPr>
        <w:t xml:space="preserve"> связи с увольнением</w:t>
      </w:r>
      <w:r w:rsidR="000F517F">
        <w:rPr>
          <w:rFonts w:ascii="Times New Roman" w:hAnsi="Times New Roman" w:cs="Times New Roman"/>
          <w:sz w:val="26"/>
          <w:szCs w:val="26"/>
        </w:rPr>
        <w:t>.</w:t>
      </w:r>
      <w:r>
        <w:rPr>
          <w:rFonts w:ascii="Times New Roman" w:hAnsi="Times New Roman" w:cs="Times New Roman"/>
          <w:sz w:val="26"/>
          <w:szCs w:val="26"/>
        </w:rPr>
        <w:t xml:space="preserve"> </w:t>
      </w:r>
      <w:r w:rsidRPr="0028177B">
        <w:rPr>
          <w:rFonts w:ascii="Times New Roman" w:hAnsi="Times New Roman" w:cs="Times New Roman"/>
          <w:sz w:val="26"/>
          <w:szCs w:val="26"/>
        </w:rPr>
        <w:t xml:space="preserve"> </w:t>
      </w:r>
    </w:p>
    <w:p w:rsidR="00F4363C" w:rsidRDefault="00F4363C" w:rsidP="00D42EF0">
      <w:pPr>
        <w:spacing w:after="0" w:line="240" w:lineRule="auto"/>
        <w:ind w:firstLine="567"/>
        <w:jc w:val="both"/>
        <w:rPr>
          <w:rFonts w:ascii="Times New Roman" w:hAnsi="Times New Roman"/>
          <w:sz w:val="26"/>
          <w:szCs w:val="26"/>
        </w:rPr>
      </w:pPr>
    </w:p>
    <w:p w:rsidR="000F517F" w:rsidRDefault="000F517F" w:rsidP="005270AD">
      <w:pPr>
        <w:spacing w:after="0" w:line="240" w:lineRule="auto"/>
        <w:jc w:val="both"/>
        <w:rPr>
          <w:rFonts w:ascii="Times New Roman" w:hAnsi="Times New Roman"/>
          <w:sz w:val="26"/>
          <w:szCs w:val="26"/>
        </w:rPr>
      </w:pPr>
      <w:r>
        <w:rPr>
          <w:rFonts w:ascii="Times New Roman" w:hAnsi="Times New Roman"/>
          <w:sz w:val="26"/>
          <w:szCs w:val="26"/>
        </w:rPr>
        <w:t>Председатель Контрольно-</w:t>
      </w:r>
    </w:p>
    <w:p w:rsidR="000F517F" w:rsidRDefault="000F517F" w:rsidP="005270AD">
      <w:pPr>
        <w:spacing w:after="0" w:line="240" w:lineRule="auto"/>
        <w:jc w:val="both"/>
        <w:rPr>
          <w:rFonts w:ascii="Times New Roman" w:hAnsi="Times New Roman"/>
          <w:sz w:val="26"/>
          <w:szCs w:val="26"/>
        </w:rPr>
      </w:pPr>
      <w:r>
        <w:rPr>
          <w:rFonts w:ascii="Times New Roman" w:hAnsi="Times New Roman"/>
          <w:sz w:val="26"/>
          <w:szCs w:val="26"/>
        </w:rPr>
        <w:t xml:space="preserve">ревизионной комиссии </w:t>
      </w:r>
    </w:p>
    <w:p w:rsidR="000F517F" w:rsidRDefault="000F517F" w:rsidP="005270AD">
      <w:pPr>
        <w:spacing w:after="0" w:line="240" w:lineRule="auto"/>
        <w:jc w:val="both"/>
        <w:rPr>
          <w:rFonts w:ascii="Times New Roman" w:hAnsi="Times New Roman"/>
          <w:sz w:val="26"/>
          <w:szCs w:val="26"/>
        </w:rPr>
      </w:pPr>
      <w:r>
        <w:rPr>
          <w:rFonts w:ascii="Times New Roman" w:hAnsi="Times New Roman"/>
          <w:sz w:val="26"/>
          <w:szCs w:val="26"/>
        </w:rPr>
        <w:t>Аскизского района</w:t>
      </w:r>
    </w:p>
    <w:p w:rsidR="000F517F" w:rsidRDefault="000F517F" w:rsidP="005270AD">
      <w:pPr>
        <w:spacing w:after="0" w:line="240" w:lineRule="auto"/>
        <w:jc w:val="both"/>
        <w:rPr>
          <w:rFonts w:ascii="Times New Roman" w:hAnsi="Times New Roman"/>
          <w:sz w:val="26"/>
          <w:szCs w:val="26"/>
        </w:rPr>
      </w:pPr>
      <w:r>
        <w:rPr>
          <w:rFonts w:ascii="Times New Roman" w:hAnsi="Times New Roman"/>
          <w:sz w:val="26"/>
          <w:szCs w:val="26"/>
        </w:rPr>
        <w:t>Л.Ф.Чебодаева</w:t>
      </w:r>
    </w:p>
    <w:tbl>
      <w:tblPr>
        <w:tblW w:w="17340" w:type="dxa"/>
        <w:tblInd w:w="-318" w:type="dxa"/>
        <w:tblLook w:val="04A0"/>
      </w:tblPr>
      <w:tblGrid>
        <w:gridCol w:w="17340"/>
      </w:tblGrid>
      <w:tr w:rsidR="00F4363C" w:rsidRPr="005634E7" w:rsidTr="00F4363C">
        <w:trPr>
          <w:trHeight w:val="250"/>
        </w:trPr>
        <w:tc>
          <w:tcPr>
            <w:tcW w:w="17340" w:type="dxa"/>
            <w:tcBorders>
              <w:top w:val="nil"/>
              <w:left w:val="nil"/>
              <w:bottom w:val="nil"/>
              <w:right w:val="nil"/>
            </w:tcBorders>
            <w:shd w:val="clear" w:color="auto" w:fill="auto"/>
            <w:noWrap/>
            <w:vAlign w:val="bottom"/>
          </w:tcPr>
          <w:p w:rsidR="00F4363C" w:rsidRPr="005634E7" w:rsidRDefault="00F4363C" w:rsidP="005270AD">
            <w:pPr>
              <w:jc w:val="both"/>
              <w:rPr>
                <w:rFonts w:ascii="Times New Roman" w:eastAsia="Times New Roman" w:hAnsi="Times New Roman" w:cs="Times New Roman"/>
                <w:sz w:val="26"/>
                <w:szCs w:val="26"/>
              </w:rPr>
            </w:pPr>
          </w:p>
        </w:tc>
      </w:tr>
      <w:tr w:rsidR="00F4363C" w:rsidRPr="00B432FF" w:rsidTr="00F4363C">
        <w:trPr>
          <w:trHeight w:val="250"/>
        </w:trPr>
        <w:tc>
          <w:tcPr>
            <w:tcW w:w="17340" w:type="dxa"/>
            <w:tcBorders>
              <w:top w:val="nil"/>
              <w:left w:val="nil"/>
              <w:bottom w:val="nil"/>
              <w:right w:val="nil"/>
            </w:tcBorders>
            <w:shd w:val="clear" w:color="auto" w:fill="auto"/>
            <w:noWrap/>
            <w:vAlign w:val="bottom"/>
          </w:tcPr>
          <w:p w:rsidR="00F4363C" w:rsidRPr="00B432FF" w:rsidRDefault="00F4363C" w:rsidP="00D42EF0">
            <w:pPr>
              <w:spacing w:after="0"/>
              <w:ind w:firstLine="567"/>
              <w:rPr>
                <w:rFonts w:ascii="Times New Roman" w:eastAsia="Times New Roman" w:hAnsi="Times New Roman" w:cs="Times New Roman"/>
                <w:sz w:val="26"/>
                <w:szCs w:val="26"/>
              </w:rPr>
            </w:pPr>
          </w:p>
        </w:tc>
      </w:tr>
      <w:tr w:rsidR="00F4363C" w:rsidRPr="00B432FF" w:rsidTr="00F4363C">
        <w:trPr>
          <w:trHeight w:val="250"/>
        </w:trPr>
        <w:tc>
          <w:tcPr>
            <w:tcW w:w="17340" w:type="dxa"/>
            <w:tcBorders>
              <w:top w:val="nil"/>
              <w:left w:val="nil"/>
              <w:bottom w:val="nil"/>
              <w:right w:val="nil"/>
            </w:tcBorders>
            <w:shd w:val="clear" w:color="auto" w:fill="auto"/>
            <w:noWrap/>
            <w:vAlign w:val="bottom"/>
          </w:tcPr>
          <w:p w:rsidR="00F4363C" w:rsidRPr="00B432FF" w:rsidRDefault="00F4363C" w:rsidP="00D42EF0">
            <w:pPr>
              <w:spacing w:after="0"/>
              <w:ind w:firstLine="567"/>
              <w:rPr>
                <w:rFonts w:ascii="Times New Roman" w:eastAsia="Times New Roman" w:hAnsi="Times New Roman" w:cs="Times New Roman"/>
                <w:sz w:val="26"/>
                <w:szCs w:val="26"/>
              </w:rPr>
            </w:pPr>
          </w:p>
        </w:tc>
      </w:tr>
      <w:tr w:rsidR="00F4363C" w:rsidRPr="00B432FF" w:rsidTr="00F4363C">
        <w:trPr>
          <w:trHeight w:val="250"/>
        </w:trPr>
        <w:tc>
          <w:tcPr>
            <w:tcW w:w="17340" w:type="dxa"/>
            <w:tcBorders>
              <w:top w:val="nil"/>
              <w:left w:val="nil"/>
              <w:bottom w:val="nil"/>
              <w:right w:val="nil"/>
            </w:tcBorders>
            <w:shd w:val="clear" w:color="auto" w:fill="auto"/>
            <w:noWrap/>
            <w:vAlign w:val="bottom"/>
          </w:tcPr>
          <w:p w:rsidR="00F4363C" w:rsidRPr="00B432FF" w:rsidRDefault="00F4363C" w:rsidP="00D42EF0">
            <w:pPr>
              <w:spacing w:after="0"/>
              <w:ind w:firstLine="567"/>
              <w:rPr>
                <w:rFonts w:ascii="Times New Roman" w:eastAsia="Times New Roman" w:hAnsi="Times New Roman" w:cs="Times New Roman"/>
                <w:sz w:val="26"/>
                <w:szCs w:val="26"/>
              </w:rPr>
            </w:pPr>
          </w:p>
        </w:tc>
      </w:tr>
      <w:tr w:rsidR="00F4363C" w:rsidRPr="006A0B15" w:rsidTr="00F4363C">
        <w:trPr>
          <w:trHeight w:val="250"/>
        </w:trPr>
        <w:tc>
          <w:tcPr>
            <w:tcW w:w="17340" w:type="dxa"/>
            <w:tcBorders>
              <w:top w:val="nil"/>
              <w:left w:val="nil"/>
              <w:bottom w:val="nil"/>
              <w:right w:val="nil"/>
            </w:tcBorders>
            <w:shd w:val="clear" w:color="auto" w:fill="auto"/>
            <w:noWrap/>
            <w:vAlign w:val="bottom"/>
            <w:hideMark/>
          </w:tcPr>
          <w:p w:rsidR="00F4363C" w:rsidRPr="006A0B15" w:rsidRDefault="00F4363C" w:rsidP="00D42EF0">
            <w:pPr>
              <w:spacing w:after="0"/>
              <w:ind w:firstLine="567"/>
              <w:rPr>
                <w:rFonts w:ascii="Times New Roman" w:eastAsia="Times New Roman" w:hAnsi="Times New Roman" w:cs="Times New Roman"/>
                <w:sz w:val="26"/>
                <w:szCs w:val="26"/>
              </w:rPr>
            </w:pPr>
          </w:p>
        </w:tc>
      </w:tr>
      <w:tr w:rsidR="00F4363C" w:rsidRPr="006A0B15" w:rsidTr="00F4363C">
        <w:trPr>
          <w:trHeight w:val="250"/>
        </w:trPr>
        <w:tc>
          <w:tcPr>
            <w:tcW w:w="17340" w:type="dxa"/>
            <w:tcBorders>
              <w:top w:val="nil"/>
              <w:left w:val="nil"/>
              <w:bottom w:val="nil"/>
              <w:right w:val="nil"/>
            </w:tcBorders>
            <w:shd w:val="clear" w:color="auto" w:fill="auto"/>
            <w:noWrap/>
            <w:vAlign w:val="bottom"/>
            <w:hideMark/>
          </w:tcPr>
          <w:p w:rsidR="00F4363C" w:rsidRPr="006A0B15" w:rsidRDefault="00F4363C" w:rsidP="00D42EF0">
            <w:pPr>
              <w:spacing w:after="0"/>
              <w:ind w:firstLine="567"/>
              <w:rPr>
                <w:rFonts w:ascii="Times New Roman" w:eastAsia="Times New Roman" w:hAnsi="Times New Roman" w:cs="Times New Roman"/>
                <w:sz w:val="26"/>
                <w:szCs w:val="26"/>
              </w:rPr>
            </w:pPr>
          </w:p>
        </w:tc>
      </w:tr>
    </w:tbl>
    <w:p w:rsidR="00F4363C" w:rsidRDefault="00F4363C" w:rsidP="00D42EF0">
      <w:pPr>
        <w:spacing w:after="0" w:line="240" w:lineRule="auto"/>
        <w:ind w:firstLine="567"/>
        <w:jc w:val="both"/>
        <w:rPr>
          <w:rFonts w:ascii="Times New Roman" w:hAnsi="Times New Roman"/>
          <w:sz w:val="26"/>
          <w:szCs w:val="26"/>
        </w:rPr>
      </w:pPr>
    </w:p>
    <w:p w:rsidR="00F4363C" w:rsidRDefault="00F4363C" w:rsidP="00D42EF0">
      <w:pPr>
        <w:spacing w:after="0" w:line="240" w:lineRule="auto"/>
        <w:ind w:firstLine="567"/>
        <w:jc w:val="both"/>
        <w:rPr>
          <w:rFonts w:ascii="Times New Roman" w:hAnsi="Times New Roman"/>
          <w:sz w:val="26"/>
          <w:szCs w:val="26"/>
        </w:rPr>
      </w:pPr>
    </w:p>
    <w:p w:rsidR="00F4363C" w:rsidRDefault="00F4363C" w:rsidP="00D42EF0">
      <w:pPr>
        <w:spacing w:after="0" w:line="240" w:lineRule="auto"/>
        <w:ind w:firstLine="567"/>
        <w:jc w:val="both"/>
        <w:rPr>
          <w:rFonts w:ascii="Times New Roman" w:hAnsi="Times New Roman"/>
          <w:sz w:val="26"/>
          <w:szCs w:val="26"/>
        </w:rPr>
      </w:pPr>
    </w:p>
    <w:p w:rsidR="00F4363C" w:rsidRDefault="00F4363C" w:rsidP="00D42EF0">
      <w:pPr>
        <w:spacing w:after="0" w:line="240" w:lineRule="auto"/>
        <w:ind w:firstLine="567"/>
        <w:jc w:val="both"/>
        <w:rPr>
          <w:rFonts w:ascii="Times New Roman" w:hAnsi="Times New Roman"/>
          <w:sz w:val="26"/>
          <w:szCs w:val="26"/>
        </w:rPr>
      </w:pPr>
    </w:p>
    <w:p w:rsidR="00F4363C" w:rsidRDefault="00F4363C" w:rsidP="00D42EF0">
      <w:pPr>
        <w:spacing w:after="0" w:line="240" w:lineRule="auto"/>
        <w:ind w:firstLine="567"/>
        <w:jc w:val="both"/>
        <w:rPr>
          <w:rFonts w:ascii="Times New Roman" w:hAnsi="Times New Roman"/>
          <w:sz w:val="26"/>
          <w:szCs w:val="26"/>
        </w:rPr>
      </w:pPr>
    </w:p>
    <w:p w:rsidR="00F4363C" w:rsidRDefault="00F4363C" w:rsidP="00D42EF0">
      <w:pPr>
        <w:spacing w:after="0" w:line="240" w:lineRule="auto"/>
        <w:ind w:firstLine="567"/>
        <w:jc w:val="both"/>
        <w:rPr>
          <w:rFonts w:ascii="Times New Roman" w:hAnsi="Times New Roman"/>
          <w:sz w:val="26"/>
          <w:szCs w:val="26"/>
        </w:rPr>
      </w:pPr>
    </w:p>
    <w:p w:rsidR="00AE1E4A" w:rsidRDefault="00AE1E4A" w:rsidP="00D42EF0">
      <w:pPr>
        <w:spacing w:after="0" w:line="360" w:lineRule="auto"/>
        <w:ind w:firstLine="567"/>
        <w:jc w:val="both"/>
        <w:rPr>
          <w:rFonts w:ascii="Times New Roman" w:hAnsi="Times New Roman"/>
          <w:sz w:val="26"/>
          <w:szCs w:val="26"/>
        </w:rPr>
      </w:pPr>
    </w:p>
    <w:p w:rsidR="00FB20AE" w:rsidRDefault="00FB20AE" w:rsidP="00D42EF0">
      <w:pPr>
        <w:ind w:firstLine="567"/>
      </w:pPr>
    </w:p>
    <w:sectPr w:rsidR="00FB20AE" w:rsidSect="0073527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813" w:rsidRDefault="00B55813" w:rsidP="00E07AE6">
      <w:pPr>
        <w:spacing w:after="0" w:line="240" w:lineRule="auto"/>
      </w:pPr>
      <w:r>
        <w:separator/>
      </w:r>
    </w:p>
  </w:endnote>
  <w:endnote w:type="continuationSeparator" w:id="1">
    <w:p w:rsidR="00B55813" w:rsidRDefault="00B55813" w:rsidP="00E07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11172"/>
      <w:docPartObj>
        <w:docPartGallery w:val="Page Numbers (Bottom of Page)"/>
        <w:docPartUnique/>
      </w:docPartObj>
    </w:sdtPr>
    <w:sdtContent>
      <w:p w:rsidR="00E07AE6" w:rsidRDefault="00E07AE6">
        <w:pPr>
          <w:pStyle w:val="a6"/>
          <w:jc w:val="right"/>
        </w:pPr>
        <w:fldSimple w:instr=" PAGE   \* MERGEFORMAT ">
          <w:r>
            <w:rPr>
              <w:noProof/>
            </w:rPr>
            <w:t>5</w:t>
          </w:r>
        </w:fldSimple>
      </w:p>
    </w:sdtContent>
  </w:sdt>
  <w:p w:rsidR="00E07AE6" w:rsidRDefault="00E07A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813" w:rsidRDefault="00B55813" w:rsidP="00E07AE6">
      <w:pPr>
        <w:spacing w:after="0" w:line="240" w:lineRule="auto"/>
      </w:pPr>
      <w:r>
        <w:separator/>
      </w:r>
    </w:p>
  </w:footnote>
  <w:footnote w:type="continuationSeparator" w:id="1">
    <w:p w:rsidR="00B55813" w:rsidRDefault="00B55813" w:rsidP="00E07A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E1E4A"/>
    <w:rsid w:val="0009673C"/>
    <w:rsid w:val="000F517F"/>
    <w:rsid w:val="004F315D"/>
    <w:rsid w:val="005270AD"/>
    <w:rsid w:val="00735275"/>
    <w:rsid w:val="00AE1E4A"/>
    <w:rsid w:val="00B55813"/>
    <w:rsid w:val="00D42EF0"/>
    <w:rsid w:val="00E07AE6"/>
    <w:rsid w:val="00F4363C"/>
    <w:rsid w:val="00FB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63C"/>
    <w:pPr>
      <w:spacing w:after="0" w:line="240" w:lineRule="auto"/>
      <w:ind w:left="720"/>
      <w:contextualSpacing/>
    </w:pPr>
    <w:rPr>
      <w:rFonts w:ascii="Times New Roman" w:eastAsia="Times New Roman" w:hAnsi="Times New Roman" w:cs="Times New Roman"/>
      <w:sz w:val="20"/>
      <w:szCs w:val="20"/>
    </w:rPr>
  </w:style>
  <w:style w:type="paragraph" w:styleId="a4">
    <w:name w:val="header"/>
    <w:basedOn w:val="a"/>
    <w:link w:val="a5"/>
    <w:uiPriority w:val="99"/>
    <w:semiHidden/>
    <w:unhideWhenUsed/>
    <w:rsid w:val="00E07A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07AE6"/>
  </w:style>
  <w:style w:type="paragraph" w:styleId="a6">
    <w:name w:val="footer"/>
    <w:basedOn w:val="a"/>
    <w:link w:val="a7"/>
    <w:uiPriority w:val="99"/>
    <w:unhideWhenUsed/>
    <w:rsid w:val="00E07A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7A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2023-12-14T07:18:00Z</dcterms:created>
  <dcterms:modified xsi:type="dcterms:W3CDTF">2023-12-15T02:25:00Z</dcterms:modified>
</cp:coreProperties>
</file>