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C2" w:rsidRPr="002F2D53" w:rsidRDefault="00FB48C2" w:rsidP="002F2D53">
      <w:pPr>
        <w:spacing w:after="0" w:line="240" w:lineRule="auto"/>
        <w:ind w:right="1199"/>
        <w:jc w:val="center"/>
        <w:rPr>
          <w:rFonts w:ascii="Times New Roman" w:hAnsi="Times New Roman" w:cs="Times New Roman"/>
        </w:rPr>
      </w:pPr>
      <w:r w:rsidRPr="002F2D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F2D53">
        <w:rPr>
          <w:rFonts w:ascii="Times New Roman" w:hAnsi="Times New Roman" w:cs="Times New Roman"/>
        </w:rPr>
        <w:t xml:space="preserve">                    </w:t>
      </w:r>
      <w:r w:rsidRPr="002F2D5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4107443" wp14:editId="46490748">
            <wp:extent cx="52387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4103"/>
      </w:tblGrid>
      <w:tr w:rsidR="00FB48C2" w:rsidRPr="002F2D53" w:rsidTr="004435FF">
        <w:tc>
          <w:tcPr>
            <w:tcW w:w="4219" w:type="dxa"/>
          </w:tcPr>
          <w:p w:rsidR="00FB48C2" w:rsidRPr="002F2D53" w:rsidRDefault="00FB48C2" w:rsidP="002F2D53">
            <w:pPr>
              <w:pStyle w:val="7"/>
              <w:ind w:firstLine="0"/>
              <w:jc w:val="center"/>
              <w:rPr>
                <w:b/>
                <w:sz w:val="22"/>
                <w:szCs w:val="22"/>
              </w:rPr>
            </w:pPr>
            <w:r w:rsidRPr="002F2D53">
              <w:rPr>
                <w:b/>
                <w:sz w:val="22"/>
                <w:szCs w:val="22"/>
              </w:rPr>
              <w:t>РОССИЙСКАЯ ФЕДЕРАЦИЯ</w:t>
            </w:r>
          </w:p>
          <w:p w:rsidR="00FB48C2" w:rsidRPr="002F2D53" w:rsidRDefault="00FB48C2" w:rsidP="002F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53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FB48C2" w:rsidRPr="002F2D53" w:rsidRDefault="00FB48C2" w:rsidP="002F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53">
              <w:rPr>
                <w:rFonts w:ascii="Times New Roman" w:hAnsi="Times New Roman" w:cs="Times New Roman"/>
                <w:b/>
              </w:rPr>
              <w:t>АСКИЗСКОГО РАЙОНА</w:t>
            </w:r>
          </w:p>
          <w:p w:rsidR="00FB48C2" w:rsidRPr="002F2D53" w:rsidRDefault="00FB48C2" w:rsidP="002F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53">
              <w:rPr>
                <w:rFonts w:ascii="Times New Roman" w:hAnsi="Times New Roman" w:cs="Times New Roman"/>
                <w:b/>
              </w:rPr>
              <w:t>РЕСПУБЛИКИ ХАКАСИЯ</w:t>
            </w:r>
          </w:p>
        </w:tc>
        <w:tc>
          <w:tcPr>
            <w:tcW w:w="1134" w:type="dxa"/>
          </w:tcPr>
          <w:p w:rsidR="00FB48C2" w:rsidRPr="002F2D53" w:rsidRDefault="00FB48C2" w:rsidP="002F2D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3" w:type="dxa"/>
          </w:tcPr>
          <w:p w:rsidR="00FB48C2" w:rsidRPr="002F2D53" w:rsidRDefault="00FB48C2" w:rsidP="002F2D53">
            <w:pPr>
              <w:pStyle w:val="7"/>
              <w:ind w:firstLine="0"/>
              <w:jc w:val="center"/>
              <w:rPr>
                <w:b/>
                <w:sz w:val="22"/>
                <w:szCs w:val="22"/>
              </w:rPr>
            </w:pPr>
            <w:r w:rsidRPr="002F2D53">
              <w:rPr>
                <w:b/>
                <w:sz w:val="22"/>
                <w:szCs w:val="22"/>
              </w:rPr>
              <w:t>РОССИЯ ФЕДЕРАЦИЯЗЫ</w:t>
            </w:r>
          </w:p>
          <w:p w:rsidR="00FB48C2" w:rsidRPr="002F2D53" w:rsidRDefault="00FB48C2" w:rsidP="002F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53">
              <w:rPr>
                <w:rFonts w:ascii="Times New Roman" w:hAnsi="Times New Roman" w:cs="Times New Roman"/>
                <w:b/>
              </w:rPr>
              <w:t>ХАКАС РЕСПУБЛИКАЗЫНЫН</w:t>
            </w:r>
          </w:p>
          <w:p w:rsidR="00FB48C2" w:rsidRPr="002F2D53" w:rsidRDefault="00FB48C2" w:rsidP="002F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53">
              <w:rPr>
                <w:rFonts w:ascii="Times New Roman" w:hAnsi="Times New Roman" w:cs="Times New Roman"/>
                <w:b/>
              </w:rPr>
              <w:t xml:space="preserve">АСХЫС </w:t>
            </w:r>
            <w:r w:rsidRPr="002F2D53">
              <w:rPr>
                <w:rFonts w:ascii="Times New Roman" w:hAnsi="Times New Roman" w:cs="Times New Roman"/>
                <w:b/>
                <w:bCs/>
              </w:rPr>
              <w:t>АЙМА</w:t>
            </w:r>
            <w:proofErr w:type="gramStart"/>
            <w:r w:rsidRPr="002F2D53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proofErr w:type="gramEnd"/>
            <w:r w:rsidRPr="002F2D53">
              <w:rPr>
                <w:rFonts w:ascii="Times New Roman" w:hAnsi="Times New Roman" w:cs="Times New Roman"/>
                <w:b/>
                <w:bCs/>
              </w:rPr>
              <w:t>ЫНЫ</w:t>
            </w:r>
            <w:r w:rsidRPr="002F2D53">
              <w:rPr>
                <w:rFonts w:ascii="Times New Roman" w:hAnsi="Times New Roman" w:cs="Times New Roman"/>
                <w:b/>
              </w:rPr>
              <w:t>Н</w:t>
            </w:r>
          </w:p>
          <w:p w:rsidR="00FB48C2" w:rsidRPr="002F2D53" w:rsidRDefault="00FB48C2" w:rsidP="002F2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53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2F2D53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2F2D53">
              <w:rPr>
                <w:rFonts w:ascii="Times New Roman" w:hAnsi="Times New Roman" w:cs="Times New Roman"/>
                <w:b/>
              </w:rPr>
              <w:t>-ПАСТАА</w:t>
            </w:r>
          </w:p>
        </w:tc>
      </w:tr>
    </w:tbl>
    <w:p w:rsidR="00FB48C2" w:rsidRPr="002F2D53" w:rsidRDefault="00FB48C2" w:rsidP="002F2D53">
      <w:pPr>
        <w:spacing w:after="0" w:line="240" w:lineRule="auto"/>
        <w:rPr>
          <w:rFonts w:ascii="Times New Roman" w:hAnsi="Times New Roman" w:cs="Times New Roman"/>
        </w:rPr>
      </w:pPr>
    </w:p>
    <w:p w:rsidR="00FB48C2" w:rsidRPr="002F2D53" w:rsidRDefault="00FB48C2" w:rsidP="002F2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48C2" w:rsidRPr="002F2D53" w:rsidRDefault="00FB48C2" w:rsidP="002F2D53">
      <w:pPr>
        <w:spacing w:after="0" w:line="240" w:lineRule="auto"/>
        <w:rPr>
          <w:rFonts w:ascii="Times New Roman" w:hAnsi="Times New Roman" w:cs="Times New Roman"/>
        </w:rPr>
      </w:pPr>
    </w:p>
    <w:p w:rsidR="00FB48C2" w:rsidRPr="002F2D53" w:rsidRDefault="00FB48C2" w:rsidP="002F2D53">
      <w:pPr>
        <w:spacing w:after="0" w:line="240" w:lineRule="auto"/>
        <w:rPr>
          <w:rFonts w:ascii="Times New Roman" w:hAnsi="Times New Roman" w:cs="Times New Roman"/>
        </w:rPr>
      </w:pPr>
    </w:p>
    <w:p w:rsidR="00FB48C2" w:rsidRPr="002F2D53" w:rsidRDefault="00FB48C2" w:rsidP="002F2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3">
        <w:rPr>
          <w:rFonts w:ascii="Times New Roman" w:hAnsi="Times New Roman" w:cs="Times New Roman"/>
          <w:sz w:val="26"/>
          <w:szCs w:val="26"/>
        </w:rPr>
        <w:t xml:space="preserve"> от   </w:t>
      </w:r>
      <w:r w:rsidR="0012374A">
        <w:rPr>
          <w:rFonts w:ascii="Times New Roman" w:hAnsi="Times New Roman" w:cs="Times New Roman"/>
          <w:sz w:val="26"/>
          <w:szCs w:val="26"/>
        </w:rPr>
        <w:t>17.03.2021</w:t>
      </w:r>
      <w:r w:rsidRPr="002F2D53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2F2D53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12374A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Pr="002F2D53">
        <w:rPr>
          <w:rFonts w:ascii="Times New Roman" w:hAnsi="Times New Roman" w:cs="Times New Roman"/>
          <w:sz w:val="26"/>
          <w:szCs w:val="26"/>
        </w:rPr>
        <w:t xml:space="preserve">   с. Аскиз</w:t>
      </w:r>
      <w:r w:rsidRPr="002F2D53">
        <w:rPr>
          <w:rFonts w:ascii="Times New Roman" w:hAnsi="Times New Roman" w:cs="Times New Roman"/>
          <w:sz w:val="26"/>
          <w:szCs w:val="26"/>
        </w:rPr>
        <w:tab/>
      </w:r>
      <w:r w:rsidRPr="002F2D53">
        <w:rPr>
          <w:rFonts w:ascii="Times New Roman" w:hAnsi="Times New Roman" w:cs="Times New Roman"/>
          <w:sz w:val="26"/>
          <w:szCs w:val="26"/>
        </w:rPr>
        <w:tab/>
      </w:r>
      <w:r w:rsidRPr="002F2D53">
        <w:rPr>
          <w:rFonts w:ascii="Times New Roman" w:hAnsi="Times New Roman" w:cs="Times New Roman"/>
          <w:sz w:val="26"/>
          <w:szCs w:val="26"/>
        </w:rPr>
        <w:tab/>
        <w:t xml:space="preserve">                           №  </w:t>
      </w:r>
      <w:r w:rsidR="0012374A">
        <w:rPr>
          <w:rFonts w:ascii="Times New Roman" w:hAnsi="Times New Roman" w:cs="Times New Roman"/>
          <w:sz w:val="26"/>
          <w:szCs w:val="26"/>
        </w:rPr>
        <w:t>192-п</w:t>
      </w:r>
    </w:p>
    <w:p w:rsidR="00FB48C2" w:rsidRPr="002F2D53" w:rsidRDefault="00FB48C2" w:rsidP="002F2D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2D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8C2" w:rsidRPr="002F2D53" w:rsidRDefault="00FB48C2" w:rsidP="002F2D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48C2" w:rsidRPr="002F2D53" w:rsidRDefault="00FB48C2" w:rsidP="002F2D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2D53">
        <w:rPr>
          <w:rFonts w:ascii="Times New Roman" w:hAnsi="Times New Roman" w:cs="Times New Roman"/>
          <w:b/>
          <w:sz w:val="26"/>
          <w:szCs w:val="26"/>
        </w:rPr>
        <w:t>Об утверждении Порядка рассмотрения</w:t>
      </w:r>
    </w:p>
    <w:p w:rsidR="00FB48C2" w:rsidRPr="002F2D53" w:rsidRDefault="00FB48C2" w:rsidP="002F2D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2D53">
        <w:rPr>
          <w:rFonts w:ascii="Times New Roman" w:hAnsi="Times New Roman" w:cs="Times New Roman"/>
          <w:b/>
          <w:sz w:val="26"/>
          <w:szCs w:val="26"/>
        </w:rPr>
        <w:t xml:space="preserve"> вопросов правоприменительной практики</w:t>
      </w:r>
    </w:p>
    <w:p w:rsidR="00FB48C2" w:rsidRPr="002F2D53" w:rsidRDefault="00FB48C2" w:rsidP="002F2D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2D53">
        <w:rPr>
          <w:rFonts w:ascii="Times New Roman" w:hAnsi="Times New Roman" w:cs="Times New Roman"/>
          <w:b/>
          <w:sz w:val="26"/>
          <w:szCs w:val="26"/>
        </w:rPr>
        <w:t xml:space="preserve"> в целях профилактики коррупции</w:t>
      </w:r>
    </w:p>
    <w:p w:rsidR="0072097A" w:rsidRPr="002F2D53" w:rsidRDefault="00FB48C2" w:rsidP="002F2D53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2F2D53">
        <w:rPr>
          <w:rFonts w:ascii="Times New Roman" w:hAnsi="Times New Roman" w:cs="Times New Roman"/>
        </w:rPr>
        <w:t xml:space="preserve"> </w:t>
      </w:r>
    </w:p>
    <w:p w:rsidR="0072097A" w:rsidRPr="002F2D53" w:rsidRDefault="00FB48C2" w:rsidP="002F2D53">
      <w:pPr>
        <w:pStyle w:val="ConsPlusTitle"/>
        <w:jc w:val="center"/>
        <w:rPr>
          <w:rFonts w:ascii="Times New Roman" w:hAnsi="Times New Roman" w:cs="Times New Roman"/>
        </w:rPr>
      </w:pPr>
      <w:r w:rsidRPr="002F2D53">
        <w:rPr>
          <w:rFonts w:ascii="Times New Roman" w:hAnsi="Times New Roman" w:cs="Times New Roman"/>
        </w:rPr>
        <w:t xml:space="preserve"> </w:t>
      </w:r>
    </w:p>
    <w:p w:rsidR="0072097A" w:rsidRPr="002F2D53" w:rsidRDefault="0072097A" w:rsidP="002F2D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2D53">
        <w:rPr>
          <w:rFonts w:ascii="Times New Roman" w:hAnsi="Times New Roman" w:cs="Times New Roman"/>
          <w:sz w:val="26"/>
          <w:szCs w:val="26"/>
        </w:rPr>
        <w:t xml:space="preserve">С целью профилактики коррупции в муниципальном образовании </w:t>
      </w:r>
      <w:proofErr w:type="spellStart"/>
      <w:r w:rsidR="00FB48C2" w:rsidRPr="002F2D53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="00FB48C2" w:rsidRPr="002F2D53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2F2D53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r:id="rId6" w:history="1">
        <w:r w:rsidRPr="002F2D53">
          <w:rPr>
            <w:rFonts w:ascii="Times New Roman" w:hAnsi="Times New Roman" w:cs="Times New Roman"/>
            <w:sz w:val="26"/>
            <w:szCs w:val="26"/>
          </w:rPr>
          <w:t>пунктом 2.1 статьи 6</w:t>
        </w:r>
      </w:hyperlink>
      <w:r w:rsidRPr="002F2D53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коррупции", руководствуясь </w:t>
      </w:r>
      <w:hyperlink r:id="rId7" w:history="1">
        <w:proofErr w:type="spellStart"/>
        <w:r w:rsidRPr="002F2D53">
          <w:rPr>
            <w:rFonts w:ascii="Times New Roman" w:hAnsi="Times New Roman" w:cs="Times New Roman"/>
            <w:sz w:val="26"/>
            <w:szCs w:val="26"/>
          </w:rPr>
          <w:t>ст</w:t>
        </w:r>
        <w:r w:rsidR="00FB48C2" w:rsidRPr="002F2D53">
          <w:rPr>
            <w:rFonts w:ascii="Times New Roman" w:hAnsi="Times New Roman" w:cs="Times New Roman"/>
            <w:sz w:val="26"/>
            <w:szCs w:val="26"/>
          </w:rPr>
          <w:t>.ст</w:t>
        </w:r>
        <w:proofErr w:type="spellEnd"/>
        <w:r w:rsidR="00FB48C2" w:rsidRPr="002F2D53">
          <w:rPr>
            <w:rFonts w:ascii="Times New Roman" w:hAnsi="Times New Roman" w:cs="Times New Roman"/>
            <w:sz w:val="26"/>
            <w:szCs w:val="26"/>
          </w:rPr>
          <w:t xml:space="preserve">. 35, 40 </w:t>
        </w:r>
      </w:hyperlink>
      <w:r w:rsidRPr="002F2D53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proofErr w:type="spellStart"/>
      <w:r w:rsidR="00FB48C2" w:rsidRPr="002F2D53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="00FB48C2" w:rsidRPr="002F2D53">
        <w:rPr>
          <w:rFonts w:ascii="Times New Roman" w:hAnsi="Times New Roman" w:cs="Times New Roman"/>
          <w:sz w:val="26"/>
          <w:szCs w:val="26"/>
        </w:rPr>
        <w:t xml:space="preserve"> район, </w:t>
      </w:r>
      <w:r w:rsidRPr="002F2D53">
        <w:rPr>
          <w:rFonts w:ascii="Times New Roman" w:hAnsi="Times New Roman" w:cs="Times New Roman"/>
          <w:sz w:val="26"/>
          <w:szCs w:val="26"/>
        </w:rPr>
        <w:t xml:space="preserve"> </w:t>
      </w:r>
      <w:r w:rsidRPr="002F2D5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="00FB48C2" w:rsidRPr="002F2D53">
        <w:rPr>
          <w:rFonts w:ascii="Times New Roman" w:hAnsi="Times New Roman" w:cs="Times New Roman"/>
          <w:b/>
          <w:sz w:val="26"/>
          <w:szCs w:val="26"/>
        </w:rPr>
        <w:t>Аскизского</w:t>
      </w:r>
      <w:proofErr w:type="spellEnd"/>
      <w:r w:rsidR="00FB48C2" w:rsidRPr="002F2D53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 </w:t>
      </w:r>
      <w:r w:rsidRPr="002F2D53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72097A" w:rsidRPr="002F2D53" w:rsidRDefault="0072097A" w:rsidP="002F2D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2D53" w:rsidRPr="002F2D53" w:rsidRDefault="0072097A" w:rsidP="002F2D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2D5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3" w:history="1">
        <w:r w:rsidRPr="002F2D5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2F2D53">
        <w:rPr>
          <w:rFonts w:ascii="Times New Roman" w:hAnsi="Times New Roman" w:cs="Times New Roman"/>
          <w:sz w:val="26"/>
          <w:szCs w:val="26"/>
        </w:rPr>
        <w:t xml:space="preserve"> рассмотрения вопросов правоприменительной практики в целях профилактики</w:t>
      </w:r>
      <w:r w:rsidR="002F2D53" w:rsidRPr="002F2D53">
        <w:rPr>
          <w:rFonts w:ascii="Times New Roman" w:hAnsi="Times New Roman" w:cs="Times New Roman"/>
          <w:sz w:val="26"/>
          <w:szCs w:val="26"/>
        </w:rPr>
        <w:t xml:space="preserve"> коррупции согласно приложению №</w:t>
      </w:r>
      <w:r w:rsidRPr="002F2D53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2F2D53" w:rsidRDefault="0072097A" w:rsidP="002F2D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2D53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86" w:history="1">
        <w:r w:rsidRPr="002F2D53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2F2D53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FB48C2" w:rsidRPr="002F2D5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FB48C2" w:rsidRPr="002F2D53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="00FB48C2" w:rsidRPr="002F2D53">
        <w:rPr>
          <w:rFonts w:ascii="Times New Roman" w:hAnsi="Times New Roman" w:cs="Times New Roman"/>
          <w:sz w:val="26"/>
          <w:szCs w:val="26"/>
        </w:rPr>
        <w:t xml:space="preserve"> района Республики Хакасия  п</w:t>
      </w:r>
      <w:r w:rsidRPr="002F2D53">
        <w:rPr>
          <w:rFonts w:ascii="Times New Roman" w:hAnsi="Times New Roman" w:cs="Times New Roman"/>
          <w:sz w:val="26"/>
          <w:szCs w:val="26"/>
        </w:rPr>
        <w:t xml:space="preserve">о рассмотрению вопросов правоприменительной практики в целях профилактики коррупции согласно приложению </w:t>
      </w:r>
      <w:r w:rsidR="002F2D53">
        <w:rPr>
          <w:rFonts w:ascii="Times New Roman" w:hAnsi="Times New Roman" w:cs="Times New Roman"/>
          <w:sz w:val="26"/>
          <w:szCs w:val="26"/>
        </w:rPr>
        <w:t>№</w:t>
      </w:r>
      <w:r w:rsidRPr="002F2D53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2F2D53" w:rsidRDefault="00FB48C2" w:rsidP="002F2D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2D5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F2D5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F2D53">
        <w:rPr>
          <w:rFonts w:ascii="Times New Roman" w:hAnsi="Times New Roman" w:cs="Times New Roman"/>
          <w:sz w:val="26"/>
          <w:szCs w:val="26"/>
        </w:rPr>
        <w:t xml:space="preserve"> настоящее постановление  на </w:t>
      </w:r>
      <w:r w:rsidR="00DD5BE0" w:rsidRPr="002F2D53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</w:t>
      </w:r>
      <w:proofErr w:type="spellStart"/>
      <w:r w:rsidR="00DD5BE0" w:rsidRPr="002F2D53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="00DD5BE0" w:rsidRPr="002F2D53">
        <w:rPr>
          <w:rFonts w:ascii="Times New Roman" w:hAnsi="Times New Roman" w:cs="Times New Roman"/>
          <w:sz w:val="26"/>
          <w:szCs w:val="26"/>
        </w:rPr>
        <w:t xml:space="preserve"> района Республики Хакасия.</w:t>
      </w:r>
    </w:p>
    <w:p w:rsidR="0072097A" w:rsidRPr="002F2D53" w:rsidRDefault="00DD5BE0" w:rsidP="002F2D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2D53">
        <w:rPr>
          <w:rFonts w:ascii="Times New Roman" w:hAnsi="Times New Roman" w:cs="Times New Roman"/>
          <w:sz w:val="26"/>
          <w:szCs w:val="26"/>
        </w:rPr>
        <w:t xml:space="preserve"> 4</w:t>
      </w:r>
      <w:r w:rsidR="0072097A" w:rsidRPr="002F2D5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2097A" w:rsidRPr="002F2D5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2F2D5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72097A" w:rsidRPr="002F2D5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Pr="002F2D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2F2D53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Pr="002F2D53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 w:rsidR="00F8500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F2D53">
        <w:rPr>
          <w:rFonts w:ascii="Times New Roman" w:hAnsi="Times New Roman" w:cs="Times New Roman"/>
          <w:sz w:val="26"/>
          <w:szCs w:val="26"/>
        </w:rPr>
        <w:t xml:space="preserve">В.И. </w:t>
      </w:r>
      <w:proofErr w:type="spellStart"/>
      <w:r w:rsidRPr="002F2D53">
        <w:rPr>
          <w:rFonts w:ascii="Times New Roman" w:hAnsi="Times New Roman" w:cs="Times New Roman"/>
          <w:sz w:val="26"/>
          <w:szCs w:val="26"/>
        </w:rPr>
        <w:t>Симаткина</w:t>
      </w:r>
      <w:proofErr w:type="spellEnd"/>
      <w:r w:rsidR="0072097A" w:rsidRPr="002F2D53">
        <w:rPr>
          <w:rFonts w:ascii="Times New Roman" w:hAnsi="Times New Roman" w:cs="Times New Roman"/>
          <w:sz w:val="26"/>
          <w:szCs w:val="26"/>
        </w:rPr>
        <w:t>.</w:t>
      </w:r>
    </w:p>
    <w:p w:rsidR="0072097A" w:rsidRPr="002F2D53" w:rsidRDefault="0072097A" w:rsidP="002F2D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2097A" w:rsidRPr="002F2D53" w:rsidRDefault="0072097A" w:rsidP="002F2D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5BE0" w:rsidRPr="002F2D53" w:rsidRDefault="00DD5BE0" w:rsidP="002F2D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5BE0" w:rsidRPr="002F2D53" w:rsidRDefault="00DD5BE0" w:rsidP="002F2D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D53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2F2D53">
        <w:rPr>
          <w:rFonts w:ascii="Times New Roman" w:hAnsi="Times New Roman" w:cs="Times New Roman"/>
          <w:sz w:val="26"/>
          <w:szCs w:val="26"/>
        </w:rPr>
        <w:tab/>
      </w:r>
      <w:r w:rsidRPr="002F2D53">
        <w:rPr>
          <w:rFonts w:ascii="Times New Roman" w:hAnsi="Times New Roman" w:cs="Times New Roman"/>
          <w:sz w:val="26"/>
          <w:szCs w:val="26"/>
        </w:rPr>
        <w:tab/>
      </w:r>
      <w:r w:rsidRPr="002F2D53">
        <w:rPr>
          <w:rFonts w:ascii="Times New Roman" w:hAnsi="Times New Roman" w:cs="Times New Roman"/>
          <w:sz w:val="26"/>
          <w:szCs w:val="26"/>
        </w:rPr>
        <w:tab/>
      </w:r>
      <w:r w:rsidRPr="002F2D53">
        <w:rPr>
          <w:rFonts w:ascii="Times New Roman" w:hAnsi="Times New Roman" w:cs="Times New Roman"/>
          <w:sz w:val="26"/>
          <w:szCs w:val="26"/>
        </w:rPr>
        <w:tab/>
      </w:r>
      <w:r w:rsidRPr="002F2D53">
        <w:rPr>
          <w:rFonts w:ascii="Times New Roman" w:hAnsi="Times New Roman" w:cs="Times New Roman"/>
          <w:sz w:val="26"/>
          <w:szCs w:val="26"/>
        </w:rPr>
        <w:tab/>
      </w:r>
      <w:r w:rsidRPr="002F2D53">
        <w:rPr>
          <w:rFonts w:ascii="Times New Roman" w:hAnsi="Times New Roman" w:cs="Times New Roman"/>
          <w:sz w:val="26"/>
          <w:szCs w:val="26"/>
        </w:rPr>
        <w:tab/>
      </w:r>
      <w:r w:rsidRPr="002F2D53">
        <w:rPr>
          <w:rFonts w:ascii="Times New Roman" w:hAnsi="Times New Roman" w:cs="Times New Roman"/>
          <w:sz w:val="26"/>
          <w:szCs w:val="26"/>
        </w:rPr>
        <w:tab/>
        <w:t xml:space="preserve">А.В. </w:t>
      </w:r>
      <w:proofErr w:type="spellStart"/>
      <w:r w:rsidRPr="002F2D53">
        <w:rPr>
          <w:rFonts w:ascii="Times New Roman" w:hAnsi="Times New Roman" w:cs="Times New Roman"/>
          <w:sz w:val="26"/>
          <w:szCs w:val="26"/>
        </w:rPr>
        <w:t>Челтыгмашев</w:t>
      </w:r>
      <w:proofErr w:type="spellEnd"/>
    </w:p>
    <w:p w:rsidR="00DD5BE0" w:rsidRPr="002F2D53" w:rsidRDefault="00DD5BE0" w:rsidP="002F2D53">
      <w:pPr>
        <w:pStyle w:val="ConsPlusNormal"/>
        <w:jc w:val="both"/>
        <w:rPr>
          <w:rFonts w:ascii="Times New Roman" w:hAnsi="Times New Roman" w:cs="Times New Roman"/>
        </w:rPr>
      </w:pPr>
    </w:p>
    <w:p w:rsidR="00F85007" w:rsidRDefault="00F85007" w:rsidP="002F2D53">
      <w:pPr>
        <w:pStyle w:val="7"/>
        <w:tabs>
          <w:tab w:val="left" w:pos="6521"/>
        </w:tabs>
        <w:ind w:left="6237" w:firstLine="0"/>
        <w:rPr>
          <w:sz w:val="20"/>
        </w:rPr>
      </w:pPr>
    </w:p>
    <w:p w:rsidR="0072097A" w:rsidRPr="002F2D53" w:rsidRDefault="008D6758" w:rsidP="002F2D53">
      <w:pPr>
        <w:pStyle w:val="7"/>
        <w:tabs>
          <w:tab w:val="left" w:pos="6521"/>
        </w:tabs>
        <w:ind w:left="6237" w:firstLine="0"/>
        <w:rPr>
          <w:sz w:val="20"/>
        </w:rPr>
      </w:pPr>
      <w:r w:rsidRPr="002F2D53">
        <w:rPr>
          <w:sz w:val="20"/>
        </w:rPr>
        <w:t>П</w:t>
      </w:r>
      <w:r w:rsidR="00FB56D6" w:rsidRPr="002F2D53">
        <w:rPr>
          <w:sz w:val="20"/>
        </w:rPr>
        <w:t>риложение №</w:t>
      </w:r>
      <w:r w:rsidR="0072097A" w:rsidRPr="002F2D53">
        <w:rPr>
          <w:sz w:val="20"/>
        </w:rPr>
        <w:t xml:space="preserve"> 1</w:t>
      </w:r>
    </w:p>
    <w:p w:rsidR="0072097A" w:rsidRPr="002F2D53" w:rsidRDefault="0072097A" w:rsidP="002F2D53">
      <w:pPr>
        <w:pStyle w:val="7"/>
        <w:tabs>
          <w:tab w:val="left" w:pos="6521"/>
        </w:tabs>
        <w:ind w:left="6237" w:firstLine="0"/>
        <w:rPr>
          <w:sz w:val="20"/>
        </w:rPr>
      </w:pPr>
      <w:r w:rsidRPr="002F2D53">
        <w:rPr>
          <w:sz w:val="20"/>
        </w:rPr>
        <w:t xml:space="preserve">к </w:t>
      </w:r>
      <w:r w:rsidR="00F85007">
        <w:rPr>
          <w:sz w:val="20"/>
        </w:rPr>
        <w:t>п</w:t>
      </w:r>
      <w:r w:rsidRPr="002F2D53">
        <w:rPr>
          <w:sz w:val="20"/>
        </w:rPr>
        <w:t>остановлению Администрации</w:t>
      </w:r>
    </w:p>
    <w:p w:rsidR="00970F51" w:rsidRPr="002F2D53" w:rsidRDefault="008D6758" w:rsidP="002F2D53">
      <w:pPr>
        <w:pStyle w:val="7"/>
        <w:tabs>
          <w:tab w:val="left" w:pos="6521"/>
        </w:tabs>
        <w:ind w:left="6237" w:firstLine="0"/>
        <w:rPr>
          <w:sz w:val="20"/>
        </w:rPr>
      </w:pPr>
      <w:proofErr w:type="spellStart"/>
      <w:r w:rsidRPr="002F2D53">
        <w:rPr>
          <w:sz w:val="20"/>
        </w:rPr>
        <w:t>Аскизского</w:t>
      </w:r>
      <w:proofErr w:type="spellEnd"/>
      <w:r w:rsidRPr="002F2D53">
        <w:rPr>
          <w:sz w:val="20"/>
        </w:rPr>
        <w:t xml:space="preserve"> района </w:t>
      </w:r>
    </w:p>
    <w:p w:rsidR="0072097A" w:rsidRPr="002F2D53" w:rsidRDefault="008D6758" w:rsidP="002F2D53">
      <w:pPr>
        <w:pStyle w:val="7"/>
        <w:tabs>
          <w:tab w:val="left" w:pos="6521"/>
        </w:tabs>
        <w:ind w:left="6237" w:firstLine="0"/>
        <w:rPr>
          <w:sz w:val="20"/>
        </w:rPr>
      </w:pPr>
      <w:r w:rsidRPr="002F2D53">
        <w:rPr>
          <w:sz w:val="20"/>
        </w:rPr>
        <w:t>Республики Хакасия</w:t>
      </w:r>
    </w:p>
    <w:p w:rsidR="0072097A" w:rsidRPr="002F2D53" w:rsidRDefault="0072097A" w:rsidP="002F2D53">
      <w:pPr>
        <w:pStyle w:val="7"/>
        <w:tabs>
          <w:tab w:val="left" w:pos="6521"/>
        </w:tabs>
        <w:ind w:left="6237" w:firstLine="0"/>
        <w:rPr>
          <w:sz w:val="20"/>
        </w:rPr>
      </w:pPr>
      <w:r w:rsidRPr="002F2D53">
        <w:rPr>
          <w:sz w:val="20"/>
        </w:rPr>
        <w:t xml:space="preserve">от </w:t>
      </w:r>
      <w:r w:rsidR="008D6758" w:rsidRPr="002F2D53">
        <w:rPr>
          <w:sz w:val="20"/>
        </w:rPr>
        <w:t>«___»_________2021</w:t>
      </w:r>
      <w:r w:rsidRPr="002F2D53">
        <w:rPr>
          <w:sz w:val="20"/>
        </w:rPr>
        <w:t xml:space="preserve"> </w:t>
      </w:r>
      <w:r w:rsidR="008D6758" w:rsidRPr="002F2D53">
        <w:rPr>
          <w:sz w:val="20"/>
        </w:rPr>
        <w:t>№ ____</w:t>
      </w:r>
    </w:p>
    <w:p w:rsidR="0072097A" w:rsidRPr="002F2D53" w:rsidRDefault="0072097A" w:rsidP="002F2D53">
      <w:pPr>
        <w:pStyle w:val="7"/>
        <w:jc w:val="both"/>
      </w:pPr>
    </w:p>
    <w:p w:rsidR="0072097A" w:rsidRPr="002F2D53" w:rsidRDefault="0072097A" w:rsidP="002F2D53">
      <w:pPr>
        <w:pStyle w:val="7"/>
        <w:jc w:val="center"/>
        <w:rPr>
          <w:b/>
        </w:rPr>
      </w:pPr>
      <w:bookmarkStart w:id="1" w:name="P33"/>
      <w:bookmarkEnd w:id="1"/>
      <w:r w:rsidRPr="002F2D53">
        <w:rPr>
          <w:b/>
        </w:rPr>
        <w:t>ПОРЯДОК</w:t>
      </w:r>
    </w:p>
    <w:p w:rsidR="0072097A" w:rsidRPr="002F2D53" w:rsidRDefault="0072097A" w:rsidP="002F2D53">
      <w:pPr>
        <w:pStyle w:val="7"/>
        <w:jc w:val="center"/>
        <w:rPr>
          <w:b/>
        </w:rPr>
      </w:pPr>
      <w:r w:rsidRPr="002F2D53">
        <w:rPr>
          <w:b/>
        </w:rPr>
        <w:t>РАССМОТРЕНИЯ ВОПРОСОВ ПРАВОПРИМЕНИТЕЛЬНОЙ ПРАКТИКИ</w:t>
      </w:r>
    </w:p>
    <w:p w:rsidR="0072097A" w:rsidRPr="002F2D53" w:rsidRDefault="0072097A" w:rsidP="002F2D53">
      <w:pPr>
        <w:pStyle w:val="7"/>
        <w:jc w:val="center"/>
        <w:rPr>
          <w:b/>
        </w:rPr>
      </w:pPr>
      <w:r w:rsidRPr="002F2D53">
        <w:rPr>
          <w:b/>
        </w:rPr>
        <w:t>В ЦЕЛЯХ ПРОФИЛАКТИКИ КОРРУПЦИИ</w:t>
      </w:r>
    </w:p>
    <w:p w:rsidR="0072097A" w:rsidRPr="002F2D53" w:rsidRDefault="0072097A" w:rsidP="002F2D53">
      <w:pPr>
        <w:pStyle w:val="7"/>
        <w:jc w:val="both"/>
      </w:pP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1. Настоящий Порядок разработан во исполнение положений </w:t>
      </w:r>
      <w:hyperlink r:id="rId8" w:history="1">
        <w:r w:rsidRPr="00F85007">
          <w:rPr>
            <w:color w:val="0000FF"/>
            <w:sz w:val="26"/>
            <w:szCs w:val="26"/>
          </w:rPr>
          <w:t>п. 2.1 статьи 6</w:t>
        </w:r>
      </w:hyperlink>
      <w:r w:rsidRPr="00F85007">
        <w:rPr>
          <w:sz w:val="26"/>
          <w:szCs w:val="26"/>
        </w:rPr>
        <w:t xml:space="preserve"> Федерального закона от 25.12.2008 N 273-ФЗ "О противодействии коррупции" и устанавливает процедуру рассмотрения вопросов правоприменительной </w:t>
      </w:r>
      <w:proofErr w:type="gramStart"/>
      <w:r w:rsidRPr="00F85007">
        <w:rPr>
          <w:sz w:val="26"/>
          <w:szCs w:val="26"/>
        </w:rPr>
        <w:t>практики</w:t>
      </w:r>
      <w:proofErr w:type="gramEnd"/>
      <w:r w:rsidRPr="00F85007">
        <w:rPr>
          <w:sz w:val="26"/>
          <w:szCs w:val="26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proofErr w:type="spellStart"/>
      <w:r w:rsidR="008D6758" w:rsidRPr="00F85007">
        <w:rPr>
          <w:sz w:val="26"/>
          <w:szCs w:val="26"/>
        </w:rPr>
        <w:t>Аскизского</w:t>
      </w:r>
      <w:proofErr w:type="spellEnd"/>
      <w:r w:rsidR="008D6758" w:rsidRPr="00F85007">
        <w:rPr>
          <w:sz w:val="26"/>
          <w:szCs w:val="26"/>
        </w:rPr>
        <w:t xml:space="preserve"> района Республики Хакасия</w:t>
      </w:r>
      <w:r w:rsidRPr="00F85007">
        <w:rPr>
          <w:sz w:val="26"/>
          <w:szCs w:val="26"/>
        </w:rPr>
        <w:t xml:space="preserve"> 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F85007">
        <w:rPr>
          <w:sz w:val="26"/>
          <w:szCs w:val="26"/>
        </w:rPr>
        <w:t>ии и ее</w:t>
      </w:r>
      <w:proofErr w:type="gramEnd"/>
      <w:r w:rsidRPr="00F85007">
        <w:rPr>
          <w:sz w:val="26"/>
          <w:szCs w:val="26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2. Рассмотрение вопросов правоприменительной практики включает в себя: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- анализ вступивших в законную силу решений судов, арбитражных судов о признании </w:t>
      </w:r>
      <w:proofErr w:type="gramStart"/>
      <w:r w:rsidRPr="00F85007">
        <w:rPr>
          <w:sz w:val="26"/>
          <w:szCs w:val="26"/>
        </w:rPr>
        <w:t>недействительными</w:t>
      </w:r>
      <w:proofErr w:type="gramEnd"/>
      <w:r w:rsidRPr="00F85007">
        <w:rPr>
          <w:sz w:val="26"/>
          <w:szCs w:val="26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F85007">
        <w:rPr>
          <w:sz w:val="26"/>
          <w:szCs w:val="26"/>
        </w:rPr>
        <w:t>ии и ее</w:t>
      </w:r>
      <w:proofErr w:type="gramEnd"/>
      <w:r w:rsidRPr="00F85007">
        <w:rPr>
          <w:sz w:val="26"/>
          <w:szCs w:val="26"/>
        </w:rPr>
        <w:t xml:space="preserve"> должностных лиц;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последующую разработку и реализацию системы мер, направленных на предупреждение и устранение указанных причин;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контроль результативности принятых мер, последующей правоприменительной практики.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bookmarkStart w:id="2" w:name="P44"/>
      <w:bookmarkEnd w:id="2"/>
      <w:r w:rsidRPr="00F85007">
        <w:rPr>
          <w:sz w:val="26"/>
          <w:szCs w:val="26"/>
        </w:rPr>
        <w:t xml:space="preserve">3. </w:t>
      </w:r>
      <w:proofErr w:type="gramStart"/>
      <w:r w:rsidRPr="00F85007">
        <w:rPr>
          <w:sz w:val="26"/>
          <w:szCs w:val="26"/>
        </w:rPr>
        <w:t xml:space="preserve"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заместителю Главы </w:t>
      </w:r>
      <w:r w:rsidR="00FB56D6" w:rsidRPr="00F85007">
        <w:rPr>
          <w:sz w:val="26"/>
          <w:szCs w:val="26"/>
        </w:rPr>
        <w:t xml:space="preserve">Администрации </w:t>
      </w:r>
      <w:proofErr w:type="spellStart"/>
      <w:r w:rsidR="00FB56D6" w:rsidRPr="00F85007">
        <w:rPr>
          <w:sz w:val="26"/>
          <w:szCs w:val="26"/>
        </w:rPr>
        <w:t>Аскизского</w:t>
      </w:r>
      <w:proofErr w:type="spellEnd"/>
      <w:r w:rsidR="00FB56D6" w:rsidRPr="00F85007">
        <w:rPr>
          <w:sz w:val="26"/>
          <w:szCs w:val="26"/>
        </w:rPr>
        <w:t xml:space="preserve"> района Республики Хакасия</w:t>
      </w:r>
      <w:r w:rsidR="00970F51" w:rsidRPr="00F85007">
        <w:rPr>
          <w:sz w:val="26"/>
          <w:szCs w:val="26"/>
        </w:rPr>
        <w:t xml:space="preserve">, </w:t>
      </w:r>
      <w:r w:rsidR="0037242E" w:rsidRPr="00F85007">
        <w:rPr>
          <w:sz w:val="26"/>
          <w:szCs w:val="26"/>
        </w:rPr>
        <w:t>курирующему вопросы противодействия</w:t>
      </w:r>
      <w:proofErr w:type="gramEnd"/>
      <w:r w:rsidR="0037242E" w:rsidRPr="00F85007">
        <w:rPr>
          <w:sz w:val="26"/>
          <w:szCs w:val="26"/>
        </w:rPr>
        <w:t xml:space="preserve"> коррупции</w:t>
      </w:r>
      <w:r w:rsidR="00FB56D6" w:rsidRPr="00F85007">
        <w:rPr>
          <w:sz w:val="26"/>
          <w:szCs w:val="26"/>
        </w:rPr>
        <w:t>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bookmarkStart w:id="3" w:name="P45"/>
      <w:bookmarkEnd w:id="3"/>
      <w:r w:rsidRPr="00F85007">
        <w:rPr>
          <w:sz w:val="26"/>
          <w:szCs w:val="26"/>
        </w:rPr>
        <w:t xml:space="preserve">4. В информации, направляемой в соответствии с </w:t>
      </w:r>
      <w:hyperlink w:anchor="P44" w:history="1">
        <w:r w:rsidRPr="00F85007">
          <w:rPr>
            <w:color w:val="0000FF"/>
            <w:sz w:val="26"/>
            <w:szCs w:val="26"/>
          </w:rPr>
          <w:t>пунктом 3</w:t>
        </w:r>
      </w:hyperlink>
      <w:r w:rsidRPr="00F85007">
        <w:rPr>
          <w:sz w:val="26"/>
          <w:szCs w:val="26"/>
        </w:rPr>
        <w:t xml:space="preserve"> настоящего Порядка, подлежит отражению позиция относительно: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lastRenderedPageBreak/>
        <w:t>-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F85007">
        <w:rPr>
          <w:sz w:val="26"/>
          <w:szCs w:val="26"/>
        </w:rPr>
        <w:t>ии и ее</w:t>
      </w:r>
      <w:proofErr w:type="gramEnd"/>
      <w:r w:rsidRPr="00F85007">
        <w:rPr>
          <w:sz w:val="26"/>
          <w:szCs w:val="26"/>
        </w:rPr>
        <w:t xml:space="preserve"> должностных лиц.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5. Секретарь рабочей группы Администрации по рассмотрению вопросов правоприменительной практики в целях профилактики коррупции (далее - Рабочая группа) ведет учет судебных решений о признании </w:t>
      </w:r>
      <w:proofErr w:type="gramStart"/>
      <w:r w:rsidRPr="00F85007">
        <w:rPr>
          <w:sz w:val="26"/>
          <w:szCs w:val="26"/>
        </w:rPr>
        <w:t>недействительными</w:t>
      </w:r>
      <w:proofErr w:type="gramEnd"/>
      <w:r w:rsidRPr="00F85007">
        <w:rPr>
          <w:sz w:val="26"/>
          <w:szCs w:val="26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6. Информация, представленная в соответствии с </w:t>
      </w:r>
      <w:hyperlink w:anchor="P44" w:history="1">
        <w:r w:rsidRPr="00F85007">
          <w:rPr>
            <w:color w:val="0000FF"/>
            <w:sz w:val="26"/>
            <w:szCs w:val="26"/>
          </w:rPr>
          <w:t>пунктами 3</w:t>
        </w:r>
      </w:hyperlink>
      <w:r w:rsidRPr="00F85007">
        <w:rPr>
          <w:sz w:val="26"/>
          <w:szCs w:val="26"/>
        </w:rPr>
        <w:t xml:space="preserve"> и </w:t>
      </w:r>
      <w:hyperlink w:anchor="P45" w:history="1">
        <w:r w:rsidRPr="00F85007">
          <w:rPr>
            <w:color w:val="0000FF"/>
            <w:sz w:val="26"/>
            <w:szCs w:val="26"/>
          </w:rPr>
          <w:t>4</w:t>
        </w:r>
      </w:hyperlink>
      <w:r w:rsidRPr="00F85007">
        <w:rPr>
          <w:sz w:val="26"/>
          <w:szCs w:val="26"/>
        </w:rPr>
        <w:t xml:space="preserve"> настоящего Порядка, обобщается секретарем Рабочей группы по итогам истекшего квартала и в срок до 15 числа месяца, следующего за отчетным кварталом, представляется членам Рабочей группы, в соответствии с </w:t>
      </w:r>
      <w:hyperlink r:id="rId9" w:history="1">
        <w:r w:rsidRPr="00F85007">
          <w:rPr>
            <w:color w:val="0000FF"/>
            <w:sz w:val="26"/>
            <w:szCs w:val="26"/>
          </w:rPr>
          <w:t>пунктом 2.1 статьи 6</w:t>
        </w:r>
      </w:hyperlink>
      <w:r w:rsidRPr="00F85007">
        <w:rPr>
          <w:sz w:val="26"/>
          <w:szCs w:val="26"/>
        </w:rPr>
        <w:t xml:space="preserve"> Федерального закона от 25.12.2008 </w:t>
      </w:r>
      <w:r w:rsidR="002F2D53" w:rsidRPr="00F85007">
        <w:rPr>
          <w:sz w:val="26"/>
          <w:szCs w:val="26"/>
        </w:rPr>
        <w:t xml:space="preserve">№ </w:t>
      </w:r>
      <w:r w:rsidRPr="00F85007">
        <w:rPr>
          <w:sz w:val="26"/>
          <w:szCs w:val="26"/>
        </w:rPr>
        <w:t xml:space="preserve"> 273-ФЗ "О противодействии коррупции</w:t>
      </w:r>
      <w:r w:rsidR="002F2D53" w:rsidRPr="00F85007">
        <w:rPr>
          <w:sz w:val="26"/>
          <w:szCs w:val="26"/>
        </w:rPr>
        <w:t>»</w:t>
      </w:r>
      <w:r w:rsidRPr="00F85007">
        <w:rPr>
          <w:sz w:val="26"/>
          <w:szCs w:val="26"/>
        </w:rPr>
        <w:t>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</w:t>
      </w:r>
      <w:proofErr w:type="gramStart"/>
      <w:r w:rsidRPr="00F85007">
        <w:rPr>
          <w:sz w:val="26"/>
          <w:szCs w:val="26"/>
        </w:rPr>
        <w:t>ии и ее</w:t>
      </w:r>
      <w:proofErr w:type="gramEnd"/>
      <w:r w:rsidRPr="00F85007">
        <w:rPr>
          <w:sz w:val="26"/>
          <w:szCs w:val="26"/>
        </w:rPr>
        <w:t xml:space="preserve"> </w:t>
      </w:r>
      <w:r w:rsidR="002F2D53" w:rsidRPr="00F85007">
        <w:rPr>
          <w:sz w:val="26"/>
          <w:szCs w:val="26"/>
        </w:rPr>
        <w:t xml:space="preserve">отраслевых </w:t>
      </w:r>
      <w:r w:rsidRPr="00F85007">
        <w:rPr>
          <w:sz w:val="26"/>
          <w:szCs w:val="26"/>
        </w:rPr>
        <w:t>органов, наделенных правами юридического лица.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8. Заседание Рабочей группы проводится по мере необходимости, но не реже одного раза в год.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9. Секретарь Рабочей группы извещает всех членов Рабочей группы и иных работников Администрац</w:t>
      </w:r>
      <w:proofErr w:type="gramStart"/>
      <w:r w:rsidRPr="00F85007">
        <w:rPr>
          <w:sz w:val="26"/>
          <w:szCs w:val="26"/>
        </w:rPr>
        <w:t>ии и ее</w:t>
      </w:r>
      <w:proofErr w:type="gramEnd"/>
      <w:r w:rsidRPr="00F85007">
        <w:rPr>
          <w:sz w:val="26"/>
          <w:szCs w:val="26"/>
        </w:rPr>
        <w:t xml:space="preserve"> органов, наделенных правами юридического лица, иных лиц, привлеченных к деятельности Рабочей группы, о дате, месте и времени проведения заседания Рабочей группы.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10. Заседания Рабочей группы считаются правомочными, если на них присутствует более половины ее членов.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11. В ходе рассмотрения вопросов правоприменительной практики по каждому случаю признания </w:t>
      </w:r>
      <w:proofErr w:type="gramStart"/>
      <w:r w:rsidRPr="00F85007">
        <w:rPr>
          <w:sz w:val="26"/>
          <w:szCs w:val="26"/>
        </w:rPr>
        <w:t>недействительным</w:t>
      </w:r>
      <w:proofErr w:type="gramEnd"/>
      <w:r w:rsidRPr="00F85007">
        <w:rPr>
          <w:sz w:val="26"/>
          <w:szCs w:val="26"/>
        </w:rPr>
        <w:t xml:space="preserve"> ненормативного правового акта, незаконным решений и действий (бездействия) Администрации и ее должностных лиц определяются: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причины, послужившие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F85007">
        <w:rPr>
          <w:sz w:val="26"/>
          <w:szCs w:val="26"/>
        </w:rPr>
        <w:t>ии и ее</w:t>
      </w:r>
      <w:proofErr w:type="gramEnd"/>
      <w:r w:rsidRPr="00F85007">
        <w:rPr>
          <w:sz w:val="26"/>
          <w:szCs w:val="26"/>
        </w:rPr>
        <w:t xml:space="preserve"> должностных лиц.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12.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F85007">
        <w:rPr>
          <w:sz w:val="26"/>
          <w:szCs w:val="26"/>
        </w:rPr>
        <w:t>незаконными</w:t>
      </w:r>
      <w:proofErr w:type="gramEnd"/>
      <w:r w:rsidRPr="00F85007">
        <w:rPr>
          <w:sz w:val="26"/>
          <w:szCs w:val="26"/>
        </w:rPr>
        <w:t xml:space="preserve"> решений и действий (бездействия) Администрации и ее должностных лиц Рабочая группа принимает решение, в котором: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устанавливается, что в рассматриваемой ситуации содержатся (не содержатся) признаки фактов коррупции;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F85007">
        <w:rPr>
          <w:sz w:val="26"/>
          <w:szCs w:val="26"/>
        </w:rPr>
        <w:t>разработки</w:t>
      </w:r>
      <w:proofErr w:type="gramEnd"/>
      <w:r w:rsidRPr="00F85007">
        <w:rPr>
          <w:sz w:val="26"/>
          <w:szCs w:val="26"/>
        </w:rPr>
        <w:t xml:space="preserve"> и принятия таких мер.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14. В протоколе заседания Рабочей группы указываются: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дата заседания, состав Рабочей группы и иных приглашенных лиц;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lastRenderedPageBreak/>
        <w:t>- судебные акты, явившиеся основанием для рассмотрения вопросов правоприменительной практики;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- фамилия, имя, отчество (последнее - при наличии) выступавших на заседании лиц и краткое описание изложенных выступлений;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- результаты голосования по каждому случаю признания </w:t>
      </w:r>
      <w:proofErr w:type="gramStart"/>
      <w:r w:rsidRPr="00F85007">
        <w:rPr>
          <w:sz w:val="26"/>
          <w:szCs w:val="26"/>
        </w:rPr>
        <w:t>недействительным</w:t>
      </w:r>
      <w:proofErr w:type="gramEnd"/>
      <w:r w:rsidRPr="00F85007">
        <w:rPr>
          <w:sz w:val="26"/>
          <w:szCs w:val="26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proofErr w:type="gramStart"/>
      <w:r w:rsidRPr="00F85007">
        <w:rPr>
          <w:sz w:val="26"/>
          <w:szCs w:val="26"/>
        </w:rPr>
        <w:t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15. Протоколы заседаний Рабочей группы хранятся у секретаря Рабочей группы.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секретарем Рабочей группы заинтересованным должностным лицам Администрации.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  <w:r w:rsidRPr="00F85007">
        <w:rPr>
          <w:sz w:val="26"/>
          <w:szCs w:val="26"/>
        </w:rPr>
        <w:t xml:space="preserve">16. </w:t>
      </w:r>
      <w:proofErr w:type="gramStart"/>
      <w:r w:rsidRPr="00F85007">
        <w:rPr>
          <w:sz w:val="26"/>
          <w:szCs w:val="26"/>
        </w:rPr>
        <w:t xml:space="preserve">В случае установления Рабочей группой признаков коррупции, послуживших основанием для принятия решения о признании недействительным ненормативного правового акта, незаконными решений и действий (бездействия) Администрации и ее должностных лиц, председателем Рабочей группы на имя Главы </w:t>
      </w:r>
      <w:r w:rsidR="00361827" w:rsidRPr="00F85007">
        <w:rPr>
          <w:sz w:val="26"/>
          <w:szCs w:val="26"/>
        </w:rPr>
        <w:t xml:space="preserve">Администрации </w:t>
      </w:r>
      <w:proofErr w:type="spellStart"/>
      <w:r w:rsidR="00361827" w:rsidRPr="00F85007">
        <w:rPr>
          <w:sz w:val="26"/>
          <w:szCs w:val="26"/>
        </w:rPr>
        <w:t>Аскизского</w:t>
      </w:r>
      <w:proofErr w:type="spellEnd"/>
      <w:r w:rsidR="00361827" w:rsidRPr="00F85007">
        <w:rPr>
          <w:sz w:val="26"/>
          <w:szCs w:val="26"/>
        </w:rPr>
        <w:t xml:space="preserve"> района Республики Хакасия </w:t>
      </w:r>
      <w:r w:rsidRPr="00F85007">
        <w:rPr>
          <w:sz w:val="26"/>
          <w:szCs w:val="26"/>
        </w:rPr>
        <w:t xml:space="preserve"> направляется служебная записка для последующего рассмотрения вопроса о соблюдении муниципальным служащим требований к служебному поведению и урегулированию конфликта интересов и принятия</w:t>
      </w:r>
      <w:proofErr w:type="gramEnd"/>
      <w:r w:rsidRPr="00F85007">
        <w:rPr>
          <w:sz w:val="26"/>
          <w:szCs w:val="26"/>
        </w:rPr>
        <w:t xml:space="preserve"> предусмотренных законодательством решений.</w:t>
      </w:r>
    </w:p>
    <w:p w:rsidR="0072097A" w:rsidRPr="00F85007" w:rsidRDefault="0072097A" w:rsidP="002F2D53">
      <w:pPr>
        <w:pStyle w:val="7"/>
        <w:jc w:val="both"/>
        <w:rPr>
          <w:sz w:val="26"/>
          <w:szCs w:val="26"/>
        </w:rPr>
      </w:pPr>
    </w:p>
    <w:p w:rsidR="0072097A" w:rsidRPr="002F2D53" w:rsidRDefault="0072097A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72097A" w:rsidRPr="002F2D53" w:rsidRDefault="0072097A" w:rsidP="002F2D53">
      <w:pPr>
        <w:pStyle w:val="7"/>
        <w:jc w:val="both"/>
      </w:pPr>
    </w:p>
    <w:p w:rsidR="0072097A" w:rsidRPr="002F2D53" w:rsidRDefault="0072097A" w:rsidP="002F2D53">
      <w:pPr>
        <w:pStyle w:val="7"/>
        <w:jc w:val="both"/>
      </w:pPr>
    </w:p>
    <w:p w:rsidR="0072097A" w:rsidRPr="002F2D53" w:rsidRDefault="0072097A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361827" w:rsidRPr="002F2D53" w:rsidRDefault="00361827" w:rsidP="002F2D53">
      <w:pPr>
        <w:pStyle w:val="7"/>
        <w:jc w:val="both"/>
      </w:pPr>
    </w:p>
    <w:p w:rsidR="00970F51" w:rsidRPr="002F2D53" w:rsidRDefault="00970F51" w:rsidP="002F2D53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70F51" w:rsidRPr="002F2D53" w:rsidRDefault="00970F51" w:rsidP="002F2D53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70F51" w:rsidRPr="002F2D53" w:rsidRDefault="00970F51" w:rsidP="002F2D53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70F51" w:rsidRPr="002F2D53" w:rsidRDefault="00970F51" w:rsidP="002F2D53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70F51" w:rsidRPr="002F2D53" w:rsidRDefault="00970F51" w:rsidP="002F2D53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970F51" w:rsidRPr="002F2D53" w:rsidRDefault="00970F51" w:rsidP="002F2D53">
      <w:pPr>
        <w:pStyle w:val="7"/>
        <w:tabs>
          <w:tab w:val="left" w:pos="6521"/>
        </w:tabs>
        <w:ind w:left="6237" w:firstLine="0"/>
        <w:rPr>
          <w:sz w:val="20"/>
        </w:rPr>
      </w:pPr>
      <w:bookmarkStart w:id="4" w:name="P86"/>
      <w:bookmarkEnd w:id="4"/>
      <w:r w:rsidRPr="002F2D53">
        <w:rPr>
          <w:sz w:val="20"/>
        </w:rPr>
        <w:t>Приложение № 2</w:t>
      </w:r>
    </w:p>
    <w:p w:rsidR="00970F51" w:rsidRPr="002F2D53" w:rsidRDefault="00970F51" w:rsidP="002F2D53">
      <w:pPr>
        <w:pStyle w:val="7"/>
        <w:tabs>
          <w:tab w:val="left" w:pos="6521"/>
        </w:tabs>
        <w:ind w:left="6237" w:firstLine="0"/>
        <w:rPr>
          <w:sz w:val="20"/>
        </w:rPr>
      </w:pPr>
      <w:r w:rsidRPr="002F2D53">
        <w:rPr>
          <w:sz w:val="20"/>
        </w:rPr>
        <w:t>к Постановлению Администрации</w:t>
      </w:r>
    </w:p>
    <w:p w:rsidR="00970F51" w:rsidRPr="002F2D53" w:rsidRDefault="00970F51" w:rsidP="002F2D53">
      <w:pPr>
        <w:pStyle w:val="7"/>
        <w:tabs>
          <w:tab w:val="left" w:pos="6521"/>
        </w:tabs>
        <w:ind w:left="6237" w:firstLine="0"/>
        <w:rPr>
          <w:sz w:val="20"/>
        </w:rPr>
      </w:pPr>
      <w:proofErr w:type="spellStart"/>
      <w:r w:rsidRPr="002F2D53">
        <w:rPr>
          <w:sz w:val="20"/>
        </w:rPr>
        <w:t>Аскизского</w:t>
      </w:r>
      <w:proofErr w:type="spellEnd"/>
      <w:r w:rsidRPr="002F2D53">
        <w:rPr>
          <w:sz w:val="20"/>
        </w:rPr>
        <w:t xml:space="preserve"> района </w:t>
      </w:r>
    </w:p>
    <w:p w:rsidR="00970F51" w:rsidRPr="002F2D53" w:rsidRDefault="00970F51" w:rsidP="002F2D53">
      <w:pPr>
        <w:pStyle w:val="7"/>
        <w:tabs>
          <w:tab w:val="left" w:pos="6521"/>
        </w:tabs>
        <w:ind w:left="6237" w:firstLine="0"/>
        <w:rPr>
          <w:sz w:val="20"/>
        </w:rPr>
      </w:pPr>
      <w:r w:rsidRPr="002F2D53">
        <w:rPr>
          <w:sz w:val="20"/>
        </w:rPr>
        <w:t>Республики Хакасия</w:t>
      </w:r>
    </w:p>
    <w:p w:rsidR="00970F51" w:rsidRPr="002F2D53" w:rsidRDefault="00970F51" w:rsidP="002F2D53">
      <w:pPr>
        <w:pStyle w:val="7"/>
        <w:tabs>
          <w:tab w:val="left" w:pos="6521"/>
        </w:tabs>
        <w:ind w:left="6237" w:firstLine="0"/>
        <w:rPr>
          <w:sz w:val="20"/>
        </w:rPr>
      </w:pPr>
      <w:r w:rsidRPr="002F2D53">
        <w:rPr>
          <w:sz w:val="20"/>
        </w:rPr>
        <w:t>от «___»_________2021 № ____</w:t>
      </w:r>
    </w:p>
    <w:p w:rsidR="00970F51" w:rsidRPr="002F2D53" w:rsidRDefault="00970F51" w:rsidP="002F2D53">
      <w:pPr>
        <w:pStyle w:val="7"/>
        <w:jc w:val="both"/>
      </w:pPr>
    </w:p>
    <w:p w:rsidR="0072097A" w:rsidRPr="002F2D53" w:rsidRDefault="0072097A" w:rsidP="002F2D53">
      <w:pPr>
        <w:pStyle w:val="ConsPlusTitle"/>
        <w:jc w:val="center"/>
        <w:rPr>
          <w:rFonts w:ascii="Times New Roman" w:hAnsi="Times New Roman" w:cs="Times New Roman"/>
        </w:rPr>
      </w:pPr>
      <w:r w:rsidRPr="002F2D53">
        <w:rPr>
          <w:rFonts w:ascii="Times New Roman" w:hAnsi="Times New Roman" w:cs="Times New Roman"/>
        </w:rPr>
        <w:t>СОСТАВ</w:t>
      </w:r>
    </w:p>
    <w:p w:rsidR="00341BC0" w:rsidRDefault="0072097A" w:rsidP="002F2D53">
      <w:pPr>
        <w:pStyle w:val="ConsPlusTitle"/>
        <w:jc w:val="center"/>
        <w:rPr>
          <w:rFonts w:ascii="Times New Roman" w:hAnsi="Times New Roman" w:cs="Times New Roman"/>
        </w:rPr>
      </w:pPr>
      <w:r w:rsidRPr="002F2D53">
        <w:rPr>
          <w:rFonts w:ascii="Times New Roman" w:hAnsi="Times New Roman" w:cs="Times New Roman"/>
        </w:rPr>
        <w:t xml:space="preserve">РАБОЧЕЙ ГРУППЫ АДМИНИСТРАЦИИ </w:t>
      </w:r>
      <w:r w:rsidR="00970F51" w:rsidRPr="002F2D53">
        <w:rPr>
          <w:rFonts w:ascii="Times New Roman" w:hAnsi="Times New Roman" w:cs="Times New Roman"/>
        </w:rPr>
        <w:t xml:space="preserve">АСКИЗСКОГО РАЙОНА </w:t>
      </w:r>
    </w:p>
    <w:p w:rsidR="0072097A" w:rsidRPr="002F2D53" w:rsidRDefault="00970F51" w:rsidP="002F2D53">
      <w:pPr>
        <w:pStyle w:val="ConsPlusTitle"/>
        <w:jc w:val="center"/>
        <w:rPr>
          <w:rFonts w:ascii="Times New Roman" w:hAnsi="Times New Roman" w:cs="Times New Roman"/>
        </w:rPr>
      </w:pPr>
      <w:r w:rsidRPr="002F2D53">
        <w:rPr>
          <w:rFonts w:ascii="Times New Roman" w:hAnsi="Times New Roman" w:cs="Times New Roman"/>
        </w:rPr>
        <w:t>РЕСПУБЛИКИ ХАКАСИЯ</w:t>
      </w:r>
      <w:r w:rsidR="00341BC0">
        <w:rPr>
          <w:rFonts w:ascii="Times New Roman" w:hAnsi="Times New Roman" w:cs="Times New Roman"/>
        </w:rPr>
        <w:t xml:space="preserve"> </w:t>
      </w:r>
      <w:r w:rsidR="0072097A" w:rsidRPr="002F2D53">
        <w:rPr>
          <w:rFonts w:ascii="Times New Roman" w:hAnsi="Times New Roman" w:cs="Times New Roman"/>
        </w:rPr>
        <w:t xml:space="preserve"> ПО РАССМОТРЕНИЮ ВОПРОСОВ</w:t>
      </w:r>
    </w:p>
    <w:p w:rsidR="0072097A" w:rsidRPr="002F2D53" w:rsidRDefault="0072097A" w:rsidP="002F2D53">
      <w:pPr>
        <w:pStyle w:val="ConsPlusTitle"/>
        <w:jc w:val="center"/>
        <w:rPr>
          <w:rFonts w:ascii="Times New Roman" w:hAnsi="Times New Roman" w:cs="Times New Roman"/>
        </w:rPr>
      </w:pPr>
      <w:r w:rsidRPr="002F2D53">
        <w:rPr>
          <w:rFonts w:ascii="Times New Roman" w:hAnsi="Times New Roman" w:cs="Times New Roman"/>
        </w:rPr>
        <w:t>ПРАВОПРИМЕНИТЕЛЬНОЙ ПРАКТИКИ В ЦЕЛЯХ</w:t>
      </w:r>
    </w:p>
    <w:p w:rsidR="0072097A" w:rsidRPr="002F2D53" w:rsidRDefault="0072097A" w:rsidP="002F2D53">
      <w:pPr>
        <w:pStyle w:val="ConsPlusTitle"/>
        <w:jc w:val="center"/>
        <w:rPr>
          <w:rFonts w:ascii="Times New Roman" w:hAnsi="Times New Roman" w:cs="Times New Roman"/>
        </w:rPr>
      </w:pPr>
      <w:r w:rsidRPr="002F2D53">
        <w:rPr>
          <w:rFonts w:ascii="Times New Roman" w:hAnsi="Times New Roman" w:cs="Times New Roman"/>
        </w:rPr>
        <w:t>ПРОФИЛАКТИКИ КОРРУПЦИИ</w:t>
      </w:r>
    </w:p>
    <w:p w:rsidR="0072097A" w:rsidRPr="00341BC0" w:rsidRDefault="0072097A" w:rsidP="002F2D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72097A" w:rsidRPr="00341BC0" w:rsidTr="003D680B">
        <w:trPr>
          <w:trHeight w:val="683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72097A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Симаткин</w:t>
            </w:r>
            <w:proofErr w:type="spellEnd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 В.И., заместитель главы Администрации </w:t>
            </w:r>
            <w:proofErr w:type="spellStart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Аскиз</w:t>
            </w:r>
            <w:r w:rsidR="00F85007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F85007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Хакасия</w:t>
            </w:r>
          </w:p>
        </w:tc>
      </w:tr>
      <w:tr w:rsidR="0072097A" w:rsidRPr="00341BC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097A" w:rsidRPr="00341BC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72097A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C7F31" w:rsidRDefault="002C7F31" w:rsidP="002C7F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Киргинекова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 заведующий Общим отделом</w:t>
            </w: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Аскиз</w:t>
            </w:r>
            <w:r w:rsidR="00F85007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F85007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Хакасия</w:t>
            </w:r>
          </w:p>
          <w:p w:rsidR="002C7F31" w:rsidRDefault="002C7F31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097A" w:rsidRDefault="00044DB9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Тербежекова</w:t>
            </w:r>
            <w:proofErr w:type="spellEnd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 И.Н., главный специалист по кадровой, мобилизационной и спецработе Администрации </w:t>
            </w:r>
            <w:proofErr w:type="spellStart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Аскиз</w:t>
            </w:r>
            <w:r w:rsidR="00F85007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F85007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Хакасия</w:t>
            </w:r>
          </w:p>
          <w:p w:rsidR="00F85007" w:rsidRDefault="00F85007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007" w:rsidRDefault="00F85007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Чугунеков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Р.Г., </w:t>
            </w: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Аскиз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Хакасия</w:t>
            </w:r>
          </w:p>
          <w:p w:rsidR="00341BC0" w:rsidRPr="00341BC0" w:rsidRDefault="00341BC0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097A" w:rsidRPr="00341BC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044DB9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044DB9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097A" w:rsidRPr="00341BC0" w:rsidTr="003D680B">
        <w:trPr>
          <w:trHeight w:val="4322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72097A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72097A" w:rsidRPr="00341BC0" w:rsidRDefault="00044DB9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Потехина Л.В. , начальник юридического отдела  Администрации  </w:t>
            </w:r>
            <w:proofErr w:type="spellStart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>Аскизского</w:t>
            </w:r>
            <w:proofErr w:type="spellEnd"/>
            <w:r w:rsidRPr="00341BC0">
              <w:rPr>
                <w:rFonts w:ascii="Times New Roman" w:hAnsi="Times New Roman" w:cs="Times New Roman"/>
                <w:sz w:val="26"/>
                <w:szCs w:val="26"/>
              </w:rPr>
              <w:t xml:space="preserve"> района Республики Хакасия</w:t>
            </w: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007" w:rsidRPr="00341BC0" w:rsidRDefault="00F85007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80B" w:rsidRPr="00341BC0" w:rsidRDefault="003D680B" w:rsidP="002F2D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AC3" w:rsidRDefault="00F64AC3" w:rsidP="003D680B">
      <w:pPr>
        <w:pStyle w:val="ConsPlusNormal"/>
        <w:pBdr>
          <w:top w:val="single" w:sz="6" w:space="0" w:color="auto"/>
        </w:pBdr>
        <w:spacing w:before="100" w:after="100"/>
        <w:jc w:val="both"/>
      </w:pPr>
    </w:p>
    <w:sectPr w:rsidR="00F64AC3" w:rsidSect="00FB56D6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7A"/>
    <w:rsid w:val="00044DB9"/>
    <w:rsid w:val="0012374A"/>
    <w:rsid w:val="002C7F31"/>
    <w:rsid w:val="002F2D53"/>
    <w:rsid w:val="00341BC0"/>
    <w:rsid w:val="00361827"/>
    <w:rsid w:val="0037242E"/>
    <w:rsid w:val="003D680B"/>
    <w:rsid w:val="0072097A"/>
    <w:rsid w:val="008D6758"/>
    <w:rsid w:val="00970F51"/>
    <w:rsid w:val="00DD5BE0"/>
    <w:rsid w:val="00F64AC3"/>
    <w:rsid w:val="00F85007"/>
    <w:rsid w:val="00FB48C2"/>
    <w:rsid w:val="00F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C2"/>
  </w:style>
  <w:style w:type="paragraph" w:styleId="7">
    <w:name w:val="heading 7"/>
    <w:basedOn w:val="a"/>
    <w:next w:val="a"/>
    <w:link w:val="70"/>
    <w:qFormat/>
    <w:rsid w:val="00FB48C2"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9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48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C2"/>
  </w:style>
  <w:style w:type="paragraph" w:styleId="7">
    <w:name w:val="heading 7"/>
    <w:basedOn w:val="a"/>
    <w:next w:val="a"/>
    <w:link w:val="70"/>
    <w:qFormat/>
    <w:rsid w:val="00FB48C2"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0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09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48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BBF439A49B2D4D02901D8E95CD83B38F36A5997F449EBE473CB1DE813F5E4F0FAD8E811AA8B005CCB12D16D2419D22F3EB8WEw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1BBF439A49B2D4D0291FD5FF30873E33FD3C5C9DF54BB9BD2C9040BF1AFFB3B7B581A35EF3DB4409C214D878704B887833BAE011A8C1FBE52358W0w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BBF439A49B2D4D02901D8E95CD83B38F36A5997F449EBE473CB1DE813F5E4F0FAD8E811AA8B005CCB12D16D2419D22F3EB8WEw8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BBF439A49B2D4D02901D8E95CD83B38F36A5997F449EBE473CB1DE813F5E4F0FAD8E811AA8B005CCB12D16D2419D22F3EB8WE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2021-03-15T03:52:00Z</cp:lastPrinted>
  <dcterms:created xsi:type="dcterms:W3CDTF">2021-03-09T08:48:00Z</dcterms:created>
  <dcterms:modified xsi:type="dcterms:W3CDTF">2021-03-18T01:40:00Z</dcterms:modified>
</cp:coreProperties>
</file>