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E3" w:rsidRPr="00AF4EE3" w:rsidRDefault="00AF4EE3" w:rsidP="00AF4EE3">
      <w:pPr>
        <w:shd w:val="clear" w:color="auto" w:fill="FFFFFF"/>
        <w:spacing w:after="75" w:line="240" w:lineRule="auto"/>
        <w:outlineLvl w:val="2"/>
        <w:rPr>
          <w:rFonts w:ascii="Verdana" w:eastAsia="Times New Roman" w:hAnsi="Verdana" w:cs="Times New Roman"/>
          <w:b/>
          <w:bCs/>
          <w:color w:val="052635"/>
          <w:sz w:val="30"/>
          <w:szCs w:val="30"/>
        </w:rPr>
      </w:pPr>
      <w:r w:rsidRPr="00AF4EE3">
        <w:rPr>
          <w:rFonts w:ascii="Verdana" w:eastAsia="Times New Roman" w:hAnsi="Verdana" w:cs="Times New Roman"/>
          <w:b/>
          <w:bCs/>
          <w:color w:val="052635"/>
          <w:sz w:val="30"/>
          <w:szCs w:val="30"/>
        </w:rPr>
        <w:t>ДОКУМЕНТАЦИЯ ОБ АУКЦИОНЕ на право заключения договоров купли-продажи муниципального движимого имущества</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Утверждаю:</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Председатель Комитета по управлению </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муниципальным имуществом администрации </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муниципального образования Аскизский район</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ind w:left="4140"/>
        <w:jc w:val="right"/>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____________Э.В. Топоева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br/>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ДОКУМЕНТАЦИЯ ОБ АУКЦИОНЕ</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pacing w:val="9"/>
          <w:sz w:val="17"/>
          <w:szCs w:val="17"/>
        </w:rPr>
        <w:t>на право заключения договоров купли-продажи муниципального движимого имущества муниципального образования Аскизский район</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br/>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pacing w:val="9"/>
          <w:sz w:val="17"/>
          <w:szCs w:val="17"/>
        </w:rPr>
        <w:t>с. Аскиз, 2018</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СОДЕРЖАНИЕ</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1. </w:t>
      </w:r>
      <w:r w:rsidRPr="00AF4EE3">
        <w:rPr>
          <w:rFonts w:ascii="Verdana" w:eastAsia="Times New Roman" w:hAnsi="Verdana" w:cs="Times New Roman"/>
          <w:color w:val="052635"/>
          <w:sz w:val="17"/>
          <w:szCs w:val="17"/>
        </w:rPr>
        <w:t>Общие положения                                                                                                                                                   3</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Раздел 2.</w:t>
      </w:r>
      <w:r w:rsidRPr="00AF4EE3">
        <w:rPr>
          <w:rFonts w:ascii="Verdana" w:eastAsia="Times New Roman" w:hAnsi="Verdana" w:cs="Times New Roman"/>
          <w:color w:val="052635"/>
          <w:sz w:val="17"/>
          <w:szCs w:val="17"/>
        </w:rPr>
        <w:t> </w:t>
      </w:r>
      <w:r w:rsidRPr="00AF4EE3">
        <w:rPr>
          <w:rFonts w:ascii="Verdana" w:eastAsia="Times New Roman" w:hAnsi="Verdana" w:cs="Times New Roman"/>
          <w:color w:val="052635"/>
          <w:sz w:val="17"/>
          <w:szCs w:val="17"/>
          <w:lang w:val="en-US"/>
        </w:rPr>
        <w:t>C</w:t>
      </w:r>
      <w:r w:rsidRPr="00AF4EE3">
        <w:rPr>
          <w:rFonts w:ascii="Verdana" w:eastAsia="Times New Roman" w:hAnsi="Verdana" w:cs="Times New Roman"/>
          <w:color w:val="052635"/>
          <w:sz w:val="17"/>
          <w:szCs w:val="17"/>
        </w:rPr>
        <w:t>ведения о предмете и объекте торгов                                                                                                                 3</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3. </w:t>
      </w:r>
      <w:r w:rsidRPr="00AF4EE3">
        <w:rPr>
          <w:rFonts w:ascii="Verdana" w:eastAsia="Times New Roman" w:hAnsi="Verdana" w:cs="Times New Roman"/>
          <w:color w:val="052635"/>
          <w:sz w:val="17"/>
          <w:szCs w:val="17"/>
        </w:rPr>
        <w:t>Требования к участникам торгов                                                                                                                           4</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4.</w:t>
      </w:r>
      <w:r w:rsidRPr="00AF4EE3">
        <w:rPr>
          <w:rFonts w:ascii="Verdana" w:eastAsia="Times New Roman" w:hAnsi="Verdana" w:cs="Times New Roman"/>
          <w:color w:val="052635"/>
          <w:sz w:val="17"/>
          <w:szCs w:val="17"/>
        </w:rPr>
        <w:t> Условия допуска к участию в аукционе                                                                                                               4</w:t>
      </w:r>
    </w:p>
    <w:p w:rsidR="00AF4EE3" w:rsidRPr="00AF4EE3" w:rsidRDefault="00AF4EE3" w:rsidP="00AF4EE3">
      <w:pPr>
        <w:shd w:val="clear" w:color="auto" w:fill="FFFFFF"/>
        <w:spacing w:before="100" w:beforeAutospacing="1" w:after="100" w:afterAutospacing="1" w:line="240" w:lineRule="auto"/>
        <w:jc w:val="both"/>
        <w:outlineLvl w:val="1"/>
        <w:rPr>
          <w:rFonts w:ascii="Verdana" w:eastAsia="Times New Roman" w:hAnsi="Verdana" w:cs="Times New Roman"/>
          <w:b/>
          <w:bCs/>
          <w:color w:val="052635"/>
          <w:sz w:val="30"/>
          <w:szCs w:val="30"/>
        </w:rPr>
      </w:pPr>
      <w:r w:rsidRPr="00AF4EE3">
        <w:rPr>
          <w:rFonts w:ascii="Verdana" w:eastAsia="Times New Roman" w:hAnsi="Verdana" w:cs="Times New Roman"/>
          <w:b/>
          <w:bCs/>
          <w:color w:val="052635"/>
        </w:rPr>
        <w:t>Раздел 5. Задаток, срок и порядок его внесения                                                                                                                            4</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6. </w:t>
      </w:r>
      <w:r w:rsidRPr="00AF4EE3">
        <w:rPr>
          <w:rFonts w:ascii="Verdana" w:eastAsia="Times New Roman" w:hAnsi="Verdana" w:cs="Times New Roman"/>
          <w:color w:val="052635"/>
          <w:sz w:val="17"/>
          <w:szCs w:val="17"/>
        </w:rPr>
        <w:t>Порядок подачи заявок на участие в аукционе                                                                                                   5</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7.</w:t>
      </w:r>
      <w:r w:rsidRPr="00AF4EE3">
        <w:rPr>
          <w:rFonts w:ascii="Verdana" w:eastAsia="Times New Roman" w:hAnsi="Verdana" w:cs="Times New Roman"/>
          <w:color w:val="052635"/>
          <w:sz w:val="17"/>
          <w:szCs w:val="17"/>
        </w:rPr>
        <w:t> Порядок рассмотрения заявок на участие в аукционе                                                                                        6</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8. </w:t>
      </w:r>
      <w:r w:rsidRPr="00AF4EE3">
        <w:rPr>
          <w:rFonts w:ascii="Verdana" w:eastAsia="Times New Roman" w:hAnsi="Verdana" w:cs="Times New Roman"/>
          <w:color w:val="052635"/>
          <w:sz w:val="17"/>
          <w:szCs w:val="17"/>
        </w:rPr>
        <w:t>Порядок проведения аукциона.                                                                                                                            6</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9. </w:t>
      </w:r>
      <w:r w:rsidRPr="00AF4EE3">
        <w:rPr>
          <w:rFonts w:ascii="Verdana" w:eastAsia="Times New Roman" w:hAnsi="Verdana" w:cs="Times New Roman"/>
          <w:color w:val="052635"/>
          <w:sz w:val="17"/>
          <w:szCs w:val="17"/>
        </w:rPr>
        <w:t>Порядок заключения договора аренды</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7</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Раздел  10. </w:t>
      </w:r>
      <w:r w:rsidRPr="00AF4EE3">
        <w:rPr>
          <w:rFonts w:ascii="Verdana" w:eastAsia="Times New Roman" w:hAnsi="Verdana" w:cs="Times New Roman"/>
          <w:color w:val="052635"/>
          <w:sz w:val="17"/>
          <w:szCs w:val="17"/>
        </w:rPr>
        <w:t>Разъяснение положений документации об аукционе и внесение в нее  изменений                                      8</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1.</w:t>
      </w:r>
      <w:r w:rsidRPr="00AF4EE3">
        <w:rPr>
          <w:rFonts w:ascii="Verdana" w:eastAsia="Times New Roman" w:hAnsi="Verdana" w:cs="Times New Roman"/>
          <w:color w:val="052635"/>
          <w:sz w:val="17"/>
          <w:szCs w:val="17"/>
        </w:rPr>
        <w:t> Описание объекта продажи                                                                                                               9-11</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2. </w:t>
      </w:r>
      <w:r w:rsidRPr="00AF4EE3">
        <w:rPr>
          <w:rFonts w:ascii="Verdana" w:eastAsia="Times New Roman" w:hAnsi="Verdana" w:cs="Times New Roman"/>
          <w:color w:val="052635"/>
          <w:sz w:val="17"/>
          <w:szCs w:val="17"/>
        </w:rPr>
        <w:t>Форма заявки на участие в торгах …………………………………………………                            12</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3.</w:t>
      </w:r>
      <w:r w:rsidRPr="00AF4EE3">
        <w:rPr>
          <w:rFonts w:ascii="Verdana" w:eastAsia="Times New Roman" w:hAnsi="Verdana" w:cs="Times New Roman"/>
          <w:color w:val="052635"/>
          <w:sz w:val="17"/>
          <w:szCs w:val="17"/>
        </w:rPr>
        <w:t> Перечень документов, представляемых вместе с заявкой на участие в торгах.                             13</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4.</w:t>
      </w:r>
      <w:r w:rsidRPr="00AF4EE3">
        <w:rPr>
          <w:rFonts w:ascii="Verdana" w:eastAsia="Times New Roman" w:hAnsi="Verdana" w:cs="Times New Roman"/>
          <w:color w:val="052635"/>
          <w:sz w:val="17"/>
          <w:szCs w:val="17"/>
        </w:rPr>
        <w:t> Проект договора купли-продажи                                                                                                             14-17</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5.</w:t>
      </w:r>
      <w:r w:rsidRPr="00AF4EE3">
        <w:rPr>
          <w:rFonts w:ascii="Verdana" w:eastAsia="Times New Roman" w:hAnsi="Verdana" w:cs="Times New Roman"/>
          <w:color w:val="052635"/>
          <w:sz w:val="17"/>
          <w:szCs w:val="17"/>
        </w:rPr>
        <w:t> Опись документов                                                                                                                                              18</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pacing w:after="0" w:line="240" w:lineRule="auto"/>
        <w:rPr>
          <w:rFonts w:ascii="Times New Roman" w:eastAsia="Times New Roman" w:hAnsi="Times New Roman" w:cs="Times New Roman"/>
          <w:sz w:val="24"/>
          <w:szCs w:val="24"/>
        </w:rPr>
      </w:pPr>
      <w:r w:rsidRPr="00AF4EE3">
        <w:rPr>
          <w:rFonts w:ascii="Verdana" w:eastAsia="Times New Roman" w:hAnsi="Verdana" w:cs="Times New Roman"/>
          <w:color w:val="052635"/>
          <w:sz w:val="17"/>
          <w:szCs w:val="17"/>
          <w:shd w:val="clear" w:color="auto" w:fill="FFFFFF"/>
        </w:rPr>
        <w:br w:type="textWrapping" w:clear="all"/>
      </w:r>
    </w:p>
    <w:p w:rsidR="00AF4EE3" w:rsidRPr="00AF4EE3" w:rsidRDefault="00AF4EE3" w:rsidP="00AF4EE3">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1.Общие положения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 Комитет по управлению муниципальным имуществом администрации Аскизского района на основании распоряжения главы администрации Аскизского района от 22.10.2018 № 526-р «О продаже муниципального имущества, закрепленного на праве оперативного управления» объявляет торги в форме аукциона, открытого по составу участников и открытого по форме представления предложений, на право заключения договоров </w:t>
      </w:r>
      <w:r w:rsidRPr="00AF4EE3">
        <w:rPr>
          <w:rFonts w:ascii="Verdana" w:eastAsia="Times New Roman" w:hAnsi="Verdana" w:cs="Times New Roman"/>
          <w:color w:val="052635"/>
          <w:spacing w:val="9"/>
          <w:sz w:val="17"/>
          <w:szCs w:val="17"/>
        </w:rPr>
        <w:t>купли-продажи муниципального движимого имущества.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1.2. Организатор аукциона – Комитет по управлению муниципальным имуществом администрации Аскизского района, расположенный по адресу: 655700, Республика Хакасия, Аскизский район, с. Аскиз, ул. Суворова, 2. Телефон:  8(39045) 9-20-65, факс 9-07-01, адрес электронной почты: </w:t>
      </w:r>
      <w:hyperlink r:id="rId5" w:history="1">
        <w:r w:rsidRPr="00AF4EE3">
          <w:rPr>
            <w:rFonts w:ascii="Verdana" w:eastAsia="Times New Roman" w:hAnsi="Verdana" w:cs="Times New Roman"/>
            <w:color w:val="1759B4"/>
            <w:sz w:val="17"/>
            <w:szCs w:val="17"/>
            <w:u w:val="single"/>
            <w:lang w:val="en-US"/>
          </w:rPr>
          <w:t>kumi</w:t>
        </w:r>
        <w:r w:rsidRPr="00AF4EE3">
          <w:rPr>
            <w:rFonts w:ascii="Verdana" w:eastAsia="Times New Roman" w:hAnsi="Verdana" w:cs="Times New Roman"/>
            <w:color w:val="1759B4"/>
            <w:sz w:val="17"/>
            <w:szCs w:val="17"/>
            <w:u w:val="single"/>
          </w:rPr>
          <w:t>11@</w:t>
        </w:r>
        <w:r w:rsidRPr="00AF4EE3">
          <w:rPr>
            <w:rFonts w:ascii="Verdana" w:eastAsia="Times New Roman" w:hAnsi="Verdana" w:cs="Times New Roman"/>
            <w:color w:val="1759B4"/>
            <w:sz w:val="17"/>
            <w:szCs w:val="17"/>
            <w:u w:val="single"/>
            <w:lang w:val="en-US"/>
          </w:rPr>
          <w:t>yandex</w:t>
        </w:r>
        <w:r w:rsidRPr="00AF4EE3">
          <w:rPr>
            <w:rFonts w:ascii="Verdana" w:eastAsia="Times New Roman" w:hAnsi="Verdana" w:cs="Times New Roman"/>
            <w:color w:val="1759B4"/>
            <w:sz w:val="17"/>
            <w:szCs w:val="17"/>
            <w:u w:val="single"/>
          </w:rPr>
          <w:t>.</w:t>
        </w:r>
        <w:r w:rsidRPr="00AF4EE3">
          <w:rPr>
            <w:rFonts w:ascii="Verdana" w:eastAsia="Times New Roman" w:hAnsi="Verdana" w:cs="Times New Roman"/>
            <w:color w:val="1759B4"/>
            <w:sz w:val="17"/>
            <w:szCs w:val="17"/>
            <w:u w:val="single"/>
            <w:lang w:val="en-US"/>
          </w:rPr>
          <w:t>ru</w:t>
        </w:r>
      </w:hyperlink>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1.3. Аукцион проводится в соответствии с Федеральным законом от 26 июля 2006 года № 135-ФЗ «О защите конкуренции» и Правилами, утвержденными Приказом Федеральной антимонопольной службы от 10 февраля 2010 г. № 67.</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1.4. Победителем аукциона признается участник, предложивший наиболее высокую цену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1.5. Порядок и дата начала приема заявок на участие в аукционе – </w:t>
      </w:r>
      <w:r w:rsidRPr="00AF4EE3">
        <w:rPr>
          <w:rFonts w:ascii="Verdana" w:eastAsia="Times New Roman" w:hAnsi="Verdana" w:cs="Times New Roman"/>
          <w:b/>
          <w:bCs/>
          <w:color w:val="000000"/>
          <w:sz w:val="17"/>
          <w:szCs w:val="17"/>
        </w:rPr>
        <w:t>26 октября 2018 года </w:t>
      </w:r>
      <w:r w:rsidRPr="00AF4EE3">
        <w:rPr>
          <w:rFonts w:ascii="Verdana" w:eastAsia="Times New Roman" w:hAnsi="Verdana" w:cs="Times New Roman"/>
          <w:b/>
          <w:bCs/>
          <w:color w:val="052635"/>
          <w:sz w:val="17"/>
          <w:szCs w:val="17"/>
        </w:rPr>
        <w:t>г. </w:t>
      </w:r>
      <w:r w:rsidRPr="00AF4EE3">
        <w:rPr>
          <w:rFonts w:ascii="Verdana" w:eastAsia="Times New Roman" w:hAnsi="Verdana" w:cs="Times New Roman"/>
          <w:color w:val="052635"/>
          <w:sz w:val="17"/>
          <w:szCs w:val="17"/>
        </w:rPr>
        <w:t>на бумажном носителе.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1.6. Дата и время окончания приема заявок на участие в аукционе – </w:t>
      </w:r>
      <w:r w:rsidRPr="00AF4EE3">
        <w:rPr>
          <w:rFonts w:ascii="Verdana" w:eastAsia="Times New Roman" w:hAnsi="Verdana" w:cs="Times New Roman"/>
          <w:b/>
          <w:bCs/>
          <w:color w:val="000000"/>
          <w:sz w:val="17"/>
          <w:szCs w:val="17"/>
        </w:rPr>
        <w:t>16 ноября 2018 </w:t>
      </w:r>
      <w:r w:rsidRPr="00AF4EE3">
        <w:rPr>
          <w:rFonts w:ascii="Verdana" w:eastAsia="Times New Roman" w:hAnsi="Verdana" w:cs="Times New Roman"/>
          <w:b/>
          <w:bCs/>
          <w:color w:val="052635"/>
          <w:sz w:val="17"/>
          <w:szCs w:val="17"/>
        </w:rPr>
        <w:t>г. 10.00 часов.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1.7. Место и время приема заявок на участие в аукционе – с. Аскиз, ул. Суворова, 2, каб. 208,  по рабочим дням с 09-00 до 17-00 часов по местному времени.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1.8. Место, дата и время начала рассмотрения заявок на участие в аукционе: с. Аскиз, ул. Суворова, 2, малый зал </w:t>
      </w:r>
      <w:r w:rsidRPr="00AF4EE3">
        <w:rPr>
          <w:rFonts w:ascii="Verdana" w:eastAsia="Times New Roman" w:hAnsi="Verdana" w:cs="Times New Roman"/>
          <w:b/>
          <w:bCs/>
          <w:color w:val="000000"/>
          <w:sz w:val="17"/>
          <w:szCs w:val="17"/>
        </w:rPr>
        <w:t>19 ноября 2018</w:t>
      </w:r>
      <w:r w:rsidRPr="00AF4EE3">
        <w:rPr>
          <w:rFonts w:ascii="Verdana" w:eastAsia="Times New Roman" w:hAnsi="Verdana" w:cs="Times New Roman"/>
          <w:color w:val="000000"/>
          <w:sz w:val="17"/>
          <w:szCs w:val="17"/>
        </w:rPr>
        <w:t> </w:t>
      </w:r>
      <w:r w:rsidRPr="00AF4EE3">
        <w:rPr>
          <w:rFonts w:ascii="Verdana" w:eastAsia="Times New Roman" w:hAnsi="Verdana" w:cs="Times New Roman"/>
          <w:b/>
          <w:bCs/>
          <w:color w:val="000000"/>
          <w:sz w:val="17"/>
          <w:szCs w:val="17"/>
        </w:rPr>
        <w:t>г</w:t>
      </w:r>
      <w:r w:rsidRPr="00AF4EE3">
        <w:rPr>
          <w:rFonts w:ascii="Verdana" w:eastAsia="Times New Roman" w:hAnsi="Verdana" w:cs="Times New Roman"/>
          <w:color w:val="000000"/>
          <w:sz w:val="17"/>
          <w:szCs w:val="17"/>
        </w:rPr>
        <w:t>. </w:t>
      </w:r>
      <w:r w:rsidRPr="00AF4EE3">
        <w:rPr>
          <w:rFonts w:ascii="Verdana" w:eastAsia="Times New Roman" w:hAnsi="Verdana" w:cs="Times New Roman"/>
          <w:b/>
          <w:bCs/>
          <w:color w:val="000000"/>
          <w:sz w:val="17"/>
          <w:szCs w:val="17"/>
        </w:rPr>
        <w:t>14-30 часов </w:t>
      </w:r>
      <w:r w:rsidRPr="00AF4EE3">
        <w:rPr>
          <w:rFonts w:ascii="Verdana" w:eastAsia="Times New Roman" w:hAnsi="Verdana" w:cs="Times New Roman"/>
          <w:color w:val="052635"/>
          <w:sz w:val="17"/>
          <w:szCs w:val="17"/>
        </w:rPr>
        <w:t>по местному времени. Рассмотрение заявок на участие в аукционе заканчивается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1.9. Дата, время и место проведения аукциона – </w:t>
      </w:r>
      <w:r w:rsidRPr="00AF4EE3">
        <w:rPr>
          <w:rFonts w:ascii="Verdana" w:eastAsia="Times New Roman" w:hAnsi="Verdana" w:cs="Times New Roman"/>
          <w:b/>
          <w:bCs/>
          <w:color w:val="000000"/>
          <w:sz w:val="17"/>
          <w:szCs w:val="17"/>
        </w:rPr>
        <w:t>26 ноября 2018 г. 14-30 </w:t>
      </w:r>
      <w:r w:rsidRPr="00AF4EE3">
        <w:rPr>
          <w:rFonts w:ascii="Verdana" w:eastAsia="Times New Roman" w:hAnsi="Verdana" w:cs="Times New Roman"/>
          <w:b/>
          <w:bCs/>
          <w:color w:val="052635"/>
          <w:sz w:val="17"/>
          <w:szCs w:val="17"/>
        </w:rPr>
        <w:t>часов</w:t>
      </w:r>
      <w:r w:rsidRPr="00AF4EE3">
        <w:rPr>
          <w:rFonts w:ascii="Verdana" w:eastAsia="Times New Roman" w:hAnsi="Verdana" w:cs="Times New Roman"/>
          <w:color w:val="052635"/>
          <w:sz w:val="17"/>
          <w:szCs w:val="17"/>
        </w:rPr>
        <w:t> по местному времени по адресу: с. Аскиз, ул. Суворова, 2, малый зал.</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1.10. Документация об аукционе может быть предоставлена по месту нахождения Организатора торгов в рабочие дни с 10:00 до 17:00 часов в дни приема заявок на участие в аукционе по письменному запросу. Плата за предоставление документации об аукционе не взимается. Также документация об аукционе она размещена на сайте по адресу</w:t>
      </w:r>
      <w:r w:rsidRPr="00AF4EE3">
        <w:rPr>
          <w:rFonts w:ascii="Verdana" w:eastAsia="Times New Roman" w:hAnsi="Verdana" w:cs="Times New Roman"/>
          <w:b/>
          <w:bCs/>
          <w:color w:val="052635"/>
          <w:sz w:val="17"/>
          <w:szCs w:val="17"/>
        </w:rPr>
        <w:t> </w:t>
      </w:r>
      <w:hyperlink r:id="rId6" w:history="1">
        <w:r w:rsidRPr="00AF4EE3">
          <w:rPr>
            <w:rFonts w:ascii="Verdana" w:eastAsia="Times New Roman" w:hAnsi="Verdana" w:cs="Times New Roman"/>
            <w:b/>
            <w:bCs/>
            <w:color w:val="1759B4"/>
            <w:sz w:val="17"/>
            <w:szCs w:val="17"/>
            <w:u w:val="single"/>
            <w:lang w:val="en-US"/>
          </w:rPr>
          <w:t>www</w:t>
        </w:r>
        <w:r w:rsidRPr="00AF4EE3">
          <w:rPr>
            <w:rFonts w:ascii="Verdana" w:eastAsia="Times New Roman" w:hAnsi="Verdana" w:cs="Times New Roman"/>
            <w:b/>
            <w:bCs/>
            <w:color w:val="1759B4"/>
            <w:sz w:val="17"/>
            <w:szCs w:val="17"/>
            <w:u w:val="single"/>
          </w:rPr>
          <w:t>.</w:t>
        </w:r>
        <w:r w:rsidRPr="00AF4EE3">
          <w:rPr>
            <w:rFonts w:ascii="Verdana" w:eastAsia="Times New Roman" w:hAnsi="Verdana" w:cs="Times New Roman"/>
            <w:b/>
            <w:bCs/>
            <w:color w:val="1759B4"/>
            <w:sz w:val="17"/>
            <w:szCs w:val="17"/>
            <w:u w:val="single"/>
            <w:lang w:val="en-US"/>
          </w:rPr>
          <w:t>torgi</w:t>
        </w:r>
        <w:r w:rsidRPr="00AF4EE3">
          <w:rPr>
            <w:rFonts w:ascii="Verdana" w:eastAsia="Times New Roman" w:hAnsi="Verdana" w:cs="Times New Roman"/>
            <w:b/>
            <w:bCs/>
            <w:color w:val="1759B4"/>
            <w:sz w:val="17"/>
            <w:szCs w:val="17"/>
            <w:u w:val="single"/>
          </w:rPr>
          <w:t>.</w:t>
        </w:r>
        <w:r w:rsidRPr="00AF4EE3">
          <w:rPr>
            <w:rFonts w:ascii="Verdana" w:eastAsia="Times New Roman" w:hAnsi="Verdana" w:cs="Times New Roman"/>
            <w:b/>
            <w:bCs/>
            <w:color w:val="1759B4"/>
            <w:sz w:val="17"/>
            <w:szCs w:val="17"/>
            <w:u w:val="single"/>
            <w:lang w:val="en-US"/>
          </w:rPr>
          <w:t>gov</w:t>
        </w:r>
        <w:r w:rsidRPr="00AF4EE3">
          <w:rPr>
            <w:rFonts w:ascii="Verdana" w:eastAsia="Times New Roman" w:hAnsi="Verdana" w:cs="Times New Roman"/>
            <w:b/>
            <w:bCs/>
            <w:color w:val="1759B4"/>
            <w:sz w:val="17"/>
            <w:szCs w:val="17"/>
            <w:u w:val="single"/>
          </w:rPr>
          <w:t>.</w:t>
        </w:r>
        <w:r w:rsidRPr="00AF4EE3">
          <w:rPr>
            <w:rFonts w:ascii="Verdana" w:eastAsia="Times New Roman" w:hAnsi="Verdana" w:cs="Times New Roman"/>
            <w:b/>
            <w:bCs/>
            <w:color w:val="1759B4"/>
            <w:sz w:val="17"/>
            <w:szCs w:val="17"/>
            <w:u w:val="single"/>
            <w:lang w:val="en-US"/>
          </w:rPr>
          <w:t>ru</w:t>
        </w:r>
      </w:hyperlink>
      <w:r w:rsidRPr="00AF4EE3">
        <w:rPr>
          <w:rFonts w:ascii="Verdana" w:eastAsia="Times New Roman" w:hAnsi="Verdana" w:cs="Times New Roman"/>
          <w:color w:val="052635"/>
          <w:sz w:val="17"/>
          <w:szCs w:val="17"/>
        </w:rPr>
        <w:t>.</w:t>
      </w:r>
    </w:p>
    <w:p w:rsidR="00AF4EE3" w:rsidRPr="00AF4EE3" w:rsidRDefault="00AF4EE3" w:rsidP="00AF4EE3">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Ознакомление претендентов с объектами торгов осуществляется организатором торгов после размещения извещения на официальном сайте торгов  в каждую пятницу с 10.00 до 16.00 часов  и заканчивается за два рабочих дня до даты окончания срока подачи заявок на участие в аукционе. Осмотр обеспечивает организатор аукциона без взимания платы. Объект может быть осмотрен  претендентами самостоятельно.</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1.11.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1.12.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Участник аукциона должен соответствовать требованиям, установленным законодательством Российской Федерации к таким участникам. Ограничения участия в аукционе отдельных категорий физических и юридических лиц не установлено.</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2.</w:t>
      </w:r>
      <w:r w:rsidRPr="00AF4EE3">
        <w:rPr>
          <w:rFonts w:ascii="Verdana" w:eastAsia="Times New Roman" w:hAnsi="Verdana" w:cs="Times New Roman"/>
          <w:color w:val="052635"/>
          <w:sz w:val="17"/>
          <w:szCs w:val="17"/>
        </w:rPr>
        <w:t>       </w:t>
      </w:r>
      <w:r w:rsidRPr="00AF4EE3">
        <w:rPr>
          <w:rFonts w:ascii="Verdana" w:eastAsia="Times New Roman" w:hAnsi="Verdana" w:cs="Times New Roman"/>
          <w:b/>
          <w:bCs/>
          <w:color w:val="052635"/>
          <w:sz w:val="17"/>
          <w:szCs w:val="17"/>
        </w:rPr>
        <w:t>Сведения о предмете и объекте торгов.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2.1. Объектом аукциона является движимое имущество, являющееся собственностью муниципального образования Аскизский район, в отношении которых Организатор торгов осуществляет полномочия собственника:</w:t>
      </w:r>
    </w:p>
    <w:p w:rsidR="00AF4EE3" w:rsidRPr="00AF4EE3" w:rsidRDefault="00AF4EE3" w:rsidP="00AF4EE3">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Лот № 1: ЗИЛ-131, № двигателя 275365, № шасси (рама) 614801, начальная цена – 67 000,00 руб., без учета НДС, форма платежа – единовременная, форма подачи предложений о цене – открытая, шаг аукциона 3 350,00 руб., размер задатка 13 400,00 руб.;</w:t>
      </w:r>
    </w:p>
    <w:p w:rsidR="00AF4EE3" w:rsidRPr="00AF4EE3" w:rsidRDefault="00AF4EE3" w:rsidP="00AF4EE3">
      <w:pPr>
        <w:shd w:val="clear" w:color="auto" w:fill="FFFFFF"/>
        <w:spacing w:before="100" w:beforeAutospacing="1" w:after="100" w:afterAutospacing="1" w:line="240" w:lineRule="auto"/>
        <w:ind w:right="-5"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Лот № 2: ЗИЛ-131, № двигателя 278041, № шасси (рама) 615056, начальная цена – 104 100,00 руб., без учета НДС, форма платежа – единовременная, форма подачи предложений о цене – открытая, шаг аукциона 5 205,00 руб., размер задатка 20 820,00 руб.;</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Лот № 3: ЗИЛ-131, № двигателя 089665, № шасси (рама) 576208, начальная цена – 67 000,00 руб., без учета НДС, форма платежа – единовременная, форма подачи предложений о цене – открытая, шаг аукциона 3 350,00 руб., размер задатка 13 400,00 руб.</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2.3. </w:t>
      </w:r>
      <w:r w:rsidRPr="00AF4EE3">
        <w:rPr>
          <w:rFonts w:ascii="Verdana" w:eastAsia="Times New Roman" w:hAnsi="Verdana" w:cs="Times New Roman"/>
          <w:color w:val="000000"/>
          <w:sz w:val="17"/>
          <w:szCs w:val="17"/>
        </w:rPr>
        <w:t>Порядок определения победителей</w:t>
      </w:r>
      <w:r w:rsidRPr="00AF4EE3">
        <w:rPr>
          <w:rFonts w:ascii="Verdana" w:eastAsia="Times New Roman" w:hAnsi="Verdana" w:cs="Times New Roman"/>
          <w:b/>
          <w:bCs/>
          <w:color w:val="000000"/>
          <w:sz w:val="17"/>
          <w:szCs w:val="17"/>
        </w:rPr>
        <w:t>: </w:t>
      </w:r>
      <w:r w:rsidRPr="00AF4EE3">
        <w:rPr>
          <w:rFonts w:ascii="Verdana" w:eastAsia="Times New Roman" w:hAnsi="Verdana" w:cs="Times New Roman"/>
          <w:color w:val="052635"/>
          <w:sz w:val="17"/>
          <w:szCs w:val="17"/>
        </w:rPr>
        <w:t>право приобретения принадлежит покупателю, который предложит в ходе торгов наиболее высокую цену.</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Аукцион, в котором участвовал только один участник, признается несостоявшимся.</w:t>
      </w:r>
    </w:p>
    <w:p w:rsidR="00AF4EE3" w:rsidRPr="00AF4EE3" w:rsidRDefault="00AF4EE3" w:rsidP="00AF4EE3">
      <w:pPr>
        <w:shd w:val="clear" w:color="auto" w:fill="FFFFFF"/>
        <w:spacing w:after="0"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2.4. Начальная (минимальная) цена договора купли-продажи определена в соответствии отчетом об оценке имущества от 25.08.2018 № 18-08-25-05.</w:t>
      </w:r>
    </w:p>
    <w:p w:rsidR="00AF4EE3" w:rsidRPr="00AF4EE3" w:rsidRDefault="00AF4EE3" w:rsidP="00AF4EE3">
      <w:pPr>
        <w:shd w:val="clear" w:color="auto" w:fill="FFFFFF"/>
        <w:spacing w:after="0"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2.5. Величина повышения начальной цены («шаг аукциона») – установлен в размере пяти процентов  начальной (минимальной) цены договора купли-продажи.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2.6. Для участия в аукционе заявитель должен своевременно подготовить и подать заявку на участие в аукционе. Содержание, порядок подачи заявки  установлены в разделе 5 аукционной документации.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Задаток для участия в аукционе установлен в размере 20 % начальной (минимальной) цены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2.7. Предметом аукциона является право на заключение договоров купли-продажи движимого имущества.</w:t>
      </w:r>
    </w:p>
    <w:p w:rsidR="00AF4EE3" w:rsidRPr="00AF4EE3" w:rsidRDefault="00AF4EE3" w:rsidP="00AF4EE3">
      <w:pPr>
        <w:shd w:val="clear" w:color="auto" w:fill="FFFFFF"/>
        <w:spacing w:before="100" w:beforeAutospacing="1" w:after="100" w:afterAutospacing="1" w:line="240" w:lineRule="auto"/>
        <w:ind w:left="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2.8. Описание объекта продажи.</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Описание, состояние объектов продажи и порядок их осмотра изложены в Приложении №1 к настоящей аукционной документации.</w:t>
      </w:r>
    </w:p>
    <w:p w:rsidR="00AF4EE3" w:rsidRPr="00AF4EE3" w:rsidRDefault="00AF4EE3" w:rsidP="00AF4EE3">
      <w:pPr>
        <w:shd w:val="clear" w:color="auto" w:fill="FFFFFF"/>
        <w:spacing w:before="100" w:beforeAutospacing="1" w:after="100" w:afterAutospacing="1" w:line="240" w:lineRule="auto"/>
        <w:ind w:left="502" w:hanging="360"/>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3.</w:t>
      </w:r>
      <w:r w:rsidRPr="00AF4EE3">
        <w:rPr>
          <w:rFonts w:ascii="Verdana" w:eastAsia="Times New Roman" w:hAnsi="Verdana" w:cs="Times New Roman"/>
          <w:color w:val="052635"/>
          <w:sz w:val="17"/>
          <w:szCs w:val="17"/>
        </w:rPr>
        <w:t>       </w:t>
      </w:r>
      <w:r w:rsidRPr="00AF4EE3">
        <w:rPr>
          <w:rFonts w:ascii="Verdana" w:eastAsia="Times New Roman" w:hAnsi="Verdana" w:cs="Times New Roman"/>
          <w:b/>
          <w:bCs/>
          <w:color w:val="052635"/>
          <w:sz w:val="17"/>
          <w:szCs w:val="17"/>
        </w:rPr>
        <w:t>Требования к участникам торгов.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купли-продажи.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3.2. Участники аукциона должны соответствовать требованиям, установленным законодательством Российской Федерации к таким участникам.</w:t>
      </w:r>
    </w:p>
    <w:p w:rsidR="00AF4EE3" w:rsidRPr="00AF4EE3" w:rsidRDefault="00AF4EE3" w:rsidP="00AF4EE3">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4. Условия допуска к участию в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4.1.</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купли-продажи и подавшее заявку на участие в аукционе (далее – заявитель).</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4.2. Заявитель не допускается аукционной комиссией к участию в аукционе в случаях:</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несоответствия требованиям, указанным в пункте 3.2. настоящей документации;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невнесения задатка;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купли-продажи;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4.3. Отказ в допуске к участию в конкурсе или аукционе по иным основаниям, кроме случаев, указанных в </w:t>
      </w:r>
      <w:hyperlink r:id="rId7" w:history="1">
        <w:r w:rsidRPr="00AF4EE3">
          <w:rPr>
            <w:rFonts w:ascii="Verdana" w:eastAsia="Times New Roman" w:hAnsi="Verdana" w:cs="Times New Roman"/>
            <w:color w:val="0000FF"/>
            <w:sz w:val="17"/>
            <w:szCs w:val="17"/>
            <w:u w:val="single"/>
          </w:rPr>
          <w:t>пункте 4</w:t>
        </w:r>
      </w:hyperlink>
      <w:r w:rsidRPr="00AF4EE3">
        <w:rPr>
          <w:rFonts w:ascii="Verdana" w:eastAsia="Times New Roman" w:hAnsi="Verdana" w:cs="Times New Roman"/>
          <w:color w:val="052635"/>
          <w:sz w:val="17"/>
          <w:szCs w:val="17"/>
        </w:rPr>
        <w:t>.2 настоящей Документации, не допускается.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Приложением 2 и Приложением 3 к настоящей документации, аукционная комиссия обязана отстранить такого заявителя или участника аукциона от участия в аукционе на любом этапе их проведения.</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F4EE3" w:rsidRPr="00AF4EE3" w:rsidRDefault="00AF4EE3" w:rsidP="00AF4EE3">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left="360" w:hanging="360"/>
        <w:jc w:val="center"/>
        <w:outlineLvl w:val="1"/>
        <w:rPr>
          <w:rFonts w:ascii="Verdana" w:eastAsia="Times New Roman" w:hAnsi="Verdana" w:cs="Times New Roman"/>
          <w:b/>
          <w:bCs/>
          <w:color w:val="052635"/>
          <w:sz w:val="30"/>
          <w:szCs w:val="30"/>
        </w:rPr>
      </w:pPr>
      <w:bookmarkStart w:id="0" w:name="_Toc284745319"/>
      <w:r w:rsidRPr="00AF4EE3">
        <w:rPr>
          <w:rFonts w:ascii="Verdana" w:eastAsia="Times New Roman" w:hAnsi="Verdana" w:cs="Times New Roman"/>
          <w:b/>
          <w:bCs/>
          <w:color w:val="1759B4"/>
          <w:u w:val="single"/>
        </w:rPr>
        <w:t>5.</w:t>
      </w:r>
      <w:r w:rsidRPr="00AF4EE3">
        <w:rPr>
          <w:rFonts w:ascii="Verdana" w:eastAsia="Times New Roman" w:hAnsi="Verdana" w:cs="Times New Roman"/>
          <w:color w:val="1759B4"/>
          <w:u w:val="single"/>
        </w:rPr>
        <w:t>       </w:t>
      </w:r>
      <w:r w:rsidRPr="00AF4EE3">
        <w:rPr>
          <w:rFonts w:ascii="Verdana" w:eastAsia="Times New Roman" w:hAnsi="Verdana" w:cs="Times New Roman"/>
          <w:b/>
          <w:bCs/>
          <w:color w:val="1759B4"/>
          <w:u w:val="single"/>
        </w:rPr>
        <w:t>Задаток, срок и порядок его внесения</w:t>
      </w:r>
      <w:bookmarkEnd w:id="0"/>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5.1.     Валютой задатка является российский рубль.</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5.2. Задаток для участия в аукционе должен поступить на расчетный счет организатора аукциона не позднее даты и времени окончания приема заявок, а именно: </w:t>
      </w:r>
      <w:r w:rsidRPr="00AF4EE3">
        <w:rPr>
          <w:rFonts w:ascii="Verdana" w:eastAsia="Times New Roman" w:hAnsi="Verdana" w:cs="Times New Roman"/>
          <w:b/>
          <w:bCs/>
          <w:color w:val="052635"/>
          <w:sz w:val="17"/>
          <w:szCs w:val="17"/>
        </w:rPr>
        <w:t>16.11.2018</w:t>
      </w:r>
      <w:r w:rsidRPr="00AF4EE3">
        <w:rPr>
          <w:rFonts w:ascii="Verdana" w:eastAsia="Times New Roman" w:hAnsi="Verdana" w:cs="Times New Roman"/>
          <w:color w:val="052635"/>
          <w:sz w:val="17"/>
          <w:szCs w:val="17"/>
        </w:rPr>
        <w:t> года, до 10:00 местного времени. Документом, подтверждающим поступление задатка заявителя на указанный в данном извещении расчетный счет, для допуска заявителя к участию в аукционе, является выписка со счета организатора аукциона в УФК по РХ.</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Реквизиты для перечисления задатка: расчетный счет № 40302810900953000063 в отделении – НБ Республики Хакасия г. Абакан, ИНН 1905008086, КПП 190501001, БИК 049514001. Получатель: УФК по Республике Хакасия (Муниципальное казенное учреждение «Комитет по управлению муниципальным имуществом администрации Аскизского района») л/с 05803Л80240).</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5.3.     Задаток возвращается заявителю путем перечисления денежных средств на банковский счет, указанный в документе, подтверждающем внесение задатка.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5.4.     Организатор аукциона в течение пяти рабочих дней с даты подписания протокола аукциона возвращает задаток участникам, которые не стали победителями, за исключением участника аукциона, который сделал предпоследнее предложение о цене аренды.</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5.5. Задаток, внесенный участником аукциона, который сделал предпоследнее предложение о цене аренды, возвращается такому участнику в течение пяти рабочих дней с даты подписания договора купли-продажи с победителем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5.6.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купли-продажи, при уклонении указанного участника аукциона от заключения договора купли-продажи в качестве победителя аукциона задаток, внесенный таким участником, не возвращается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5.7.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купли-продажи, при уклонении указанного участника аукциона от заключения договора купли-продажи в качестве победителя аукциона задаток, внесенный таким участником, не возвращается</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6. Порядок подачи заявок на участие в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6.1. Подача заявки на участие в аукционе является акцептом оферты в соответствии со статьей 438 Гражданского кодекса Российской Федерации.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6.2. Для участия в торгах лицу, намеревающемуся принять участие в торгах (далее именуемому – Заявитель), необходимо:</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6.2.1. Представить Организатору торгов в течение срока, указанного в Извещении о проведении торгов, подписанную Заявителем или его полномочным представителем заявку по установленной форме (Приложение № 2 к настоящей документации), а также одновременно с заявкой – комплект документов согласно Перечню (Приложение № 3 к настоящей документации) вместе с их описью (приложение № 5 к настоящей документации)</w:t>
      </w:r>
      <w:r w:rsidRPr="00AF4EE3">
        <w:rPr>
          <w:rFonts w:ascii="Verdana" w:eastAsia="Times New Roman" w:hAnsi="Verdana" w:cs="Times New Roman"/>
          <w:color w:val="052635"/>
          <w:spacing w:val="-7"/>
          <w:sz w:val="17"/>
          <w:szCs w:val="17"/>
        </w:rPr>
        <w:t>.</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6.3. Без комплекта документов с их отдельной описью заявка Организатором торгов не принимается. Заявки, поступившие без комплекта документов с их отдельной описью, на которой делается отметка об отказе в принятии, возвращаются Заявителю (или его уполномоченному представителю) под расписку.</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6.4. Заявка и опись представленных Заявителем документов составляются в 2 (двух) экземплярах, один из которых остается у Организатора торгов, другой – у заявителя, и должны быть подписаны Заявителем или его полномочным представителем.</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6.5. В отношении одного лота одним Заявителем может быть подано не более одной заявки на участие в торгах.</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6.6. Все документы должны быть изложены на русском языке.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6.7.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 заявки и документов.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6.8. 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Отзыв осуществляется по письменному уведомлению, подписанному Заявителем или лицом, наделенным им соответствующими полномочиями.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6.9.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6.10.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6.11. Организатор торгов принимает меры по обеспечению сохранности заявок на участие в торгах и прилагаемых к ним документов, в том числе предложений о размере арендной платы, поданных заявителями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F4EE3" w:rsidRPr="00AF4EE3" w:rsidRDefault="00AF4EE3" w:rsidP="00AF4EE3">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7. Порядок рассмотрения заявок на участие в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7.1. Аукционная комиссия в день окончания рассмотрения заявок на участие в аукционе, указанный в извещении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4.2 настоящей документации.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7.2. В случае установления факта подачи одним заявителем двух и более заявок на участие в аукционе в отношении одного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4.2, 4.4 настоящей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 которым не соответствует заявитель, не соответствует его заявка на участие в аукционе, положений такой заявки, не соответствующих требованиям документации об аукционе.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F4EE3" w:rsidRPr="00AF4EE3" w:rsidRDefault="00AF4EE3" w:rsidP="00AF4EE3">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8. Порядок проведения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8.1.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8.2. Аукцион проводится в день, указанный в извещении о проведении торгов. Аукцион ведет аукционист в присутствии членов аукционной комиссии, утвержденной распоряжением главы администрации Аскизского района от 22.10.2018 № 526-р «О продаже муниципального имущества, закрепленного на праве оперативного управления» (далее именуемой – Комиссия), члены которой обеспечивают порядок при проведении торгов,  и участников аукциона (их представителей).</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8.3. Аукцион проводится путем повышения начальной (минимальной) цены договора купли-продажи, указанной в извещении о проведении аукциона, на «шаг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8.4.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8.5. Аукцион проводится в следующем порядке: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xml:space="preserve">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w:t>
      </w:r>
      <w:r w:rsidRPr="00AF4EE3">
        <w:rPr>
          <w:rFonts w:ascii="Verdana" w:eastAsia="Times New Roman" w:hAnsi="Verdana" w:cs="Times New Roman"/>
          <w:color w:val="052635"/>
          <w:sz w:val="17"/>
          <w:szCs w:val="17"/>
        </w:rPr>
        <w:lastRenderedPageBreak/>
        <w:t>пунктом 8.4. настоящей документации об аукционе, поднимает карточку, в случае если он согласен заключить договор по объявленной цене;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8.4. настоящей документации об аукционе, и «шаг аукциона», в соответствии с которым повышается цена;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 если действующий правообладатель воспользовался правом, предусмотренным подпунктом 5 пункта 8.5. настоящей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8.6. Победителем аукциона признается лицо, предложившее наиболее высокую цену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8.7. При проведении аукциона организатор аукциона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8.8.  Любой участник аукциона вправе осуществлять аудио- и/или видеозапись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8.9. Любой участник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8.10.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8.4. настоящей документацией об аукционе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xml:space="preserve">8.11.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w:t>
      </w:r>
      <w:r w:rsidRPr="00AF4EE3">
        <w:rPr>
          <w:rFonts w:ascii="Verdana" w:eastAsia="Times New Roman" w:hAnsi="Verdana" w:cs="Times New Roman"/>
          <w:color w:val="052635"/>
          <w:sz w:val="17"/>
          <w:szCs w:val="17"/>
        </w:rPr>
        <w:lastRenderedPageBreak/>
        <w:t>по цене, которые предусмотрены заявкой на участие в аукционе и документацией об аукционе, но по цене не менее начального (минимального) размера годовой арендной платы, указанной в извещении о проведении аукциона.</w:t>
      </w:r>
    </w:p>
    <w:p w:rsidR="00AF4EE3" w:rsidRPr="00AF4EE3" w:rsidRDefault="00AF4EE3" w:rsidP="00AF4EE3">
      <w:pPr>
        <w:shd w:val="clear" w:color="auto" w:fill="FFFFFF"/>
        <w:spacing w:before="100" w:beforeAutospacing="1" w:after="100" w:afterAutospacing="1" w:line="240" w:lineRule="auto"/>
        <w:ind w:firstLine="426"/>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9. Порядок заключения договора купли-продажи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9.1. Протокол об итогах аукциона, подписанный аукционистом и членами Комиссии, является документом, удостоверяющим право победителя на заключение договора купли-продажи объекта торгов.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9.2 Срок заключения договора купли-продажи –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При заключении договора величина арендной платы устанавливается по результатам аукциона, в дальнейшем она может быть изменена в соответствии с условиями заключенного договора аренды. Цена заключенного договора не может быть пересмотрена сторонами в сторону уменьшения.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 предоставления таким лицом заведомо ложных сведений, содержащихся в документах, предусмотренных пунктом 6.2.1 настоящей документации об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9.3.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9.6.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пунктами 8.7. или  9.7, 9.8  настоящей документации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xml:space="preserve">9.7.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конкурсе которого присвоен второй номер. Организатор аукциона обязан заключить договор с участником конкурса, заявке на участие в аукционе которого присвоен второй номер, при отказе от заключения договора с победителем конкурса в случаях, предусмотренных пунктом 9.3. настоящей документации об аукционе. Организатор </w:t>
      </w:r>
      <w:r w:rsidRPr="00AF4EE3">
        <w:rPr>
          <w:rFonts w:ascii="Verdana" w:eastAsia="Times New Roman" w:hAnsi="Verdana" w:cs="Times New Roman"/>
          <w:color w:val="052635"/>
          <w:sz w:val="17"/>
          <w:szCs w:val="17"/>
        </w:rPr>
        <w:lastRenderedPageBreak/>
        <w:t>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9.8.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9.9.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426"/>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10. Разъяснение положений документации об аукционе и внесение в нее изменений</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10.1.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10.2.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10.3.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1</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к Документации по аукциону на право заключения</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 договора аренды муниципального недвижимого</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 имущества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Описание объектов продажи</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Автомобиль №1</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tbl>
      <w:tblPr>
        <w:tblW w:w="9793" w:type="dxa"/>
        <w:jc w:val="center"/>
        <w:tblCellMar>
          <w:left w:w="0" w:type="dxa"/>
          <w:right w:w="0" w:type="dxa"/>
        </w:tblCellMar>
        <w:tblLook w:val="04A0" w:firstRow="1" w:lastRow="0" w:firstColumn="1" w:lastColumn="0" w:noHBand="0" w:noVBand="1"/>
      </w:tblPr>
      <w:tblGrid>
        <w:gridCol w:w="3465"/>
        <w:gridCol w:w="6328"/>
      </w:tblGrid>
      <w:tr w:rsidR="00AF4EE3" w:rsidRPr="00AF4EE3" w:rsidTr="00AF4EE3">
        <w:trPr>
          <w:trHeight w:val="20"/>
          <w:jc w:val="center"/>
        </w:trPr>
        <w:tc>
          <w:tcPr>
            <w:tcW w:w="3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Марка, модель</w:t>
            </w:r>
          </w:p>
        </w:tc>
        <w:tc>
          <w:tcPr>
            <w:tcW w:w="6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Зил-131</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ТС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Грузовой (фургон)</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Категория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Год введения в эксплуатацию</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lang w:val="en-US"/>
              </w:rPr>
              <w:t>1984</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двигателя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Бензиновый (карбюратор)</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Двигатель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278041</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Шасси (рама)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615056</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Кузов (кабина, прицеп) №</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Цвет кузова (кабины, прицепа)</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Мощность двигателя, кВт / л.с.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Рабочий объем двигателя, л</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Разрешенная максимальная масса, кг</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Масса без нагрузки, кг</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Государственный регистрационный знак</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Паспорт ТС</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Отсутствует</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Пробег, км.</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1 165</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В эксплуатации находится.</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34 года.</w:t>
            </w:r>
          </w:p>
        </w:tc>
      </w:tr>
      <w:tr w:rsidR="00AF4EE3" w:rsidRPr="00AF4EE3" w:rsidTr="00AF4EE3">
        <w:trPr>
          <w:trHeight w:val="20"/>
          <w:jc w:val="center"/>
        </w:trPr>
        <w:tc>
          <w:tcPr>
            <w:tcW w:w="34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Соответствие экологическим требованиям, предъявляемым к транспортным средствам, на территории РФ.</w:t>
            </w:r>
          </w:p>
        </w:tc>
        <w:tc>
          <w:tcPr>
            <w:tcW w:w="6328"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Не соответствует</w:t>
            </w:r>
          </w:p>
        </w:tc>
      </w:tr>
    </w:tbl>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00000"/>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00000"/>
          <w:sz w:val="17"/>
          <w:szCs w:val="17"/>
        </w:rPr>
        <w:t>Техническое состояние объекта</w:t>
      </w:r>
    </w:p>
    <w:tbl>
      <w:tblPr>
        <w:tblW w:w="9793" w:type="dxa"/>
        <w:jc w:val="center"/>
        <w:tblCellMar>
          <w:left w:w="0" w:type="dxa"/>
          <w:right w:w="0" w:type="dxa"/>
        </w:tblCellMar>
        <w:tblLook w:val="04A0" w:firstRow="1" w:lastRow="0" w:firstColumn="1" w:lastColumn="0" w:noHBand="0" w:noVBand="1"/>
      </w:tblPr>
      <w:tblGrid>
        <w:gridCol w:w="9793"/>
      </w:tblGrid>
      <w:tr w:rsidR="00AF4EE3" w:rsidRPr="00AF4EE3" w:rsidTr="00AF4EE3">
        <w:trPr>
          <w:trHeight w:val="20"/>
          <w:jc w:val="center"/>
        </w:trPr>
        <w:tc>
          <w:tcPr>
            <w:tcW w:w="9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По результатам осмотра: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Шины не пригодны к эксплуатации, отсутствуют детали (агрегаты) двигателя внутреннего сгорания, сиденья кабины разукомплектованы, требуется ремонт электропроводки, нет аккумуляторной батареи. Оптические элементы отсутствуют. Оборудование в фургоне разукомплектовано.</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 </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Согласно Акта №86 технического состояния от 29.08.2013г.:</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Шасси</w:t>
            </w:r>
            <w:r w:rsidRPr="00AF4EE3">
              <w:rPr>
                <w:rFonts w:ascii="Times New Roman" w:eastAsia="Times New Roman" w:hAnsi="Times New Roman" w:cs="Times New Roman"/>
                <w:color w:val="000000"/>
                <w:sz w:val="17"/>
                <w:szCs w:val="17"/>
              </w:rPr>
              <w:t> - требуется РТО, к дальнейшей эксплуатации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Двигатель</w:t>
            </w:r>
            <w:r w:rsidRPr="00AF4EE3">
              <w:rPr>
                <w:rFonts w:ascii="Times New Roman" w:eastAsia="Times New Roman" w:hAnsi="Times New Roman" w:cs="Times New Roman"/>
                <w:color w:val="000000"/>
                <w:sz w:val="17"/>
                <w:szCs w:val="17"/>
              </w:rPr>
              <w:t> – требуется РТО, к использованию по назначению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Кабина</w:t>
            </w:r>
            <w:r w:rsidRPr="00AF4EE3">
              <w:rPr>
                <w:rFonts w:ascii="Times New Roman" w:eastAsia="Times New Roman" w:hAnsi="Times New Roman" w:cs="Times New Roman"/>
                <w:color w:val="000000"/>
                <w:sz w:val="17"/>
                <w:szCs w:val="17"/>
              </w:rPr>
              <w:t> –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КПП</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Раздаточная коробка</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Передний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Задний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Рулевой механизм</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lastRenderedPageBreak/>
              <w:t>Автошины 1200х20</w:t>
            </w:r>
            <w:r w:rsidRPr="00AF4EE3">
              <w:rPr>
                <w:rFonts w:ascii="Times New Roman" w:eastAsia="Times New Roman" w:hAnsi="Times New Roman" w:cs="Times New Roman"/>
                <w:color w:val="000000"/>
                <w:sz w:val="17"/>
                <w:szCs w:val="17"/>
              </w:rPr>
              <w:t> – с 1984г. автошины имеют пробег 01165 км. К дальнейшей эксплуатации не пригодны.</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АКБ -6СТ-90</w:t>
            </w:r>
            <w:r w:rsidRPr="00AF4EE3">
              <w:rPr>
                <w:rFonts w:ascii="Times New Roman" w:eastAsia="Times New Roman" w:hAnsi="Times New Roman" w:cs="Times New Roman"/>
                <w:color w:val="000000"/>
                <w:sz w:val="17"/>
                <w:szCs w:val="17"/>
              </w:rPr>
              <w:t>, выпуска 2003г.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Насос СВН-80А</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Спец. оборудование</w:t>
            </w:r>
            <w:r w:rsidRPr="00AF4EE3">
              <w:rPr>
                <w:rFonts w:ascii="Times New Roman" w:eastAsia="Times New Roman" w:hAnsi="Times New Roman" w:cs="Times New Roman"/>
                <w:color w:val="000000"/>
                <w:sz w:val="17"/>
                <w:szCs w:val="17"/>
              </w:rPr>
              <w:t> – разукомплектовано, техническое состояние проверке не подлежит, к дальнейшей эксплуатации не пригодно.</w:t>
            </w:r>
          </w:p>
        </w:tc>
      </w:tr>
    </w:tbl>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Автомобиль №2</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tbl>
      <w:tblPr>
        <w:tblW w:w="9809" w:type="dxa"/>
        <w:jc w:val="center"/>
        <w:tblCellMar>
          <w:left w:w="0" w:type="dxa"/>
          <w:right w:w="0" w:type="dxa"/>
        </w:tblCellMar>
        <w:tblLook w:val="04A0" w:firstRow="1" w:lastRow="0" w:firstColumn="1" w:lastColumn="0" w:noHBand="0" w:noVBand="1"/>
      </w:tblPr>
      <w:tblGrid>
        <w:gridCol w:w="4458"/>
        <w:gridCol w:w="5351"/>
      </w:tblGrid>
      <w:tr w:rsidR="00AF4EE3" w:rsidRPr="00AF4EE3" w:rsidTr="00AF4EE3">
        <w:trPr>
          <w:trHeight w:val="20"/>
          <w:jc w:val="center"/>
        </w:trPr>
        <w:tc>
          <w:tcPr>
            <w:tcW w:w="4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Марка, модель</w:t>
            </w:r>
          </w:p>
        </w:tc>
        <w:tc>
          <w:tcPr>
            <w:tcW w:w="5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Зил-131</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ТС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Грузовой (бортовой)</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Категория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Год введения в эксплуатацию</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1984</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двигателя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Бензиновый (карбюратор)</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Двигатель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275365</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Шасси (рама)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614801</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Кузов (кабина, прицеп) №</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Цвет кузова (кабины, прицепа)</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Мощность двигателя, кВт / л.с.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Рабочий объем двигателя, л</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Разрешенная максимальная масса, кг</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Масса без нагрузки, кг</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Государственный регистрационный знак</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Паспорт ТС</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Отсутствует</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Пробег, км.</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1 165</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В эксплуатации находится.</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34 года.</w:t>
            </w:r>
          </w:p>
        </w:tc>
      </w:tr>
      <w:tr w:rsidR="00AF4EE3" w:rsidRPr="00AF4EE3" w:rsidTr="00AF4EE3">
        <w:trPr>
          <w:trHeight w:val="20"/>
          <w:jc w:val="center"/>
        </w:trPr>
        <w:tc>
          <w:tcPr>
            <w:tcW w:w="4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Соответствие экологическим требованиям, предъявляемым к транспортным средствам, на территории РФ.</w:t>
            </w:r>
          </w:p>
        </w:tc>
        <w:tc>
          <w:tcPr>
            <w:tcW w:w="5351"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Не соответствует</w:t>
            </w:r>
          </w:p>
        </w:tc>
      </w:tr>
    </w:tbl>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00000"/>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00000"/>
          <w:sz w:val="17"/>
          <w:szCs w:val="17"/>
        </w:rPr>
        <w:lastRenderedPageBreak/>
        <w:t>Техническое состояние объекта</w:t>
      </w:r>
    </w:p>
    <w:tbl>
      <w:tblPr>
        <w:tblW w:w="9773" w:type="dxa"/>
        <w:jc w:val="center"/>
        <w:tblCellMar>
          <w:left w:w="0" w:type="dxa"/>
          <w:right w:w="0" w:type="dxa"/>
        </w:tblCellMar>
        <w:tblLook w:val="04A0" w:firstRow="1" w:lastRow="0" w:firstColumn="1" w:lastColumn="0" w:noHBand="0" w:noVBand="1"/>
      </w:tblPr>
      <w:tblGrid>
        <w:gridCol w:w="9773"/>
      </w:tblGrid>
      <w:tr w:rsidR="00AF4EE3" w:rsidRPr="00AF4EE3" w:rsidTr="00AF4EE3">
        <w:trPr>
          <w:trHeight w:val="20"/>
          <w:jc w:val="center"/>
        </w:trPr>
        <w:tc>
          <w:tcPr>
            <w:tcW w:w="9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По результатам осмотра: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Шины не пригодны к эксплуатации, нет аккумуляторной батареи. Деревянная основа кузова требует замены. Кабина подвержена коррозии.</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 </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Согласно Акта №87 технического состояния от 29.08.2013г. :</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Шасси</w:t>
            </w:r>
            <w:r w:rsidRPr="00AF4EE3">
              <w:rPr>
                <w:rFonts w:ascii="Times New Roman" w:eastAsia="Times New Roman" w:hAnsi="Times New Roman" w:cs="Times New Roman"/>
                <w:color w:val="000000"/>
                <w:sz w:val="17"/>
                <w:szCs w:val="17"/>
              </w:rPr>
              <w:t> - требуется РТО, к дальнейшей эксплуатации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Двигатель</w:t>
            </w:r>
            <w:r w:rsidRPr="00AF4EE3">
              <w:rPr>
                <w:rFonts w:ascii="Times New Roman" w:eastAsia="Times New Roman" w:hAnsi="Times New Roman" w:cs="Times New Roman"/>
                <w:color w:val="000000"/>
                <w:sz w:val="17"/>
                <w:szCs w:val="17"/>
              </w:rPr>
              <w:t> – требуется РТО, к использованию по назначению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Кабина</w:t>
            </w:r>
            <w:r w:rsidRPr="00AF4EE3">
              <w:rPr>
                <w:rFonts w:ascii="Times New Roman" w:eastAsia="Times New Roman" w:hAnsi="Times New Roman" w:cs="Times New Roman"/>
                <w:color w:val="000000"/>
                <w:sz w:val="17"/>
                <w:szCs w:val="17"/>
              </w:rPr>
              <w:t> –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КПП</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Раздаточная коробка</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Передний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Задний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Рулевой механизм</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Автошины 1200х20</w:t>
            </w:r>
            <w:r w:rsidRPr="00AF4EE3">
              <w:rPr>
                <w:rFonts w:ascii="Times New Roman" w:eastAsia="Times New Roman" w:hAnsi="Times New Roman" w:cs="Times New Roman"/>
                <w:color w:val="000000"/>
                <w:sz w:val="17"/>
                <w:szCs w:val="17"/>
              </w:rPr>
              <w:t> – с 1984г. автошины имеют пробег 01165 км. К дальнейшей эксплуатации не пригодны.</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АКБ -6СТ-90</w:t>
            </w:r>
            <w:r w:rsidRPr="00AF4EE3">
              <w:rPr>
                <w:rFonts w:ascii="Times New Roman" w:eastAsia="Times New Roman" w:hAnsi="Times New Roman" w:cs="Times New Roman"/>
                <w:color w:val="000000"/>
                <w:sz w:val="17"/>
                <w:szCs w:val="17"/>
              </w:rPr>
              <w:t>, выпуска 2003г.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Насос СВН-80А</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Спец. оборудование</w:t>
            </w:r>
            <w:r w:rsidRPr="00AF4EE3">
              <w:rPr>
                <w:rFonts w:ascii="Times New Roman" w:eastAsia="Times New Roman" w:hAnsi="Times New Roman" w:cs="Times New Roman"/>
                <w:color w:val="000000"/>
                <w:sz w:val="17"/>
                <w:szCs w:val="17"/>
              </w:rPr>
              <w:t> – разукомплектовано, техническое состояние проверке не подлежит, к дальнейшей эксплуатации не пригодно.</w:t>
            </w:r>
          </w:p>
        </w:tc>
      </w:tr>
    </w:tbl>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Автомобиль №3</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tbl>
      <w:tblPr>
        <w:tblW w:w="9375" w:type="dxa"/>
        <w:jc w:val="center"/>
        <w:tblInd w:w="658" w:type="dxa"/>
        <w:tblCellMar>
          <w:left w:w="0" w:type="dxa"/>
          <w:right w:w="0" w:type="dxa"/>
        </w:tblCellMar>
        <w:tblLook w:val="04A0" w:firstRow="1" w:lastRow="0" w:firstColumn="1" w:lastColumn="0" w:noHBand="0" w:noVBand="1"/>
      </w:tblPr>
      <w:tblGrid>
        <w:gridCol w:w="4089"/>
        <w:gridCol w:w="5286"/>
      </w:tblGrid>
      <w:tr w:rsidR="00AF4EE3" w:rsidRPr="00AF4EE3" w:rsidTr="00AF4EE3">
        <w:trPr>
          <w:trHeight w:val="216"/>
          <w:jc w:val="center"/>
        </w:trPr>
        <w:tc>
          <w:tcPr>
            <w:tcW w:w="40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Марка, модель</w:t>
            </w:r>
          </w:p>
        </w:tc>
        <w:tc>
          <w:tcPr>
            <w:tcW w:w="5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Зил-131</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ТС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Грузовой (фургон)</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Категория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Год введения в эксплуатацию</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lang w:val="en-US"/>
              </w:rPr>
              <w:t>1984</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Тип двигателя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Бензиновый (карбюратор)</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Двигатель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089665</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Шасси (рама)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576208</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Кузов (кабина, прицеп) №</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Цвет кузова (кабины, прицепа)</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Мощность двигателя, кВт / л.с.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Рабочий объем двигателя, л</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Разрешенная максимальная масса, кг</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Масса без нагрузки, кг</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Государственный регистрационный знак</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Св. отсутствуют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Паспорт ТС</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Отсутствует</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Пробег, км.</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1 165</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В эксплуатации находится.</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34 года.</w:t>
            </w:r>
          </w:p>
        </w:tc>
      </w:tr>
      <w:tr w:rsidR="00AF4EE3" w:rsidRPr="00AF4EE3" w:rsidTr="00AF4EE3">
        <w:trPr>
          <w:trHeight w:val="216"/>
          <w:jc w:val="center"/>
        </w:trPr>
        <w:tc>
          <w:tcPr>
            <w:tcW w:w="4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Соответствие экологическим требованиям, предъявляемым к транспортным средствам, на территории РФ.</w:t>
            </w:r>
          </w:p>
        </w:tc>
        <w:tc>
          <w:tcPr>
            <w:tcW w:w="5286" w:type="dxa"/>
            <w:tcBorders>
              <w:top w:val="nil"/>
              <w:left w:val="nil"/>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Не соответствует</w:t>
            </w:r>
          </w:p>
        </w:tc>
      </w:tr>
    </w:tbl>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00000"/>
          <w:sz w:val="17"/>
          <w:szCs w:val="17"/>
        </w:rPr>
        <w:t>Техническое состояние объекта</w:t>
      </w:r>
    </w:p>
    <w:tbl>
      <w:tblPr>
        <w:tblW w:w="9773" w:type="dxa"/>
        <w:jc w:val="center"/>
        <w:tblCellMar>
          <w:left w:w="0" w:type="dxa"/>
          <w:right w:w="0" w:type="dxa"/>
        </w:tblCellMar>
        <w:tblLook w:val="04A0" w:firstRow="1" w:lastRow="0" w:firstColumn="1" w:lastColumn="0" w:noHBand="0" w:noVBand="1"/>
      </w:tblPr>
      <w:tblGrid>
        <w:gridCol w:w="9773"/>
      </w:tblGrid>
      <w:tr w:rsidR="00AF4EE3" w:rsidRPr="00AF4EE3" w:rsidTr="00AF4EE3">
        <w:trPr>
          <w:trHeight w:val="20"/>
          <w:jc w:val="center"/>
        </w:trPr>
        <w:tc>
          <w:tcPr>
            <w:tcW w:w="9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По результатам осмотра: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color w:val="000000"/>
                <w:sz w:val="17"/>
                <w:szCs w:val="17"/>
              </w:rPr>
              <w:t>Шины не пригодны к эксплуатации, отсутствуют детали (агрегаты) двигателя внутреннего сгорания, отсутствуют сиденья кабины,  требуется ремонт электропроводки, нет аккумуляторной батареи. Оборудование кабины частично разукомплектовано. Кабина подвержена коррозии. Нет стекла двери правой. Оптические элементы отсутствуют. Оборудование в фургоне отсутствует, остался только генератор. Тормозная система частично разукомплектована. Разбито стекло фургона левое. Кабина подвержена коррозии. Механизмы двери левой кабины отсутствуют. Требуется замена крышки боковой левой фургона.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 </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lastRenderedPageBreak/>
              <w:t>Согласно Акта №88 технического состояния от 29.08.2013г.:</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Шасси</w:t>
            </w:r>
            <w:r w:rsidRPr="00AF4EE3">
              <w:rPr>
                <w:rFonts w:ascii="Times New Roman" w:eastAsia="Times New Roman" w:hAnsi="Times New Roman" w:cs="Times New Roman"/>
                <w:color w:val="000000"/>
                <w:sz w:val="17"/>
                <w:szCs w:val="17"/>
              </w:rPr>
              <w:t> - требуется РТО, к дальнейшей эксплуатации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Двигатель</w:t>
            </w:r>
            <w:r w:rsidRPr="00AF4EE3">
              <w:rPr>
                <w:rFonts w:ascii="Times New Roman" w:eastAsia="Times New Roman" w:hAnsi="Times New Roman" w:cs="Times New Roman"/>
                <w:color w:val="000000"/>
                <w:sz w:val="17"/>
                <w:szCs w:val="17"/>
              </w:rPr>
              <w:t> – требуется РТО, к использованию по назначению не пригоден.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Кабина</w:t>
            </w:r>
            <w:r w:rsidRPr="00AF4EE3">
              <w:rPr>
                <w:rFonts w:ascii="Times New Roman" w:eastAsia="Times New Roman" w:hAnsi="Times New Roman" w:cs="Times New Roman"/>
                <w:color w:val="000000"/>
                <w:sz w:val="17"/>
                <w:szCs w:val="17"/>
              </w:rPr>
              <w:t> –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КПП</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Раздаточная коробка</w:t>
            </w:r>
            <w:r w:rsidRPr="00AF4EE3">
              <w:rPr>
                <w:rFonts w:ascii="Times New Roman" w:eastAsia="Times New Roman" w:hAnsi="Times New Roman" w:cs="Times New Roman"/>
                <w:color w:val="000000"/>
                <w:sz w:val="17"/>
                <w:szCs w:val="17"/>
              </w:rPr>
              <w:t> – технически не исправна.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Передний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Средний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Задний мост</w:t>
            </w:r>
            <w:r w:rsidRPr="00AF4EE3">
              <w:rPr>
                <w:rFonts w:ascii="Times New Roman" w:eastAsia="Times New Roman" w:hAnsi="Times New Roman" w:cs="Times New Roman"/>
                <w:color w:val="000000"/>
                <w:sz w:val="17"/>
                <w:szCs w:val="17"/>
              </w:rPr>
              <w:t> – технически не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Рулевой механизм</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Автошины 1200х20</w:t>
            </w:r>
            <w:r w:rsidRPr="00AF4EE3">
              <w:rPr>
                <w:rFonts w:ascii="Times New Roman" w:eastAsia="Times New Roman" w:hAnsi="Times New Roman" w:cs="Times New Roman"/>
                <w:color w:val="000000"/>
                <w:sz w:val="17"/>
                <w:szCs w:val="17"/>
              </w:rPr>
              <w:t> – с 1984г. автошины имеют пробег 01165 км. К дальнейшей эксплуатации не пригодны.</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АКБ -6СТ-90</w:t>
            </w:r>
            <w:r w:rsidRPr="00AF4EE3">
              <w:rPr>
                <w:rFonts w:ascii="Times New Roman" w:eastAsia="Times New Roman" w:hAnsi="Times New Roman" w:cs="Times New Roman"/>
                <w:color w:val="000000"/>
                <w:sz w:val="17"/>
                <w:szCs w:val="17"/>
              </w:rPr>
              <w:t>, выпуска 2003г. к дальнейшей эксплуатации не пригодна.</w:t>
            </w:r>
          </w:p>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Насос СВН-80А</w:t>
            </w:r>
            <w:r w:rsidRPr="00AF4EE3">
              <w:rPr>
                <w:rFonts w:ascii="Times New Roman" w:eastAsia="Times New Roman" w:hAnsi="Times New Roman" w:cs="Times New Roman"/>
                <w:color w:val="000000"/>
                <w:sz w:val="17"/>
                <w:szCs w:val="17"/>
              </w:rPr>
              <w:t> – технически исправен.</w:t>
            </w:r>
          </w:p>
          <w:p w:rsidR="00AF4EE3" w:rsidRPr="00AF4EE3" w:rsidRDefault="00AF4EE3" w:rsidP="00AF4EE3">
            <w:pPr>
              <w:spacing w:before="100" w:beforeAutospacing="1" w:after="100" w:afterAutospacing="1" w:line="20" w:lineRule="atLeast"/>
              <w:jc w:val="both"/>
              <w:rPr>
                <w:rFonts w:ascii="Times New Roman" w:eastAsia="Times New Roman" w:hAnsi="Times New Roman" w:cs="Times New Roman"/>
                <w:sz w:val="17"/>
                <w:szCs w:val="17"/>
              </w:rPr>
            </w:pPr>
            <w:r w:rsidRPr="00AF4EE3">
              <w:rPr>
                <w:rFonts w:ascii="Times New Roman" w:eastAsia="Times New Roman" w:hAnsi="Times New Roman" w:cs="Times New Roman"/>
                <w:b/>
                <w:bCs/>
                <w:color w:val="000000"/>
                <w:sz w:val="17"/>
                <w:szCs w:val="17"/>
              </w:rPr>
              <w:t>Спец. оборудование</w:t>
            </w:r>
            <w:r w:rsidRPr="00AF4EE3">
              <w:rPr>
                <w:rFonts w:ascii="Times New Roman" w:eastAsia="Times New Roman" w:hAnsi="Times New Roman" w:cs="Times New Roman"/>
                <w:color w:val="000000"/>
                <w:sz w:val="17"/>
                <w:szCs w:val="17"/>
              </w:rPr>
              <w:t> – разукомплектовано, техническое состояние проверке не подлежит, к дальнейшей эксплуатации не пригодно.</w:t>
            </w:r>
          </w:p>
        </w:tc>
      </w:tr>
    </w:tbl>
    <w:p w:rsidR="00AF4EE3" w:rsidRPr="00AF4EE3" w:rsidRDefault="00AF4EE3" w:rsidP="00AF4EE3">
      <w:pPr>
        <w:pBdr>
          <w:bottom w:val="single" w:sz="6" w:space="9" w:color="E4E7E9"/>
        </w:pBdr>
        <w:shd w:val="clear" w:color="auto" w:fill="FFFFFF"/>
        <w:spacing w:after="240" w:line="240" w:lineRule="auto"/>
        <w:ind w:left="714"/>
        <w:outlineLvl w:val="0"/>
        <w:rPr>
          <w:rFonts w:ascii="Verdana" w:eastAsia="Times New Roman" w:hAnsi="Verdana" w:cs="Times New Roman"/>
          <w:b/>
          <w:bCs/>
          <w:color w:val="3D3D3D"/>
          <w:kern w:val="36"/>
          <w:sz w:val="34"/>
          <w:szCs w:val="34"/>
        </w:rPr>
      </w:pPr>
      <w:r w:rsidRPr="00AF4EE3">
        <w:rPr>
          <w:rFonts w:ascii="Verdana" w:eastAsia="Times New Roman" w:hAnsi="Verdana" w:cs="Times New Roman"/>
          <w:b/>
          <w:bCs/>
          <w:color w:val="3D3D3D"/>
          <w:kern w:val="36"/>
          <w:sz w:val="24"/>
          <w:szCs w:val="24"/>
        </w:rPr>
        <w:lastRenderedPageBreak/>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Приложение № 2</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к Документации по аукциону на право заключения</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 договора аренды муниципального недвижимого</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i/>
          <w:iCs/>
          <w:color w:val="052635"/>
          <w:sz w:val="17"/>
          <w:szCs w:val="17"/>
        </w:rPr>
        <w:t> имущества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ФОРМА ЗАЯВКИ НА УЧАСТИЕ В ТОРГАХ</w:t>
      </w:r>
    </w:p>
    <w:p w:rsidR="00AF4EE3" w:rsidRPr="00AF4EE3" w:rsidRDefault="00AF4EE3" w:rsidP="00AF4EE3">
      <w:pPr>
        <w:shd w:val="clear" w:color="auto" w:fill="FFFFFF"/>
        <w:spacing w:before="100" w:beforeAutospacing="1" w:after="100" w:afterAutospacing="1" w:line="240" w:lineRule="auto"/>
        <w:ind w:left="4678" w:firstLine="2"/>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99" w:lineRule="atLeast"/>
        <w:ind w:left="4678" w:firstLine="2"/>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В Комитет по управлению муниципальным имуществом администрации Аскизского района</w:t>
      </w:r>
    </w:p>
    <w:p w:rsidR="00AF4EE3" w:rsidRPr="00AF4EE3" w:rsidRDefault="00AF4EE3" w:rsidP="00AF4EE3">
      <w:pPr>
        <w:shd w:val="clear" w:color="auto" w:fill="FFFFFF"/>
        <w:spacing w:before="100" w:beforeAutospacing="1" w:after="100" w:afterAutospacing="1" w:line="199" w:lineRule="atLeast"/>
        <w:ind w:left="4680" w:firstLine="4680"/>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ЗАЯВКА</w:t>
      </w:r>
    </w:p>
    <w:p w:rsidR="00AF4EE3" w:rsidRPr="00AF4EE3" w:rsidRDefault="00AF4EE3" w:rsidP="00AF4EE3">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на участие в торгах</w:t>
      </w:r>
    </w:p>
    <w:p w:rsidR="00AF4EE3" w:rsidRPr="00AF4EE3" w:rsidRDefault="00AF4EE3" w:rsidP="00AF4EE3">
      <w:pPr>
        <w:shd w:val="clear" w:color="auto" w:fill="FFFFFF"/>
        <w:spacing w:before="100" w:beforeAutospacing="1" w:after="100" w:afterAutospacing="1" w:line="199" w:lineRule="atLeast"/>
        <w:ind w:right="-283"/>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Ознакомившись с документацией об аукционе,</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юридическое лицо </w:t>
      </w:r>
      <w:r w:rsidRPr="00AF4EE3">
        <w:rPr>
          <w:rFonts w:ascii="Verdana" w:eastAsia="Times New Roman" w:hAnsi="Verdana" w:cs="Times New Roman"/>
          <w:color w:val="052635"/>
          <w:sz w:val="17"/>
          <w:szCs w:val="17"/>
        </w:rPr>
        <w:t>(указываются фирменное наименование (наименование), организационно-правовая форма, сведения о местонахождении, почтовом адресе, приводится номер контактного телефона) _______________________________________________________________________________________________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_______________________________________________________________________________________________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физическое лицо </w:t>
      </w:r>
      <w:r w:rsidRPr="00AF4EE3">
        <w:rPr>
          <w:rFonts w:ascii="Verdana" w:eastAsia="Times New Roman" w:hAnsi="Verdana" w:cs="Times New Roman"/>
          <w:color w:val="052635"/>
          <w:sz w:val="17"/>
          <w:szCs w:val="17"/>
        </w:rPr>
        <w:t>(указываются </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фамилия, имя, отчество, паспортные данные,  сведения о месте жительства, приводится номер контактного телефона) ___________________________________________________________________________________________________________________________________________________________________________________________________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выражает желание принять участие в аукционе на право заключения договора купли-продажи следующего муниципального имущества муниципального образования Аскизский район:</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Лот № ______, 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 </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 Согласны с тем, что если мы будем являться одновременно победителем аукциона и участником аукциона, сделавшим предпоследнее предложение о цене договора, при уклонении нас от заключения договора в качестве победителя аукциона задаток, внесенный нами, не возвращается.</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 Банковские реквизиты для возврата задатка: 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________________________________________________________________________________________________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Заявитель _______________________________________________________________________________________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(должность уполномоченного лица заявителя, подпись, расшифровка подписи)</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М.П.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77"/>
        <w:gridCol w:w="4794"/>
      </w:tblGrid>
      <w:tr w:rsidR="00AF4EE3" w:rsidRPr="00AF4EE3" w:rsidTr="00AF4EE3">
        <w:trPr>
          <w:trHeight w:val="314"/>
          <w:tblCellSpacing w:w="0" w:type="dxa"/>
        </w:trPr>
        <w:tc>
          <w:tcPr>
            <w:tcW w:w="4824"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4824"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z w:val="17"/>
                <w:szCs w:val="17"/>
              </w:rPr>
              <w:t>                Приложение № 3</w:t>
            </w:r>
          </w:p>
        </w:tc>
      </w:tr>
      <w:tr w:rsidR="00AF4EE3" w:rsidRPr="00AF4EE3" w:rsidTr="00AF4EE3">
        <w:trPr>
          <w:trHeight w:val="1083"/>
          <w:tblCellSpacing w:w="0" w:type="dxa"/>
        </w:trPr>
        <w:tc>
          <w:tcPr>
            <w:tcW w:w="4824"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4824"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i/>
                <w:iCs/>
                <w:color w:val="052635"/>
                <w:sz w:val="17"/>
                <w:szCs w:val="17"/>
              </w:rPr>
              <w:t>к Документации по аукциону на право заключения договора аренды муниципального недвижимого имущества</w:t>
            </w:r>
          </w:p>
        </w:tc>
      </w:tr>
    </w:tbl>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ПЕРЕЧЕНЬ</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документов, представляемых с заявкой на участие в торгах</w:t>
      </w:r>
    </w:p>
    <w:p w:rsidR="00AF4EE3" w:rsidRPr="00AF4EE3" w:rsidRDefault="00AF4EE3" w:rsidP="00AF4EE3">
      <w:pPr>
        <w:shd w:val="clear" w:color="auto" w:fill="FFFFFF"/>
        <w:spacing w:before="100" w:beforeAutospacing="1" w:after="100" w:afterAutospacing="1" w:line="240" w:lineRule="auto"/>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 </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 Копии учредительных документов заявителя (для юридических лиц). Документы должны быть заверены подписью </w:t>
      </w:r>
      <w:r w:rsidRPr="00AF4EE3">
        <w:rPr>
          <w:rFonts w:ascii="Verdana" w:eastAsia="Times New Roman" w:hAnsi="Verdana" w:cs="Times New Roman"/>
          <w:color w:val="052635"/>
          <w:spacing w:val="-1"/>
          <w:sz w:val="17"/>
          <w:szCs w:val="17"/>
        </w:rPr>
        <w:t>и проставлением печа</w:t>
      </w:r>
      <w:r w:rsidRPr="00AF4EE3">
        <w:rPr>
          <w:rFonts w:ascii="Verdana" w:eastAsia="Times New Roman" w:hAnsi="Verdana" w:cs="Times New Roman"/>
          <w:color w:val="052635"/>
          <w:sz w:val="17"/>
          <w:szCs w:val="17"/>
        </w:rPr>
        <w:t>ти претендента, подавшего заявку (если таковая имеется).</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  Паспорт (для физических лиц) – копия всех страниц – 1 экз.;</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F4EE3" w:rsidRPr="00AF4EE3" w:rsidRDefault="00AF4EE3" w:rsidP="00AF4EE3">
      <w:pPr>
        <w:shd w:val="clear" w:color="auto" w:fill="FFFFFF"/>
        <w:spacing w:before="100" w:beforeAutospacing="1" w:after="100" w:afterAutospacing="1" w:line="199" w:lineRule="atLeast"/>
        <w:ind w:firstLine="54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 Документы или копии документов, подтверждающие внесение задатка.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9"/>
        <w:gridCol w:w="9312"/>
      </w:tblGrid>
      <w:tr w:rsidR="00AF4EE3" w:rsidRPr="00AF4EE3" w:rsidTr="00AF4EE3">
        <w:trPr>
          <w:trHeight w:val="149"/>
          <w:tblCellSpacing w:w="0" w:type="dxa"/>
        </w:trPr>
        <w:tc>
          <w:tcPr>
            <w:tcW w:w="236"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lastRenderedPageBreak/>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240" w:lineRule="auto"/>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p w:rsidR="00AF4EE3" w:rsidRPr="00AF4EE3" w:rsidRDefault="00AF4EE3" w:rsidP="00AF4EE3">
            <w:pPr>
              <w:spacing w:before="100" w:beforeAutospacing="1" w:after="100" w:afterAutospacing="1" w:line="149" w:lineRule="atLeast"/>
              <w:jc w:val="right"/>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9637" w:type="dxa"/>
            <w:shd w:val="clear" w:color="auto" w:fill="FFFFFF"/>
            <w:tcMar>
              <w:top w:w="0" w:type="dxa"/>
              <w:left w:w="108" w:type="dxa"/>
              <w:bottom w:w="0" w:type="dxa"/>
              <w:right w:w="108" w:type="dxa"/>
            </w:tcMar>
            <w:hideMark/>
          </w:tcPr>
          <w:p w:rsidR="00AF4EE3" w:rsidRPr="00AF4EE3" w:rsidRDefault="00AF4EE3" w:rsidP="00AF4EE3">
            <w:pPr>
              <w:spacing w:before="100" w:beforeAutospacing="1" w:after="100" w:afterAutospacing="1" w:line="149"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i/>
                <w:iCs/>
                <w:color w:val="052635"/>
                <w:sz w:val="17"/>
                <w:szCs w:val="17"/>
              </w:rPr>
              <w:lastRenderedPageBreak/>
              <w:t> </w:t>
            </w:r>
          </w:p>
        </w:tc>
      </w:tr>
    </w:tbl>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b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4</w:t>
      </w:r>
    </w:p>
    <w:p w:rsidR="00AF4EE3" w:rsidRPr="00AF4EE3" w:rsidRDefault="00AF4EE3" w:rsidP="00AF4EE3">
      <w:pPr>
        <w:shd w:val="clear" w:color="auto" w:fill="FFFFFF"/>
        <w:spacing w:before="100" w:beforeAutospacing="1" w:after="100" w:afterAutospacing="1" w:line="240" w:lineRule="auto"/>
        <w:ind w:left="5529"/>
        <w:jc w:val="right"/>
        <w:outlineLvl w:val="5"/>
        <w:rPr>
          <w:rFonts w:ascii="Verdana" w:eastAsia="Times New Roman" w:hAnsi="Verdana" w:cs="Times New Roman"/>
          <w:b/>
          <w:bCs/>
          <w:color w:val="052635"/>
          <w:sz w:val="17"/>
          <w:szCs w:val="17"/>
        </w:rPr>
      </w:pPr>
      <w:r w:rsidRPr="00AF4EE3">
        <w:rPr>
          <w:rFonts w:ascii="Verdana" w:eastAsia="Times New Roman" w:hAnsi="Verdana" w:cs="Times New Roman"/>
          <w:b/>
          <w:bCs/>
          <w:i/>
          <w:iCs/>
          <w:color w:val="052635"/>
          <w:sz w:val="17"/>
          <w:szCs w:val="17"/>
        </w:rPr>
        <w:t> к Документации по аукциону на право заключения договора аренды муниципального недвижимого имущества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ПРОЕКТ ДОГОВОРА КУПЛИ-ПРОДАЖИ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ДОГОВОР</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купли-продажи транспортного средства</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с. Аскиз                                                               № _____                                                   ______.2018 г.</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156"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Администрация Аскизского района Республики Хакасия, именуемая в дальнейшем </w:t>
      </w:r>
      <w:r w:rsidRPr="00AF4EE3">
        <w:rPr>
          <w:rFonts w:ascii="Verdana" w:eastAsia="Times New Roman" w:hAnsi="Verdana" w:cs="Times New Roman"/>
          <w:b/>
          <w:bCs/>
          <w:color w:val="052635"/>
          <w:sz w:val="17"/>
          <w:szCs w:val="17"/>
        </w:rPr>
        <w:t>«Продавец»</w:t>
      </w:r>
      <w:r w:rsidRPr="00AF4EE3">
        <w:rPr>
          <w:rFonts w:ascii="Verdana" w:eastAsia="Times New Roman" w:hAnsi="Verdana" w:cs="Times New Roman"/>
          <w:color w:val="052635"/>
          <w:sz w:val="17"/>
          <w:szCs w:val="17"/>
        </w:rPr>
        <w:t>, в лице главы Администрации </w:t>
      </w:r>
      <w:r w:rsidRPr="00AF4EE3">
        <w:rPr>
          <w:rFonts w:ascii="Verdana" w:eastAsia="Times New Roman" w:hAnsi="Verdana" w:cs="Times New Roman"/>
          <w:b/>
          <w:bCs/>
          <w:color w:val="052635"/>
          <w:sz w:val="17"/>
          <w:szCs w:val="17"/>
        </w:rPr>
        <w:t>Челтыгмашева А.В.</w:t>
      </w:r>
      <w:r w:rsidRPr="00AF4EE3">
        <w:rPr>
          <w:rFonts w:ascii="Verdana" w:eastAsia="Times New Roman" w:hAnsi="Verdana" w:cs="Times New Roman"/>
          <w:color w:val="052635"/>
          <w:sz w:val="17"/>
          <w:szCs w:val="17"/>
        </w:rPr>
        <w:t>, действующего на основании Устава, с одной стороны, и</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________________________________________________________, в лице _____________________ __________________, действующего на основании_______________ № ____ от "___" _________ ____ г. и в соответствии с Уставом, именуемый</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в</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дальнейшем</w:t>
      </w:r>
      <w:r w:rsidRPr="00AF4EE3">
        <w:rPr>
          <w:rFonts w:ascii="Verdana" w:eastAsia="Times New Roman" w:hAnsi="Verdana" w:cs="Times New Roman"/>
          <w:b/>
          <w:bCs/>
          <w:color w:val="052635"/>
          <w:sz w:val="17"/>
          <w:szCs w:val="17"/>
        </w:rPr>
        <w:t> «Покупатель»</w:t>
      </w:r>
      <w:r w:rsidRPr="00AF4EE3">
        <w:rPr>
          <w:rFonts w:ascii="Verdana" w:eastAsia="Times New Roman" w:hAnsi="Verdana" w:cs="Times New Roman"/>
          <w:color w:val="052635"/>
          <w:sz w:val="17"/>
          <w:szCs w:val="17"/>
        </w:rPr>
        <w:t>, с другой стороны, именуемые по отдельности «</w:t>
      </w:r>
      <w:r w:rsidRPr="00AF4EE3">
        <w:rPr>
          <w:rFonts w:ascii="Verdana" w:eastAsia="Times New Roman" w:hAnsi="Verdana" w:cs="Times New Roman"/>
          <w:b/>
          <w:bCs/>
          <w:color w:val="052635"/>
          <w:sz w:val="17"/>
          <w:szCs w:val="17"/>
        </w:rPr>
        <w:t>Сторона</w:t>
      </w:r>
      <w:r w:rsidRPr="00AF4EE3">
        <w:rPr>
          <w:rFonts w:ascii="Verdana" w:eastAsia="Times New Roman" w:hAnsi="Verdana" w:cs="Times New Roman"/>
          <w:color w:val="052635"/>
          <w:sz w:val="17"/>
          <w:szCs w:val="17"/>
        </w:rPr>
        <w:t>», а вместе именуемые «</w:t>
      </w:r>
      <w:r w:rsidRPr="00AF4EE3">
        <w:rPr>
          <w:rFonts w:ascii="Verdana" w:eastAsia="Times New Roman" w:hAnsi="Verdana" w:cs="Times New Roman"/>
          <w:b/>
          <w:bCs/>
          <w:color w:val="052635"/>
          <w:sz w:val="17"/>
          <w:szCs w:val="17"/>
        </w:rPr>
        <w:t>Стороны</w:t>
      </w:r>
      <w:r w:rsidRPr="00AF4EE3">
        <w:rPr>
          <w:rFonts w:ascii="Verdana" w:eastAsia="Times New Roman" w:hAnsi="Verdana" w:cs="Times New Roman"/>
          <w:color w:val="052635"/>
          <w:sz w:val="17"/>
          <w:szCs w:val="17"/>
        </w:rPr>
        <w:t>», заключили настоящий договор (далее – «</w:t>
      </w:r>
      <w:r w:rsidRPr="00AF4EE3">
        <w:rPr>
          <w:rFonts w:ascii="Verdana" w:eastAsia="Times New Roman" w:hAnsi="Verdana" w:cs="Times New Roman"/>
          <w:b/>
          <w:bCs/>
          <w:color w:val="052635"/>
          <w:sz w:val="17"/>
          <w:szCs w:val="17"/>
        </w:rPr>
        <w:t>Договор</w:t>
      </w:r>
      <w:r w:rsidRPr="00AF4EE3">
        <w:rPr>
          <w:rFonts w:ascii="Verdana" w:eastAsia="Times New Roman" w:hAnsi="Verdana" w:cs="Times New Roman"/>
          <w:color w:val="052635"/>
          <w:sz w:val="17"/>
          <w:szCs w:val="17"/>
        </w:rPr>
        <w:t>»), о нижеследующем.</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1. Предмет Договора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1.1. В соответствии с настоящим договором Продавец обязуется передать в собственность Покупателя бывшее в употреблении имущество (далее по тексту Договора – «</w:t>
      </w:r>
      <w:r w:rsidRPr="00AF4EE3">
        <w:rPr>
          <w:rFonts w:ascii="Verdana" w:eastAsia="Times New Roman" w:hAnsi="Verdana" w:cs="Times New Roman"/>
          <w:b/>
          <w:bCs/>
          <w:color w:val="052635"/>
          <w:sz w:val="17"/>
          <w:szCs w:val="17"/>
        </w:rPr>
        <w:t>Товар</w:t>
      </w:r>
      <w:r w:rsidRPr="00AF4EE3">
        <w:rPr>
          <w:rFonts w:ascii="Verdana" w:eastAsia="Times New Roman" w:hAnsi="Verdana" w:cs="Times New Roman"/>
          <w:color w:val="052635"/>
          <w:sz w:val="17"/>
          <w:szCs w:val="17"/>
        </w:rPr>
        <w:t>»), указанное в Спецификации (Приложение № 1 к Договору), а Покупатель обязуется оплатить и принять Товар на условиях и в сроки, установленные настоящим Договором.</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Перечень Товара, количество и ассортимент приведены в Приложении №1 к Договору, которое является его неотъемлемой частью.</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1.2. На момент передачи Покупателю Товар находится в собственности Продавца, не обременен правами третьих лиц, в споре и под арестом не состоит.</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1.3. Качественное состояние Товара может не соответствовать нормальному износу Товара. Покупатель соглашается приобрести Товар в том качественном состоянии, в котором он находится на момент передачи с учетом всех видимых дефектов, повреждений и скрытых дефектов. Наличие видимых дефектов и повреждений Товара не является основанием для отказа Покупателя от приемки Товара. Товар может быть непригоден для использования по прямому назначению без соответствующего восстановительного ремонта.</w:t>
      </w:r>
    </w:p>
    <w:p w:rsidR="00AF4EE3" w:rsidRPr="00AF4EE3" w:rsidRDefault="00AF4EE3" w:rsidP="00AF4EE3">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2. Стоимость Товара и порядок расчетов</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2.1. Общая стоимость Товара составляет ________</w:t>
      </w:r>
      <w:r w:rsidRPr="00AF4EE3">
        <w:rPr>
          <w:rFonts w:ascii="Verdana" w:eastAsia="Times New Roman" w:hAnsi="Verdana" w:cs="Times New Roman"/>
          <w:b/>
          <w:bCs/>
          <w:color w:val="052635"/>
          <w:sz w:val="17"/>
          <w:szCs w:val="17"/>
        </w:rPr>
        <w:t>.</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2.2. Покупателем внесен задаток в сумме ________, Задаток засчитывается в счет оплаты приобретаемого Товара.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2.3. Разницу между стоимостью Товара, указанной в пункте 2.1 настоящего Договора, и суммой внесенного задатка Покупатель обязан уплатить Продавцу единовременно в безналичном порядке на</w:t>
      </w:r>
    </w:p>
    <w:p w:rsidR="00AF4EE3" w:rsidRPr="00AF4EE3" w:rsidRDefault="00AF4EE3" w:rsidP="00AF4EE3">
      <w:pPr>
        <w:shd w:val="clear" w:color="auto" w:fill="FFFFFF"/>
        <w:spacing w:after="0"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следующие реквизиты: </w:t>
      </w:r>
      <w:r w:rsidRPr="00AF4EE3">
        <w:rPr>
          <w:rFonts w:ascii="Verdana" w:eastAsia="Times New Roman" w:hAnsi="Verdana" w:cs="Times New Roman"/>
          <w:b/>
          <w:bCs/>
          <w:color w:val="052635"/>
          <w:sz w:val="17"/>
          <w:szCs w:val="17"/>
        </w:rPr>
        <w:t>ИНН/КПП 1905008086/190501001, УФК по Республике Хакасия (Комитет по управлению муниципальным имуществом администрации Аскизского района), счет 40101810200000010001, БИК 049514001 Отделение – НБ Республики Хакасия, КБК 90211402052050000410, ОКТМО 95608405, л/с 04803Л80240 </w:t>
      </w:r>
      <w:r w:rsidRPr="00AF4EE3">
        <w:rPr>
          <w:rFonts w:ascii="Verdana" w:eastAsia="Times New Roman" w:hAnsi="Verdana" w:cs="Times New Roman"/>
          <w:color w:val="052635"/>
          <w:sz w:val="17"/>
          <w:szCs w:val="17"/>
        </w:rPr>
        <w:t>(За продажу муниципального имущества) в течение 5 рабочих дней с момента заключения настоящего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2.4. Платеж по Договору производится в безналичной форме на расчетный счет Продавца.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2.5. Датой платежа считается дата зачисления денежных средств на расчетный счет Продавца.</w:t>
      </w:r>
    </w:p>
    <w:p w:rsidR="00AF4EE3" w:rsidRPr="00AF4EE3" w:rsidRDefault="00AF4EE3" w:rsidP="00AF4EE3">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3. Порядок передачи Товара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3.1. Датой передачи Товара считается дата подписания Акта приема-передачи Товара уполномоченными представителями Продавца и Покупателя. Форма Акта приема-передачи представлена в Приложении № 2 к Договору.</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3.2. Продавец обязуется передать Товар Покупателю в течение 5 (пяти) рабочих дней с даты оплаты Товара Покупателем согласно п.2.2 Договора. Передача Товара Покупателю осуществляется на месте нахождения Товара по адресу: Республика Хакасия, Орджоникидзевский район, п. Копьево, ул. Красноярская, 14</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По результатам приемки Стороны подписывают Акт приема-передачи.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3.3.Право собственности на Товар переходит от Продавца к Покупателю в день передачи Товара по Акту приема-передачи.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3.4. Покупатель обязуется после приемки Товара своими силами и за свой счет вывезти Товар со склада Продавца в срок не позднее 7 (семи) календарных дней с даты подписания Акта приема-передачи Товара.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4. Ответственность Сторон</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4.1. Гарантия Продавца на Товар не предоставляется.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4.2. Товар передается Покупателю в том техническом состоянии, в котором он находится на момент передачи. Продавец не несет ответственности за скрытые повреждения Товара, обнаруженные после его передачи.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4.3. В случае просрочки оплаты Товара Продавец имеет право потребовать от Покупателя неустойку в виде пени в размере 0,1% от общей стоимости Товара за каждый день просрочки оплаты, но не более 25% от общей стоимости Товара.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4.4. Убытки подлежат возмещению сверх суммы неустойки.</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4.5. Продавец имеет право на односторонний отказ от исполнения Договора в случае нарушения Покупателем сроков оплаты Товара на срок более 5 (пяти) календарных дней. В этом случае Договор считается расторгнутым с момента получения Покупателем уведомления Продавца об одностороннем отказе от исполнения Договора.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4.6. В случае расторжения Договора Покупатель возмещает убытки Продавцу в течение 5 (пяти) дней с момента расторжения Договора.</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5. Разрешение споров</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5.1. Спор, возникающий из настоящего Договора, подлежит передаче на разрешение в Арбитражный суд Республики Хакасия после принятия Сторонами мер по досудебному урегулированию по истечении 1 (одного) месяца со дня получения претензии (требования).</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left="360" w:hanging="360"/>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6.</w:t>
      </w:r>
      <w:r w:rsidRPr="00AF4EE3">
        <w:rPr>
          <w:rFonts w:ascii="Verdana" w:eastAsia="Times New Roman" w:hAnsi="Verdana" w:cs="Times New Roman"/>
          <w:color w:val="052635"/>
          <w:sz w:val="17"/>
          <w:szCs w:val="17"/>
        </w:rPr>
        <w:t>      </w:t>
      </w:r>
      <w:r w:rsidRPr="00AF4EE3">
        <w:rPr>
          <w:rFonts w:ascii="Verdana" w:eastAsia="Times New Roman" w:hAnsi="Verdana" w:cs="Times New Roman"/>
          <w:b/>
          <w:bCs/>
          <w:color w:val="052635"/>
          <w:sz w:val="17"/>
          <w:szCs w:val="17"/>
        </w:rPr>
        <w:t>Срок действия Договора</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6.1. Договор вступает в силу с момента его подписания и действует до полного исполнения Сторонами своих обязательств по настоящему Договору.</w:t>
      </w:r>
    </w:p>
    <w:p w:rsidR="00AF4EE3" w:rsidRPr="00AF4EE3" w:rsidRDefault="00AF4EE3" w:rsidP="00AF4EE3">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7.</w:t>
      </w:r>
      <w:r w:rsidRPr="00AF4EE3">
        <w:rPr>
          <w:rFonts w:ascii="Verdana" w:eastAsia="Times New Roman" w:hAnsi="Verdana" w:cs="Times New Roman"/>
          <w:color w:val="052635"/>
          <w:sz w:val="17"/>
          <w:szCs w:val="17"/>
        </w:rPr>
        <w:t>                  </w:t>
      </w:r>
      <w:r w:rsidRPr="00AF4EE3">
        <w:rPr>
          <w:rFonts w:ascii="Verdana" w:eastAsia="Times New Roman" w:hAnsi="Verdana" w:cs="Times New Roman"/>
          <w:b/>
          <w:bCs/>
          <w:color w:val="052635"/>
          <w:sz w:val="17"/>
          <w:szCs w:val="17"/>
        </w:rPr>
        <w:t>Дополнительные условия</w:t>
      </w:r>
    </w:p>
    <w:p w:rsidR="00AF4EE3" w:rsidRPr="00AF4EE3" w:rsidRDefault="00AF4EE3" w:rsidP="00AF4EE3">
      <w:pPr>
        <w:shd w:val="clear" w:color="auto" w:fill="FFFFFF"/>
        <w:spacing w:before="100" w:beforeAutospacing="1" w:after="100" w:afterAutospacing="1" w:line="240" w:lineRule="auto"/>
        <w:ind w:left="360"/>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7.1. Любой обмен документами между Сторонами осуществляется по факсу или ценным письмом с описью вложения и уведомлением о вручении или курьером. Оригиналы финансовых документов подлежат пересылке адресату заказной почтой.</w:t>
      </w:r>
    </w:p>
    <w:p w:rsidR="00AF4EE3" w:rsidRPr="00AF4EE3" w:rsidRDefault="00AF4EE3" w:rsidP="00AF4EE3">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7.2. После подписания настоящего Договора все предыдущие письменные и устные соглашения, результаты переговоров, переписка между Сторонами, относящиеся к настоящему Договору, утрачивают силу в части, противоречащей условиям настоящего Договора.</w:t>
      </w:r>
    </w:p>
    <w:p w:rsidR="00AF4EE3" w:rsidRPr="00AF4EE3" w:rsidRDefault="00AF4EE3" w:rsidP="00AF4EE3">
      <w:pPr>
        <w:shd w:val="clear" w:color="auto" w:fill="FFFFFF"/>
        <w:spacing w:before="100" w:beforeAutospacing="1" w:after="100" w:afterAutospacing="1" w:line="240" w:lineRule="auto"/>
        <w:ind w:firstLine="360"/>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7.3. Настоящий договор составлен в 3 (Трех) экземплярах, имеющих равную юридическую силу: 1 (Один) экземпляр – для Продавца, 2 (Два) – для Покупателя.</w:t>
      </w:r>
    </w:p>
    <w:p w:rsidR="00AF4EE3" w:rsidRPr="00AF4EE3" w:rsidRDefault="00AF4EE3" w:rsidP="00AF4EE3">
      <w:pPr>
        <w:shd w:val="clear" w:color="auto" w:fill="FFFFFF"/>
        <w:spacing w:before="100" w:beforeAutospacing="1" w:after="100" w:afterAutospacing="1" w:line="240" w:lineRule="auto"/>
        <w:ind w:firstLine="709"/>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360" w:hanging="360"/>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8.</w:t>
      </w:r>
      <w:r w:rsidRPr="00AF4EE3">
        <w:rPr>
          <w:rFonts w:ascii="Verdana" w:eastAsia="Times New Roman" w:hAnsi="Verdana" w:cs="Times New Roman"/>
          <w:color w:val="052635"/>
          <w:sz w:val="17"/>
          <w:szCs w:val="17"/>
        </w:rPr>
        <w:t>      </w:t>
      </w:r>
      <w:r w:rsidRPr="00AF4EE3">
        <w:rPr>
          <w:rFonts w:ascii="Verdana" w:eastAsia="Times New Roman" w:hAnsi="Verdana" w:cs="Times New Roman"/>
          <w:b/>
          <w:bCs/>
          <w:color w:val="052635"/>
          <w:sz w:val="17"/>
          <w:szCs w:val="17"/>
        </w:rPr>
        <w:t>Адреса и реквизиты Сторон</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Продавец: </w:t>
      </w:r>
      <w:r w:rsidRPr="00AF4EE3">
        <w:rPr>
          <w:rFonts w:ascii="Verdana" w:eastAsia="Times New Roman" w:hAnsi="Verdana" w:cs="Times New Roman"/>
          <w:color w:val="052635"/>
          <w:sz w:val="17"/>
          <w:szCs w:val="17"/>
        </w:rPr>
        <w:t>Администрация Аскизского района Республики Хакасия, 655700, с. Аскиз, ул. Суворова, 2,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                   тел. 9-11-02</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ИНН 1905008061, КПП 190501001, ОГРН 1031900757151</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Покупатель:</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Подписи Сторон:</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«Продавец»:_______________________________________________ А.В.Челтыгмашев</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«Покупатель»:__________________________________________________________________</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i/>
          <w:i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1</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к Договору купли-продажи №</w:t>
      </w:r>
      <w:r w:rsidRPr="00AF4EE3">
        <w:rPr>
          <w:rFonts w:ascii="Verdana" w:eastAsia="Times New Roman" w:hAnsi="Verdana" w:cs="Times New Roman"/>
          <w:color w:val="052635"/>
          <w:sz w:val="17"/>
          <w:szCs w:val="17"/>
        </w:rPr>
        <w:t>________</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от «___»</w:t>
      </w:r>
      <w:r w:rsidRPr="00AF4EE3">
        <w:rPr>
          <w:rFonts w:ascii="Verdana" w:eastAsia="Times New Roman" w:hAnsi="Verdana" w:cs="Times New Roman"/>
          <w:color w:val="052635"/>
          <w:sz w:val="17"/>
          <w:szCs w:val="17"/>
        </w:rPr>
        <w:t>________ </w:t>
      </w:r>
      <w:r w:rsidRPr="00AF4EE3">
        <w:rPr>
          <w:rFonts w:ascii="Verdana" w:eastAsia="Times New Roman" w:hAnsi="Verdana" w:cs="Times New Roman"/>
          <w:b/>
          <w:bCs/>
          <w:color w:val="052635"/>
          <w:sz w:val="17"/>
          <w:szCs w:val="17"/>
        </w:rPr>
        <w:t>20___ г.</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СПЕЦИФИКАЦИЯ</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tbl>
      <w:tblPr>
        <w:tblW w:w="7968" w:type="dxa"/>
        <w:jc w:val="center"/>
        <w:tblCellSpacing w:w="0" w:type="dxa"/>
        <w:tblInd w:w="93" w:type="dxa"/>
        <w:tblCellMar>
          <w:left w:w="0" w:type="dxa"/>
          <w:right w:w="0" w:type="dxa"/>
        </w:tblCellMar>
        <w:tblLook w:val="04A0" w:firstRow="1" w:lastRow="0" w:firstColumn="1" w:lastColumn="0" w:noHBand="0" w:noVBand="1"/>
      </w:tblPr>
      <w:tblGrid>
        <w:gridCol w:w="1394"/>
        <w:gridCol w:w="954"/>
        <w:gridCol w:w="1149"/>
        <w:gridCol w:w="993"/>
        <w:gridCol w:w="1560"/>
        <w:gridCol w:w="1918"/>
      </w:tblGrid>
      <w:tr w:rsidR="00AF4EE3" w:rsidRPr="00AF4EE3" w:rsidTr="00AF4EE3">
        <w:trPr>
          <w:trHeight w:val="505"/>
          <w:tblCellSpacing w:w="0" w:type="dxa"/>
          <w:jc w:val="center"/>
        </w:trPr>
        <w:tc>
          <w:tcPr>
            <w:tcW w:w="1165"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Наименование</w:t>
            </w:r>
          </w:p>
        </w:tc>
        <w:tc>
          <w:tcPr>
            <w:tcW w:w="2196"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Тип ТС</w:t>
            </w:r>
          </w:p>
        </w:tc>
        <w:tc>
          <w:tcPr>
            <w:tcW w:w="144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Двигатель №</w:t>
            </w:r>
          </w:p>
        </w:tc>
        <w:tc>
          <w:tcPr>
            <w:tcW w:w="171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Шасси (рама) №</w:t>
            </w:r>
          </w:p>
        </w:tc>
        <w:tc>
          <w:tcPr>
            <w:tcW w:w="1540"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ind w:right="-48"/>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Год введения в эксплуатацию</w:t>
            </w:r>
          </w:p>
        </w:tc>
        <w:tc>
          <w:tcPr>
            <w:tcW w:w="1898"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Общая</w:t>
            </w:r>
          </w:p>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стоимость,</w:t>
            </w:r>
          </w:p>
          <w:p w:rsidR="00AF4EE3" w:rsidRPr="00AF4EE3" w:rsidRDefault="00AF4EE3" w:rsidP="00AF4EE3">
            <w:pPr>
              <w:spacing w:before="100" w:beforeAutospacing="1" w:after="100" w:afterAutospacing="1" w:line="240" w:lineRule="auto"/>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руб. без учета НДС</w:t>
            </w:r>
          </w:p>
        </w:tc>
      </w:tr>
      <w:tr w:rsidR="00AF4EE3" w:rsidRPr="00AF4EE3" w:rsidTr="00AF4EE3">
        <w:trPr>
          <w:trHeight w:val="101"/>
          <w:tblCellSpacing w:w="0" w:type="dxa"/>
          <w:jc w:val="center"/>
        </w:trPr>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 </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ind w:left="-93"/>
              <w:rPr>
                <w:rFonts w:ascii="Times New Roman" w:eastAsia="Times New Roman" w:hAnsi="Times New Roman" w:cs="Times New Roman"/>
                <w:sz w:val="17"/>
                <w:szCs w:val="17"/>
              </w:rPr>
            </w:pPr>
            <w:r w:rsidRPr="00AF4EE3">
              <w:rPr>
                <w:rFonts w:ascii="Times New Roman" w:eastAsia="Times New Roman" w:hAnsi="Times New Roman" w:cs="Times New Roman"/>
                <w:sz w:val="17"/>
                <w:szCs w:val="17"/>
              </w:rPr>
              <w:t> </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 </w:t>
            </w:r>
          </w:p>
        </w:tc>
        <w:tc>
          <w:tcPr>
            <w:tcW w:w="17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 </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 </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 </w:t>
            </w:r>
          </w:p>
        </w:tc>
      </w:tr>
      <w:tr w:rsidR="00AF4EE3" w:rsidRPr="00AF4EE3" w:rsidTr="00AF4EE3">
        <w:trPr>
          <w:trHeight w:val="101"/>
          <w:tblCellSpacing w:w="0" w:type="dxa"/>
          <w:jc w:val="center"/>
        </w:trPr>
        <w:tc>
          <w:tcPr>
            <w:tcW w:w="8061"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F4EE3" w:rsidRPr="00AF4EE3" w:rsidRDefault="00AF4EE3" w:rsidP="00AF4EE3">
            <w:pPr>
              <w:spacing w:before="100" w:beforeAutospacing="1" w:after="100" w:afterAutospacing="1" w:line="101" w:lineRule="atLeast"/>
              <w:jc w:val="center"/>
              <w:rPr>
                <w:rFonts w:ascii="Times New Roman" w:eastAsia="Times New Roman" w:hAnsi="Times New Roman" w:cs="Times New Roman"/>
                <w:sz w:val="17"/>
                <w:szCs w:val="17"/>
              </w:rPr>
            </w:pPr>
            <w:r w:rsidRPr="00AF4EE3">
              <w:rPr>
                <w:rFonts w:ascii="Times New Roman" w:eastAsia="Times New Roman" w:hAnsi="Times New Roman" w:cs="Times New Roman"/>
                <w:b/>
                <w:bCs/>
                <w:sz w:val="17"/>
                <w:szCs w:val="17"/>
              </w:rPr>
              <w:t>Итого</w:t>
            </w:r>
          </w:p>
        </w:tc>
        <w:tc>
          <w:tcPr>
            <w:tcW w:w="18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4EE3" w:rsidRPr="00AF4EE3" w:rsidRDefault="00AF4EE3" w:rsidP="00AF4EE3">
            <w:pPr>
              <w:spacing w:after="0" w:line="240" w:lineRule="auto"/>
              <w:rPr>
                <w:rFonts w:ascii="Times New Roman" w:eastAsia="Times New Roman" w:hAnsi="Times New Roman" w:cs="Times New Roman"/>
                <w:sz w:val="10"/>
                <w:szCs w:val="17"/>
              </w:rPr>
            </w:pPr>
          </w:p>
        </w:tc>
      </w:tr>
    </w:tbl>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Условия доставки: самовывоз</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Подписи Сторон:</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«Продавец»:_______________________________________________ А.В.Челтыгмашев</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«Покупатель»:__________________________________________________________________</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2</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к Договору купли-продажи №</w:t>
      </w:r>
      <w:r w:rsidRPr="00AF4EE3">
        <w:rPr>
          <w:rFonts w:ascii="Verdana" w:eastAsia="Times New Roman" w:hAnsi="Verdana" w:cs="Times New Roman"/>
          <w:color w:val="052635"/>
          <w:sz w:val="17"/>
          <w:szCs w:val="17"/>
        </w:rPr>
        <w:t>________</w:t>
      </w:r>
    </w:p>
    <w:p w:rsidR="00AF4EE3" w:rsidRPr="00AF4EE3" w:rsidRDefault="00AF4EE3" w:rsidP="00AF4EE3">
      <w:pPr>
        <w:shd w:val="clear" w:color="auto" w:fill="FFFFFF"/>
        <w:spacing w:before="100" w:beforeAutospacing="1" w:after="100" w:afterAutospacing="1" w:line="240" w:lineRule="auto"/>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от «___»</w:t>
      </w:r>
      <w:r w:rsidRPr="00AF4EE3">
        <w:rPr>
          <w:rFonts w:ascii="Verdana" w:eastAsia="Times New Roman" w:hAnsi="Verdana" w:cs="Times New Roman"/>
          <w:color w:val="052635"/>
          <w:sz w:val="17"/>
          <w:szCs w:val="17"/>
        </w:rPr>
        <w:t>________ </w:t>
      </w:r>
      <w:r w:rsidRPr="00AF4EE3">
        <w:rPr>
          <w:rFonts w:ascii="Verdana" w:eastAsia="Times New Roman" w:hAnsi="Verdana" w:cs="Times New Roman"/>
          <w:b/>
          <w:bCs/>
          <w:color w:val="052635"/>
          <w:sz w:val="17"/>
          <w:szCs w:val="17"/>
        </w:rPr>
        <w:t>20___г.</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ТИПОВАЯ ФОРМА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А К Т № </w:t>
      </w:r>
      <w:r w:rsidRPr="00AF4EE3">
        <w:rPr>
          <w:rFonts w:ascii="Verdana" w:eastAsia="Times New Roman" w:hAnsi="Verdana" w:cs="Times New Roman"/>
          <w:color w:val="052635"/>
          <w:sz w:val="17"/>
          <w:szCs w:val="17"/>
        </w:rPr>
        <w:t>___</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приема – передачи Товара</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к Договору купли-продажи № </w:t>
      </w:r>
      <w:r w:rsidRPr="00AF4EE3">
        <w:rPr>
          <w:rFonts w:ascii="Verdana" w:eastAsia="Times New Roman" w:hAnsi="Verdana" w:cs="Times New Roman"/>
          <w:color w:val="052635"/>
          <w:sz w:val="17"/>
          <w:szCs w:val="17"/>
        </w:rPr>
        <w:t>_________ </w:t>
      </w:r>
      <w:r w:rsidRPr="00AF4EE3">
        <w:rPr>
          <w:rFonts w:ascii="Verdana" w:eastAsia="Times New Roman" w:hAnsi="Verdana" w:cs="Times New Roman"/>
          <w:b/>
          <w:bCs/>
          <w:color w:val="052635"/>
          <w:sz w:val="17"/>
          <w:szCs w:val="17"/>
        </w:rPr>
        <w:t>от «</w:t>
      </w:r>
      <w:r w:rsidRPr="00AF4EE3">
        <w:rPr>
          <w:rFonts w:ascii="Verdana" w:eastAsia="Times New Roman" w:hAnsi="Verdana" w:cs="Times New Roman"/>
          <w:color w:val="052635"/>
          <w:sz w:val="17"/>
          <w:szCs w:val="17"/>
        </w:rPr>
        <w:t>____</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____________ </w:t>
      </w:r>
      <w:r w:rsidRPr="00AF4EE3">
        <w:rPr>
          <w:rFonts w:ascii="Verdana" w:eastAsia="Times New Roman" w:hAnsi="Verdana" w:cs="Times New Roman"/>
          <w:b/>
          <w:bCs/>
          <w:color w:val="052635"/>
          <w:sz w:val="17"/>
          <w:szCs w:val="17"/>
        </w:rPr>
        <w:t>20</w:t>
      </w:r>
      <w:r w:rsidRPr="00AF4EE3">
        <w:rPr>
          <w:rFonts w:ascii="Verdana" w:eastAsia="Times New Roman" w:hAnsi="Verdana" w:cs="Times New Roman"/>
          <w:color w:val="052635"/>
          <w:sz w:val="17"/>
          <w:szCs w:val="17"/>
        </w:rPr>
        <w:t>___ </w:t>
      </w:r>
      <w:r w:rsidRPr="00AF4EE3">
        <w:rPr>
          <w:rFonts w:ascii="Verdana" w:eastAsia="Times New Roman" w:hAnsi="Verdana" w:cs="Times New Roman"/>
          <w:b/>
          <w:bCs/>
          <w:color w:val="052635"/>
          <w:sz w:val="17"/>
          <w:szCs w:val="17"/>
        </w:rPr>
        <w:t>г.</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 </w:t>
      </w:r>
      <w:r w:rsidRPr="00AF4EE3">
        <w:rPr>
          <w:rFonts w:ascii="Verdana" w:eastAsia="Times New Roman" w:hAnsi="Verdana" w:cs="Times New Roman"/>
          <w:color w:val="052635"/>
          <w:sz w:val="17"/>
          <w:szCs w:val="17"/>
        </w:rPr>
        <w:t>________                                                                                                       </w:t>
      </w:r>
      <w:r w:rsidRPr="00AF4EE3">
        <w:rPr>
          <w:rFonts w:ascii="Verdana" w:eastAsia="Times New Roman" w:hAnsi="Verdana" w:cs="Times New Roman"/>
          <w:b/>
          <w:bCs/>
          <w:color w:val="052635"/>
          <w:sz w:val="17"/>
          <w:szCs w:val="17"/>
        </w:rPr>
        <w:t>«</w:t>
      </w:r>
      <w:r w:rsidRPr="00AF4EE3">
        <w:rPr>
          <w:rFonts w:ascii="Verdana" w:eastAsia="Times New Roman" w:hAnsi="Verdana" w:cs="Times New Roman"/>
          <w:color w:val="052635"/>
          <w:sz w:val="17"/>
          <w:szCs w:val="17"/>
        </w:rPr>
        <w:t>___</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__________ </w:t>
      </w:r>
      <w:r w:rsidRPr="00AF4EE3">
        <w:rPr>
          <w:rFonts w:ascii="Verdana" w:eastAsia="Times New Roman" w:hAnsi="Verdana" w:cs="Times New Roman"/>
          <w:b/>
          <w:bCs/>
          <w:color w:val="052635"/>
          <w:sz w:val="17"/>
          <w:szCs w:val="17"/>
        </w:rPr>
        <w:t>20</w:t>
      </w:r>
      <w:r w:rsidRPr="00AF4EE3">
        <w:rPr>
          <w:rFonts w:ascii="Verdana" w:eastAsia="Times New Roman" w:hAnsi="Verdana" w:cs="Times New Roman"/>
          <w:color w:val="052635"/>
          <w:sz w:val="17"/>
          <w:szCs w:val="17"/>
        </w:rPr>
        <w:t>___ </w:t>
      </w:r>
      <w:r w:rsidRPr="00AF4EE3">
        <w:rPr>
          <w:rFonts w:ascii="Verdana" w:eastAsia="Times New Roman" w:hAnsi="Verdana" w:cs="Times New Roman"/>
          <w:b/>
          <w:bCs/>
          <w:color w:val="052635"/>
          <w:sz w:val="17"/>
          <w:szCs w:val="17"/>
        </w:rPr>
        <w:t>г.</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156" w:lineRule="atLeast"/>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Администрация Аскизского района Республики Хакасия, именуемая в дальнейшем </w:t>
      </w:r>
      <w:r w:rsidRPr="00AF4EE3">
        <w:rPr>
          <w:rFonts w:ascii="Verdana" w:eastAsia="Times New Roman" w:hAnsi="Verdana" w:cs="Times New Roman"/>
          <w:b/>
          <w:bCs/>
          <w:color w:val="052635"/>
          <w:sz w:val="17"/>
          <w:szCs w:val="17"/>
        </w:rPr>
        <w:t>«Продавец»</w:t>
      </w:r>
      <w:r w:rsidRPr="00AF4EE3">
        <w:rPr>
          <w:rFonts w:ascii="Verdana" w:eastAsia="Times New Roman" w:hAnsi="Verdana" w:cs="Times New Roman"/>
          <w:color w:val="052635"/>
          <w:sz w:val="17"/>
          <w:szCs w:val="17"/>
        </w:rPr>
        <w:t>, в лице главы Администрации </w:t>
      </w:r>
      <w:r w:rsidRPr="00AF4EE3">
        <w:rPr>
          <w:rFonts w:ascii="Verdana" w:eastAsia="Times New Roman" w:hAnsi="Verdana" w:cs="Times New Roman"/>
          <w:b/>
          <w:bCs/>
          <w:color w:val="052635"/>
          <w:sz w:val="17"/>
          <w:szCs w:val="17"/>
        </w:rPr>
        <w:t>Челтыгмашева А.В.</w:t>
      </w:r>
      <w:r w:rsidRPr="00AF4EE3">
        <w:rPr>
          <w:rFonts w:ascii="Verdana" w:eastAsia="Times New Roman" w:hAnsi="Verdana" w:cs="Times New Roman"/>
          <w:color w:val="052635"/>
          <w:sz w:val="17"/>
          <w:szCs w:val="17"/>
        </w:rPr>
        <w:t>, действующего на основании Устава, с одной стороны, и</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________________________________________________________, в лице _____________________ __________________, действующего на основании_______________ № ____ от "___" _________ ____ г. и в соответствии с Уставом, именуемый</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в</w:t>
      </w:r>
      <w:r w:rsidRPr="00AF4EE3">
        <w:rPr>
          <w:rFonts w:ascii="Verdana" w:eastAsia="Times New Roman" w:hAnsi="Verdana" w:cs="Times New Roman"/>
          <w:b/>
          <w:bCs/>
          <w:color w:val="052635"/>
          <w:sz w:val="17"/>
          <w:szCs w:val="17"/>
        </w:rPr>
        <w:t> </w:t>
      </w:r>
      <w:r w:rsidRPr="00AF4EE3">
        <w:rPr>
          <w:rFonts w:ascii="Verdana" w:eastAsia="Times New Roman" w:hAnsi="Verdana" w:cs="Times New Roman"/>
          <w:color w:val="052635"/>
          <w:sz w:val="17"/>
          <w:szCs w:val="17"/>
        </w:rPr>
        <w:t>дальнейшем</w:t>
      </w:r>
      <w:r w:rsidRPr="00AF4EE3">
        <w:rPr>
          <w:rFonts w:ascii="Verdana" w:eastAsia="Times New Roman" w:hAnsi="Verdana" w:cs="Times New Roman"/>
          <w:b/>
          <w:bCs/>
          <w:color w:val="052635"/>
          <w:sz w:val="17"/>
          <w:szCs w:val="17"/>
        </w:rPr>
        <w:t> «Покупатель»</w:t>
      </w:r>
      <w:r w:rsidRPr="00AF4EE3">
        <w:rPr>
          <w:rFonts w:ascii="Verdana" w:eastAsia="Times New Roman" w:hAnsi="Verdana" w:cs="Times New Roman"/>
          <w:color w:val="052635"/>
          <w:sz w:val="17"/>
          <w:szCs w:val="17"/>
        </w:rPr>
        <w:t>, с другой стороны, именуемые по отдельности «</w:t>
      </w:r>
      <w:r w:rsidRPr="00AF4EE3">
        <w:rPr>
          <w:rFonts w:ascii="Verdana" w:eastAsia="Times New Roman" w:hAnsi="Verdana" w:cs="Times New Roman"/>
          <w:b/>
          <w:bCs/>
          <w:color w:val="052635"/>
          <w:sz w:val="17"/>
          <w:szCs w:val="17"/>
        </w:rPr>
        <w:t>Сторона</w:t>
      </w:r>
      <w:r w:rsidRPr="00AF4EE3">
        <w:rPr>
          <w:rFonts w:ascii="Verdana" w:eastAsia="Times New Roman" w:hAnsi="Verdana" w:cs="Times New Roman"/>
          <w:color w:val="052635"/>
          <w:sz w:val="17"/>
          <w:szCs w:val="17"/>
        </w:rPr>
        <w:t>», а вместе именуемые  «</w:t>
      </w:r>
      <w:r w:rsidRPr="00AF4EE3">
        <w:rPr>
          <w:rFonts w:ascii="Verdana" w:eastAsia="Times New Roman" w:hAnsi="Verdana" w:cs="Times New Roman"/>
          <w:b/>
          <w:bCs/>
          <w:color w:val="052635"/>
          <w:sz w:val="17"/>
          <w:szCs w:val="17"/>
        </w:rPr>
        <w:t>Стороны</w:t>
      </w:r>
      <w:r w:rsidRPr="00AF4EE3">
        <w:rPr>
          <w:rFonts w:ascii="Verdana" w:eastAsia="Times New Roman" w:hAnsi="Verdana" w:cs="Times New Roman"/>
          <w:color w:val="052635"/>
          <w:sz w:val="17"/>
          <w:szCs w:val="17"/>
        </w:rPr>
        <w:t>», составили</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настоящий Акт о нижеследующем:</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1. Продавец передал, а Покупатель принял Товар в количестве ___________ единиц в собственность со всеми необходимыми документами, всего на общую сумму: ________________ рублей.</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2. Покупатель подтверждает, что у него нет претензий к Продавцу по качеству, комплектности и техническому состоянию Товара.</w:t>
      </w:r>
    </w:p>
    <w:p w:rsidR="00AF4EE3" w:rsidRPr="00AF4EE3" w:rsidRDefault="00AF4EE3" w:rsidP="00AF4EE3">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3. Настоящий Акт составлен в 3 (Трех) экземплярах, имеющих равную юридическую силу: 1 (Один) экземпляр – для Продавца, 2 (Два) – для Покупателя</w:t>
      </w:r>
      <w:r w:rsidRPr="00AF4EE3">
        <w:rPr>
          <w:rFonts w:ascii="Verdana" w:eastAsia="Times New Roman" w:hAnsi="Verdana" w:cs="Times New Roman"/>
          <w:b/>
          <w:bCs/>
          <w:color w:val="052635"/>
          <w:sz w:val="17"/>
          <w:szCs w:val="17"/>
        </w:rPr>
        <w:t>.</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«Продавец»:_______________________________________________ А.В.Челтыгмашев</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«Покупатель»:__________________________________________________________________</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lastRenderedPageBreak/>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ind w:left="5529"/>
        <w:jc w:val="right"/>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Приложение № 5</w:t>
      </w:r>
    </w:p>
    <w:p w:rsidR="00AF4EE3" w:rsidRPr="00AF4EE3" w:rsidRDefault="00AF4EE3" w:rsidP="00AF4EE3">
      <w:pPr>
        <w:shd w:val="clear" w:color="auto" w:fill="FFFFFF"/>
        <w:spacing w:before="100" w:beforeAutospacing="1" w:after="100" w:afterAutospacing="1" w:line="240" w:lineRule="auto"/>
        <w:ind w:left="5529"/>
        <w:outlineLvl w:val="5"/>
        <w:rPr>
          <w:rFonts w:ascii="Verdana" w:eastAsia="Times New Roman" w:hAnsi="Verdana" w:cs="Times New Roman"/>
          <w:b/>
          <w:bCs/>
          <w:color w:val="052635"/>
          <w:sz w:val="17"/>
          <w:szCs w:val="17"/>
        </w:rPr>
      </w:pPr>
      <w:r w:rsidRPr="00AF4EE3">
        <w:rPr>
          <w:rFonts w:ascii="Verdana" w:eastAsia="Times New Roman" w:hAnsi="Verdana" w:cs="Times New Roman"/>
          <w:b/>
          <w:bCs/>
          <w:i/>
          <w:iCs/>
          <w:color w:val="052635"/>
          <w:sz w:val="17"/>
          <w:szCs w:val="17"/>
        </w:rPr>
        <w:t> к Документации по аукциону на право заключения договора аренды муниципального недвижимого имущества</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ОПИСЬ ДОКУМЕНТОВ,</w:t>
      </w:r>
    </w:p>
    <w:p w:rsidR="00AF4EE3" w:rsidRPr="00AF4EE3" w:rsidRDefault="00AF4EE3" w:rsidP="00AF4EE3">
      <w:pPr>
        <w:shd w:val="clear" w:color="auto" w:fill="FFFFFF"/>
        <w:spacing w:before="100" w:beforeAutospacing="1" w:after="100" w:afterAutospacing="1" w:line="240" w:lineRule="auto"/>
        <w:ind w:right="62"/>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предоставленных для участия в открытом аукционе</w:t>
      </w:r>
    </w:p>
    <w:p w:rsidR="00AF4EE3" w:rsidRPr="00AF4EE3" w:rsidRDefault="00AF4EE3" w:rsidP="00AF4EE3">
      <w:pPr>
        <w:shd w:val="clear" w:color="auto" w:fill="FFFFFF"/>
        <w:spacing w:before="100" w:beforeAutospacing="1" w:after="100" w:afterAutospacing="1" w:line="240" w:lineRule="auto"/>
        <w:jc w:val="center"/>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на </w:t>
      </w:r>
      <w:r w:rsidRPr="00AF4EE3">
        <w:rPr>
          <w:rFonts w:ascii="Verdana" w:eastAsia="Times New Roman" w:hAnsi="Verdana" w:cs="Times New Roman"/>
          <w:color w:val="052635"/>
          <w:spacing w:val="9"/>
          <w:sz w:val="17"/>
          <w:szCs w:val="17"/>
        </w:rPr>
        <w:t>право заключения договора аренды муниципального движимого имущества муниципального образования Аскизский район</w:t>
      </w:r>
    </w:p>
    <w:p w:rsidR="00AF4EE3" w:rsidRPr="00AF4EE3" w:rsidRDefault="00AF4EE3" w:rsidP="00AF4EE3">
      <w:pPr>
        <w:shd w:val="clear" w:color="auto" w:fill="FFFFFF"/>
        <w:spacing w:after="341" w:line="240" w:lineRule="auto"/>
        <w:ind w:right="62"/>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Настоящим 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240" w:lineRule="auto"/>
        <w:ind w:right="62"/>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(наименование заявителя)</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подтверждает, что для участия в аукционе на право заключения договора аренды следующего муниципального имущества муниципального образования Аскизский район:</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lastRenderedPageBreak/>
        <w:t>Лот № ______, ______________________________________________________________________________________</w:t>
      </w:r>
    </w:p>
    <w:p w:rsidR="00AF4EE3" w:rsidRPr="00AF4EE3" w:rsidRDefault="00AF4EE3" w:rsidP="00AF4EE3">
      <w:pPr>
        <w:shd w:val="clear" w:color="auto" w:fill="FFFFFF"/>
        <w:spacing w:before="100" w:beforeAutospacing="1" w:after="100" w:afterAutospacing="1" w:line="199" w:lineRule="atLeast"/>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нами направляются ниже перечисленные документы</w:t>
      </w:r>
    </w:p>
    <w:tbl>
      <w:tblPr>
        <w:tblW w:w="0" w:type="auto"/>
        <w:tblCellSpacing w:w="0" w:type="dxa"/>
        <w:tblInd w:w="40" w:type="dxa"/>
        <w:shd w:val="clear" w:color="auto" w:fill="FFFFFF"/>
        <w:tblCellMar>
          <w:left w:w="0" w:type="dxa"/>
          <w:right w:w="0" w:type="dxa"/>
        </w:tblCellMar>
        <w:tblLook w:val="04A0" w:firstRow="1" w:lastRow="0" w:firstColumn="1" w:lastColumn="0" w:noHBand="0" w:noVBand="1"/>
      </w:tblPr>
      <w:tblGrid>
        <w:gridCol w:w="781"/>
        <w:gridCol w:w="6938"/>
        <w:gridCol w:w="1716"/>
      </w:tblGrid>
      <w:tr w:rsidR="00AF4EE3" w:rsidRPr="00AF4EE3" w:rsidTr="00AF4EE3">
        <w:trPr>
          <w:trHeight w:val="20"/>
          <w:tblCellSpacing w:w="0" w:type="dxa"/>
        </w:trPr>
        <w:tc>
          <w:tcPr>
            <w:tcW w:w="806"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40" w:lineRule="auto"/>
              <w:ind w:left="62" w:right="48" w:hanging="48"/>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pacing w:val="-11"/>
                <w:sz w:val="17"/>
                <w:szCs w:val="17"/>
              </w:rPr>
              <w:t>№</w:t>
            </w:r>
          </w:p>
          <w:p w:rsidR="00AF4EE3" w:rsidRPr="00AF4EE3" w:rsidRDefault="00AF4EE3" w:rsidP="00AF4EE3">
            <w:pPr>
              <w:shd w:val="clear" w:color="auto" w:fill="FFFFFF"/>
              <w:spacing w:after="0" w:line="20" w:lineRule="atLeast"/>
              <w:ind w:left="62" w:right="48" w:hanging="48"/>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pacing w:val="-6"/>
                <w:sz w:val="17"/>
                <w:szCs w:val="17"/>
              </w:rPr>
              <w:t>п\п</w:t>
            </w:r>
          </w:p>
        </w:tc>
        <w:tc>
          <w:tcPr>
            <w:tcW w:w="71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2962" w:right="14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pacing w:val="-3"/>
                <w:sz w:val="17"/>
                <w:szCs w:val="17"/>
              </w:rPr>
              <w:t>Наименование</w:t>
            </w:r>
          </w:p>
        </w:tc>
        <w:tc>
          <w:tcPr>
            <w:tcW w:w="172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293" w:right="312"/>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color w:val="052635"/>
                <w:spacing w:val="-1"/>
                <w:sz w:val="17"/>
                <w:szCs w:val="17"/>
              </w:rPr>
              <w:t>Кол-во </w:t>
            </w:r>
            <w:r w:rsidRPr="00AF4EE3">
              <w:rPr>
                <w:rFonts w:ascii="Times New Roman" w:eastAsia="Times New Roman" w:hAnsi="Times New Roman" w:cs="Times New Roman"/>
                <w:b/>
                <w:bCs/>
                <w:color w:val="052635"/>
                <w:spacing w:val="-2"/>
                <w:sz w:val="17"/>
                <w:szCs w:val="17"/>
              </w:rPr>
              <w:t>страниц</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15"/>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r w:rsidR="00AF4EE3" w:rsidRPr="00AF4EE3" w:rsidTr="00AF4EE3">
        <w:trPr>
          <w:trHeight w:val="20"/>
          <w:tblCellSpacing w:w="0" w:type="dxa"/>
        </w:trPr>
        <w:tc>
          <w:tcPr>
            <w:tcW w:w="806"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ind w:left="12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c>
          <w:tcPr>
            <w:tcW w:w="71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after="0" w:line="20" w:lineRule="atLeast"/>
              <w:ind w:left="54" w:right="140" w:firstLine="10"/>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b/>
                <w:bCs/>
                <w:i/>
                <w:iCs/>
                <w:color w:val="052635"/>
                <w:spacing w:val="1"/>
                <w:sz w:val="17"/>
                <w:szCs w:val="17"/>
              </w:rPr>
              <w:t> </w:t>
            </w:r>
          </w:p>
        </w:tc>
        <w:tc>
          <w:tcPr>
            <w:tcW w:w="172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AF4EE3" w:rsidRPr="00AF4EE3" w:rsidRDefault="00AF4EE3" w:rsidP="00AF4EE3">
            <w:pPr>
              <w:shd w:val="clear" w:color="auto" w:fill="FFFFFF"/>
              <w:spacing w:before="100" w:beforeAutospacing="1" w:after="100" w:afterAutospacing="1" w:line="20" w:lineRule="atLeast"/>
              <w:jc w:val="both"/>
              <w:rPr>
                <w:rFonts w:ascii="Times New Roman" w:eastAsia="Times New Roman" w:hAnsi="Times New Roman" w:cs="Times New Roman"/>
                <w:color w:val="052635"/>
                <w:sz w:val="17"/>
                <w:szCs w:val="17"/>
              </w:rPr>
            </w:pPr>
            <w:r w:rsidRPr="00AF4EE3">
              <w:rPr>
                <w:rFonts w:ascii="Times New Roman" w:eastAsia="Times New Roman" w:hAnsi="Times New Roman" w:cs="Times New Roman"/>
                <w:color w:val="052635"/>
                <w:sz w:val="17"/>
                <w:szCs w:val="17"/>
              </w:rPr>
              <w:t> </w:t>
            </w:r>
          </w:p>
        </w:tc>
      </w:tr>
    </w:tbl>
    <w:p w:rsidR="00AF4EE3" w:rsidRPr="00AF4EE3" w:rsidRDefault="00AF4EE3" w:rsidP="00AF4EE3">
      <w:pPr>
        <w:shd w:val="clear" w:color="auto" w:fill="FFFFFF"/>
        <w:spacing w:after="341" w:line="240" w:lineRule="auto"/>
        <w:ind w:right="62"/>
        <w:jc w:val="both"/>
        <w:rPr>
          <w:rFonts w:ascii="Verdana" w:eastAsia="Times New Roman" w:hAnsi="Verdana" w:cs="Times New Roman"/>
          <w:color w:val="052635"/>
          <w:sz w:val="17"/>
          <w:szCs w:val="17"/>
        </w:rPr>
      </w:pPr>
      <w:r w:rsidRPr="00AF4EE3">
        <w:rPr>
          <w:rFonts w:ascii="Verdana" w:eastAsia="Times New Roman" w:hAnsi="Verdana" w:cs="Times New Roman"/>
          <w:b/>
          <w:bCs/>
          <w:color w:val="052635"/>
          <w:sz w:val="17"/>
          <w:szCs w:val="17"/>
        </w:rPr>
        <w:t> </w:t>
      </w:r>
    </w:p>
    <w:p w:rsidR="00AF4EE3" w:rsidRPr="00AF4EE3" w:rsidRDefault="00AF4EE3" w:rsidP="00AF4EE3">
      <w:pPr>
        <w:shd w:val="clear" w:color="auto" w:fill="FFFFFF"/>
        <w:spacing w:before="100" w:beforeAutospacing="1" w:after="100" w:afterAutospacing="1" w:line="240" w:lineRule="auto"/>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Заявитель ____________________________________________________________________</w:t>
      </w:r>
    </w:p>
    <w:p w:rsidR="00AF4EE3" w:rsidRPr="00AF4EE3" w:rsidRDefault="00AF4EE3" w:rsidP="00AF4EE3">
      <w:pPr>
        <w:shd w:val="clear" w:color="auto" w:fill="FFFFFF"/>
        <w:spacing w:before="100" w:beforeAutospacing="1" w:after="100" w:afterAutospacing="1" w:line="240" w:lineRule="auto"/>
        <w:jc w:val="both"/>
        <w:rPr>
          <w:rFonts w:ascii="Verdana" w:eastAsia="Times New Roman" w:hAnsi="Verdana" w:cs="Times New Roman"/>
          <w:color w:val="052635"/>
          <w:sz w:val="17"/>
          <w:szCs w:val="17"/>
        </w:rPr>
      </w:pPr>
      <w:r w:rsidRPr="00AF4EE3">
        <w:rPr>
          <w:rFonts w:ascii="Verdana" w:eastAsia="Times New Roman" w:hAnsi="Verdana" w:cs="Times New Roman"/>
          <w:color w:val="052635"/>
          <w:sz w:val="17"/>
          <w:szCs w:val="17"/>
        </w:rPr>
        <w:t>                 (должность уполномоченного лица заявителя, подпись, расшифровка подписи)</w:t>
      </w:r>
    </w:p>
    <w:p w:rsidR="009151DD" w:rsidRDefault="009151DD">
      <w:bookmarkStart w:id="1" w:name="_GoBack"/>
      <w:bookmarkEnd w:id="1"/>
    </w:p>
    <w:sectPr w:rsidR="0091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E3"/>
    <w:rsid w:val="009151DD"/>
    <w:rsid w:val="00AF4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4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4E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F4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AF4EE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E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E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4EE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F4EE3"/>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AF4EE3"/>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4EE3"/>
    <w:rPr>
      <w:color w:val="0000FF"/>
      <w:u w:val="single"/>
    </w:rPr>
  </w:style>
  <w:style w:type="character" w:styleId="a6">
    <w:name w:val="FollowedHyperlink"/>
    <w:basedOn w:val="a0"/>
    <w:uiPriority w:val="99"/>
    <w:semiHidden/>
    <w:unhideWhenUsed/>
    <w:rsid w:val="00AF4EE3"/>
    <w:rPr>
      <w:color w:val="800080"/>
      <w:u w:val="single"/>
    </w:rPr>
  </w:style>
  <w:style w:type="paragraph" w:styleId="31">
    <w:name w:val="Body Text Indent 3"/>
    <w:basedOn w:val="a"/>
    <w:link w:val="32"/>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AF4EE3"/>
    <w:rPr>
      <w:rFonts w:ascii="Times New Roman" w:eastAsia="Times New Roman" w:hAnsi="Times New Roman" w:cs="Times New Roman"/>
      <w:sz w:val="24"/>
      <w:szCs w:val="24"/>
      <w:lang w:eastAsia="ru-RU"/>
    </w:rPr>
  </w:style>
  <w:style w:type="paragraph" w:customStyle="1" w:styleId="xl34">
    <w:name w:val="xl34"/>
    <w:basedOn w:val="a"/>
    <w:rsid w:val="00AF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F4E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AF4EE3"/>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AF4EE3"/>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4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F4E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F4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AF4EE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E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4E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4EE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AF4EE3"/>
    <w:rPr>
      <w:rFonts w:ascii="Times New Roman" w:eastAsia="Times New Roman" w:hAnsi="Times New Roman" w:cs="Times New Roman"/>
      <w:b/>
      <w:bCs/>
      <w:sz w:val="15"/>
      <w:szCs w:val="15"/>
      <w:lang w:eastAsia="ru-RU"/>
    </w:rPr>
  </w:style>
  <w:style w:type="paragraph" w:styleId="a3">
    <w:name w:val="Plain Text"/>
    <w:basedOn w:val="a"/>
    <w:link w:val="a4"/>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Текст Знак"/>
    <w:basedOn w:val="a0"/>
    <w:link w:val="a3"/>
    <w:uiPriority w:val="99"/>
    <w:semiHidden/>
    <w:rsid w:val="00AF4EE3"/>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F4EE3"/>
    <w:rPr>
      <w:color w:val="0000FF"/>
      <w:u w:val="single"/>
    </w:rPr>
  </w:style>
  <w:style w:type="character" w:styleId="a6">
    <w:name w:val="FollowedHyperlink"/>
    <w:basedOn w:val="a0"/>
    <w:uiPriority w:val="99"/>
    <w:semiHidden/>
    <w:unhideWhenUsed/>
    <w:rsid w:val="00AF4EE3"/>
    <w:rPr>
      <w:color w:val="800080"/>
      <w:u w:val="single"/>
    </w:rPr>
  </w:style>
  <w:style w:type="paragraph" w:styleId="31">
    <w:name w:val="Body Text Indent 3"/>
    <w:basedOn w:val="a"/>
    <w:link w:val="32"/>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AF4EE3"/>
    <w:rPr>
      <w:rFonts w:ascii="Times New Roman" w:eastAsia="Times New Roman" w:hAnsi="Times New Roman" w:cs="Times New Roman"/>
      <w:sz w:val="24"/>
      <w:szCs w:val="24"/>
      <w:lang w:eastAsia="ru-RU"/>
    </w:rPr>
  </w:style>
  <w:style w:type="paragraph" w:customStyle="1" w:styleId="xl34">
    <w:name w:val="xl34"/>
    <w:basedOn w:val="a"/>
    <w:rsid w:val="00AF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F4EE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AF4EE3"/>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
    <w:name w:val="Основной текст 3 Знак"/>
    <w:basedOn w:val="a0"/>
    <w:link w:val="33"/>
    <w:uiPriority w:val="99"/>
    <w:semiHidden/>
    <w:rsid w:val="00AF4EE3"/>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F4E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1319FD9CCC8E22A2F1322638E1B55C3FD463CFE84CA8022B88530D77BBA134AA861E36BDB1FDEC3v548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mailto:kumi11@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8409</Words>
  <Characters>47935</Characters>
  <Application>Microsoft Office Word</Application>
  <DocSecurity>0</DocSecurity>
  <Lines>399</Lines>
  <Paragraphs>112</Paragraphs>
  <ScaleCrop>false</ScaleCrop>
  <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79041293920</dc:creator>
  <cp:lastModifiedBy>79041293920</cp:lastModifiedBy>
  <cp:revision>1</cp:revision>
  <dcterms:created xsi:type="dcterms:W3CDTF">2020-08-25T04:51:00Z</dcterms:created>
  <dcterms:modified xsi:type="dcterms:W3CDTF">2020-08-25T04:51:00Z</dcterms:modified>
</cp:coreProperties>
</file>