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10F2E" w14:textId="77777777" w:rsidR="009378FD" w:rsidRDefault="009378FD" w:rsidP="009378FD">
      <w:pPr>
        <w:pStyle w:val="3"/>
        <w:shd w:val="clear" w:color="auto" w:fill="FFFFFF"/>
        <w:spacing w:before="0" w:beforeAutospacing="0" w:after="75" w:afterAutospacing="0"/>
        <w:rPr>
          <w:rFonts w:ascii="Verdana" w:hAnsi="Verdana"/>
          <w:color w:val="052635"/>
          <w:sz w:val="30"/>
          <w:szCs w:val="30"/>
        </w:rPr>
      </w:pPr>
      <w:r>
        <w:rPr>
          <w:rFonts w:ascii="Verdana" w:hAnsi="Verdana"/>
          <w:color w:val="052635"/>
          <w:sz w:val="30"/>
          <w:szCs w:val="30"/>
        </w:rPr>
        <w:t>Проведенные мероприятия</w:t>
      </w:r>
    </w:p>
    <w:p w14:paraId="24802B2F" w14:textId="77777777" w:rsidR="009378FD" w:rsidRDefault="009378FD" w:rsidP="009378FD">
      <w:pPr>
        <w:shd w:val="clear" w:color="auto" w:fill="FFFFFF"/>
        <w:spacing w:before="100" w:beforeAutospacing="1" w:after="100" w:afterAutospacing="1" w:line="185" w:lineRule="atLeast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Приложение 1</w:t>
      </w:r>
    </w:p>
    <w:tbl>
      <w:tblPr>
        <w:tblW w:w="16166" w:type="dxa"/>
        <w:tblInd w:w="-7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946"/>
        <w:gridCol w:w="2986"/>
        <w:gridCol w:w="6807"/>
      </w:tblGrid>
      <w:tr w:rsidR="009378FD" w14:paraId="0E44BA1F" w14:textId="77777777" w:rsidTr="009378FD">
        <w:trPr>
          <w:trHeight w:val="300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56AE3" w14:textId="77777777" w:rsidR="009378FD" w:rsidRDefault="009378FD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</w:tc>
        <w:tc>
          <w:tcPr>
            <w:tcW w:w="157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264E0" w14:textId="77777777" w:rsidR="009378FD" w:rsidRDefault="009378FD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  <w:shd w:val="clear" w:color="auto" w:fill="FFFFFF"/>
              </w:rPr>
              <w:t>Проведенные мероприятия</w:t>
            </w:r>
          </w:p>
        </w:tc>
      </w:tr>
      <w:tr w:rsidR="009378FD" w14:paraId="30EC032D" w14:textId="77777777" w:rsidTr="009378FD">
        <w:trPr>
          <w:trHeight w:val="886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4FB71" w14:textId="77777777" w:rsidR="009378FD" w:rsidRDefault="009378FD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1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F297E" w14:textId="77777777" w:rsidR="009378FD" w:rsidRDefault="009378FD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Всероссийская акция «Библионочь-2019»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7A1F7" w14:textId="77777777" w:rsidR="009378FD" w:rsidRDefault="009378FD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19 апреля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ЦРБ им.М.Е.Кильчичакова 19.04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D3661" w14:textId="77777777" w:rsidR="009378FD" w:rsidRDefault="009378FD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Прошла акция Библионочь — 2019 под лозунгом «Весь мир - театр» . Начало 19.00ч. Задействованы все отделы библиотеки: Сектор краеведения - «Алло, чайаачалар хайдазар!», внестационарное обслуживание - «В гостях у бабушки Розы», центр общественного доступа - показ спектакля «Алахтыртхан Хорхло», отдел книгохранилища, абонемент - «Форд Book», читальный зал - буфет, бухгалтерия - «Библиоастрологи», отдел комплектования - «Театр одного актера» , методико - библиографический отдел -театр «Литературные мурашки».</w:t>
            </w:r>
          </w:p>
        </w:tc>
      </w:tr>
      <w:tr w:rsidR="009378FD" w14:paraId="29686786" w14:textId="77777777" w:rsidTr="009378FD">
        <w:trPr>
          <w:trHeight w:val="710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2AA50" w14:textId="77777777" w:rsidR="009378FD" w:rsidRDefault="009378FD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2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CBE84" w14:textId="77777777" w:rsidR="009378FD" w:rsidRDefault="009378FD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Час истории «Застывшие мгновения»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5A6AB" w14:textId="77777777" w:rsidR="009378FD" w:rsidRDefault="009378FD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17 апреля</w:t>
            </w:r>
          </w:p>
          <w:p w14:paraId="4B87CA5C" w14:textId="77777777" w:rsidR="009378FD" w:rsidRDefault="009378FD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ЦРБ им.М.Е.Кильчичакова (сектор краеведения)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AF5E7" w14:textId="77777777" w:rsidR="009378FD" w:rsidRDefault="009378FD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Час истории «Застывшие мгновения» , посвященный к Международному дню памятников и памятных мест. Рассказала и познакомила с помощью мультимедийной презентации с памятниками и памятными, историческими и культурными местами Аскизского района. Присутствовало 24 человека (учащиеся ПУ-18)</w:t>
            </w:r>
          </w:p>
        </w:tc>
      </w:tr>
      <w:tr w:rsidR="009378FD" w14:paraId="6DF700E5" w14:textId="77777777" w:rsidTr="009378FD">
        <w:trPr>
          <w:trHeight w:val="710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859E5" w14:textId="77777777" w:rsidR="009378FD" w:rsidRDefault="009378FD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D7457" w14:textId="77777777" w:rsidR="009378FD" w:rsidRDefault="009378FD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Всероссийская акция "Библиосумерки -2019"</w:t>
            </w:r>
          </w:p>
          <w:p w14:paraId="6CE518C0" w14:textId="77777777" w:rsidR="009378FD" w:rsidRDefault="009378FD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37437" w14:textId="77777777" w:rsidR="009378FD" w:rsidRDefault="009378FD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19 апреля</w:t>
            </w:r>
          </w:p>
          <w:p w14:paraId="35BE1C33" w14:textId="77777777" w:rsidR="009378FD" w:rsidRDefault="009378FD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Центральная детская библиотека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CAF89" w14:textId="77777777" w:rsidR="009378FD" w:rsidRDefault="009378FD">
            <w:pPr>
              <w:shd w:val="clear" w:color="auto" w:fill="FFFFFF"/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Центральная детская библиотека 19 апреля библиотека примет участие в Всероссийской акции "Библиосумерки -2019". Начало 17.00 ч. Программа «Библиосумерек» рассчитана на детей младшего и среднего школьного возраста с целью расширения знаний детей о театре как виде искусства, развития творческой активности, активизации деятельности ребят в поиске и передаче сценического образа с помощью разнообразных выразительных средств. Всего запланировано 5 площадок: 1. «Мастера слова» 2. «Дикционный тренинг» 3. Площадка «Кукольный театр» 4. «Креатив класса» 5. Площадка «Фотозона».</w:t>
            </w:r>
          </w:p>
        </w:tc>
      </w:tr>
      <w:tr w:rsidR="009378FD" w14:paraId="73CC194B" w14:textId="77777777" w:rsidTr="009378FD">
        <w:trPr>
          <w:trHeight w:val="710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A4123" w14:textId="77777777" w:rsidR="009378FD" w:rsidRDefault="009378FD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19D94" w14:textId="77777777" w:rsidR="009378FD" w:rsidRDefault="009378FD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Районный семинар«Книга – основа библиотечного фонда»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703A4" w14:textId="77777777" w:rsidR="009378FD" w:rsidRDefault="009378FD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17 апреля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»</w:t>
            </w:r>
          </w:p>
          <w:p w14:paraId="6073925A" w14:textId="77777777" w:rsidR="009378FD" w:rsidRDefault="009378FD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ЦРБ им.М.Е.Кильчичакова</w:t>
            </w:r>
          </w:p>
          <w:p w14:paraId="4CC27690" w14:textId="77777777" w:rsidR="009378FD" w:rsidRDefault="009378FD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B536B" w14:textId="77777777" w:rsidR="009378FD" w:rsidRDefault="009378FD">
            <w:pPr>
              <w:shd w:val="clear" w:color="auto" w:fill="FFFFFF"/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Прошел районный семинар «Книга – основа библиотечного фонда».На семинаре были следующие выступления: - учет документов библиотечного фонда; - исключение документов из библиотечного фонда; - расстановка и размещение библиотечного фонда; - практические занятия (основные контрольные показатели сельской библиотеки,книга суммарного учета библиотечного фонда)</w:t>
            </w:r>
          </w:p>
        </w:tc>
      </w:tr>
      <w:tr w:rsidR="009378FD" w14:paraId="222C1A62" w14:textId="77777777" w:rsidTr="009378FD">
        <w:trPr>
          <w:trHeight w:val="710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341E3" w14:textId="77777777" w:rsidR="009378FD" w:rsidRDefault="009378FD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3942E" w14:textId="77777777" w:rsidR="009378FD" w:rsidRDefault="009378FD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Гала –концерт «Звезды района!» заключительный этап смотра-конкурса самодеятельного народного творчества КДУ района «Приезжайте к нам в гости!»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88626" w14:textId="77777777" w:rsidR="009378FD" w:rsidRDefault="009378FD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21 апреля</w:t>
            </w:r>
          </w:p>
          <w:p w14:paraId="22CF26B0" w14:textId="77777777" w:rsidR="009378FD" w:rsidRDefault="009378FD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Аскизский РЦКД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C0156" w14:textId="77777777" w:rsidR="009378FD" w:rsidRDefault="009378FD">
            <w:pPr>
              <w:shd w:val="clear" w:color="auto" w:fill="FFFFFF"/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На гала-концерте смотра-конкурса «Звезды района» приняли участие 11 коллективов культурно-досуговых учреждений района. По предварительным просмотрам конкурсных программ жюри определило следующих победителей:</w:t>
            </w:r>
          </w:p>
          <w:p w14:paraId="679BFA16" w14:textId="77777777" w:rsidR="009378FD" w:rsidRDefault="009378FD">
            <w:pPr>
              <w:shd w:val="clear" w:color="auto" w:fill="FFFFFF"/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- 1 место – Центр досуга п.Аскиз</w:t>
            </w:r>
          </w:p>
          <w:p w14:paraId="65D60086" w14:textId="77777777" w:rsidR="009378FD" w:rsidRDefault="009378FD">
            <w:pPr>
              <w:shd w:val="clear" w:color="auto" w:fill="FFFFFF"/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- 2 место - </w:t>
            </w:r>
            <w:r>
              <w:rPr>
                <w:rFonts w:ascii="Verdana" w:hAnsi="Verdana"/>
                <w:color w:val="052635"/>
                <w:sz w:val="17"/>
                <w:szCs w:val="17"/>
              </w:rPr>
              <w:t>Вершино-Тейский центр культуры и досуга</w:t>
            </w:r>
          </w:p>
          <w:p w14:paraId="5DDEF6AF" w14:textId="77777777" w:rsidR="009378FD" w:rsidRDefault="009378FD">
            <w:pPr>
              <w:shd w:val="clear" w:color="auto" w:fill="FFFFFF"/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- 3 место - Усть-Чульский центр традиционной культуры «Солбан</w:t>
            </w:r>
          </w:p>
          <w:p w14:paraId="4DAA87E4" w14:textId="77777777" w:rsidR="009378FD" w:rsidRDefault="009378FD">
            <w:pPr>
              <w:shd w:val="clear" w:color="auto" w:fill="FFFFFF"/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- 3 место -Усть-Камыштинский сельский Дом культуры и досуга</w:t>
            </w:r>
          </w:p>
        </w:tc>
      </w:tr>
      <w:tr w:rsidR="009378FD" w14:paraId="52E83F80" w14:textId="77777777" w:rsidTr="009378FD">
        <w:trPr>
          <w:trHeight w:val="223"/>
        </w:trPr>
        <w:tc>
          <w:tcPr>
            <w:tcW w:w="161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CF24D" w14:textId="77777777" w:rsidR="009378FD" w:rsidRDefault="009378FD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  <w:shd w:val="clear" w:color="auto" w:fill="FFFFFF"/>
              </w:rPr>
              <w:t>Планируемые мероприятия</w:t>
            </w:r>
          </w:p>
        </w:tc>
      </w:tr>
      <w:tr w:rsidR="009378FD" w14:paraId="5C504421" w14:textId="77777777" w:rsidTr="009378FD">
        <w:trPr>
          <w:trHeight w:val="868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8EEF0" w14:textId="77777777" w:rsidR="009378FD" w:rsidRDefault="009378FD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1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33412" w14:textId="77777777" w:rsidR="009378FD" w:rsidRDefault="009378FD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Республиканская образовательная акция «Экзамен избирателя – 2019»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169EF" w14:textId="77777777" w:rsidR="009378FD" w:rsidRDefault="009378FD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24 апреля</w:t>
            </w:r>
          </w:p>
          <w:p w14:paraId="7749D607" w14:textId="77777777" w:rsidR="009378FD" w:rsidRDefault="009378FD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«ЦРБ им.М.Е.Кильчичакова»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4D36F" w14:textId="77777777" w:rsidR="009378FD" w:rsidRDefault="009378FD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____</w:t>
            </w:r>
          </w:p>
        </w:tc>
      </w:tr>
      <w:tr w:rsidR="009378FD" w14:paraId="14B4DB50" w14:textId="77777777" w:rsidTr="009378FD">
        <w:trPr>
          <w:trHeight w:val="868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29B08" w14:textId="77777777" w:rsidR="009378FD" w:rsidRDefault="009378FD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2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22ABF" w14:textId="77777777" w:rsidR="009378FD" w:rsidRDefault="009378FD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Участие в республиканском автопробеге, посвященном 74-ой годовщине Победы в Великой Отечественной войне 1941-1945 гг. и 75-летию со дня полного освобождения Ленинграда от фашистской блокады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E94A3" w14:textId="77777777" w:rsidR="009378FD" w:rsidRDefault="009378FD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25 апреля</w:t>
            </w:r>
          </w:p>
          <w:p w14:paraId="0A991459" w14:textId="77777777" w:rsidR="009378FD" w:rsidRDefault="009378FD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Мемориальный комплекс с.Аскиз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E59B9" w14:textId="77777777" w:rsidR="009378FD" w:rsidRDefault="009378FD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____</w:t>
            </w:r>
          </w:p>
        </w:tc>
      </w:tr>
      <w:tr w:rsidR="009378FD" w14:paraId="13C8275E" w14:textId="77777777" w:rsidTr="009378FD">
        <w:trPr>
          <w:trHeight w:val="847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E3C03" w14:textId="77777777" w:rsidR="009378FD" w:rsidRDefault="009378FD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lastRenderedPageBreak/>
              <w:t>3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148E2" w14:textId="77777777" w:rsidR="009378FD" w:rsidRDefault="009378FD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День памяти "Чернобыль - трагедия, подвиг, предупреждение"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5E171" w14:textId="77777777" w:rsidR="009378FD" w:rsidRDefault="009378FD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26 апреля</w:t>
            </w:r>
          </w:p>
          <w:p w14:paraId="12166FA4" w14:textId="77777777" w:rsidR="009378FD" w:rsidRDefault="009378FD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Центральная детская библиотека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593EA" w14:textId="77777777" w:rsidR="009378FD" w:rsidRDefault="009378FD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____</w:t>
            </w:r>
          </w:p>
        </w:tc>
      </w:tr>
    </w:tbl>
    <w:p w14:paraId="7D517C21" w14:textId="62547F51" w:rsidR="00132A42" w:rsidRPr="009378FD" w:rsidRDefault="00132A42" w:rsidP="009378FD"/>
    <w:sectPr w:rsidR="00132A42" w:rsidRPr="0093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024C1"/>
    <w:multiLevelType w:val="multilevel"/>
    <w:tmpl w:val="5B5EA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42"/>
    <w:rsid w:val="00035923"/>
    <w:rsid w:val="00132A42"/>
    <w:rsid w:val="0039590A"/>
    <w:rsid w:val="00417D7A"/>
    <w:rsid w:val="005750F0"/>
    <w:rsid w:val="009378FD"/>
    <w:rsid w:val="009A1DEB"/>
    <w:rsid w:val="00C178F8"/>
    <w:rsid w:val="00CC416B"/>
    <w:rsid w:val="00D64437"/>
    <w:rsid w:val="00FB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33868-0966-47A6-B288-3F186DFE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59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C17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6443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959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bullet2gifbullet1gif">
    <w:name w:val="msonormalbullet2gifbullet1gif"/>
    <w:basedOn w:val="a"/>
    <w:rsid w:val="0039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">
    <w:name w:val="msonormalbullet2gifbullet2gifbullet2gif"/>
    <w:basedOn w:val="a"/>
    <w:rsid w:val="0039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gif"/>
    <w:basedOn w:val="a"/>
    <w:rsid w:val="0039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gif"/>
    <w:basedOn w:val="a"/>
    <w:rsid w:val="0039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gif"/>
    <w:basedOn w:val="a"/>
    <w:rsid w:val="0039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gif"/>
    <w:basedOn w:val="a"/>
    <w:rsid w:val="0039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9A1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gif"/>
    <w:basedOn w:val="a"/>
    <w:rsid w:val="00575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gif"/>
    <w:basedOn w:val="a"/>
    <w:rsid w:val="00575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B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B0F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21</cp:revision>
  <dcterms:created xsi:type="dcterms:W3CDTF">2020-08-24T17:02:00Z</dcterms:created>
  <dcterms:modified xsi:type="dcterms:W3CDTF">2020-08-24T17:10:00Z</dcterms:modified>
</cp:coreProperties>
</file>