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7CF" w:rsidRDefault="004B77CF" w:rsidP="004B77CF">
      <w:pPr>
        <w:pStyle w:val="1"/>
        <w:rPr>
          <w:sz w:val="26"/>
          <w:szCs w:val="26"/>
          <w:lang w:val="en-US"/>
        </w:rPr>
      </w:pPr>
      <w:r>
        <w:rPr>
          <w:noProof/>
        </w:rPr>
        <w:drawing>
          <wp:anchor distT="0" distB="0" distL="114300" distR="114300" simplePos="0" relativeHeight="251659264" behindDoc="0" locked="0" layoutInCell="1" allowOverlap="1">
            <wp:simplePos x="0" y="0"/>
            <wp:positionH relativeFrom="column">
              <wp:posOffset>2698115</wp:posOffset>
            </wp:positionH>
            <wp:positionV relativeFrom="paragraph">
              <wp:posOffset>118110</wp:posOffset>
            </wp:positionV>
            <wp:extent cx="469900" cy="571500"/>
            <wp:effectExtent l="0" t="0" r="6350" b="0"/>
            <wp:wrapSquare wrapText="bothSides"/>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9900" cy="571500"/>
                    </a:xfrm>
                    <a:prstGeom prst="rect">
                      <a:avLst/>
                    </a:prstGeom>
                    <a:noFill/>
                  </pic:spPr>
                </pic:pic>
              </a:graphicData>
            </a:graphic>
            <wp14:sizeRelH relativeFrom="margin">
              <wp14:pctWidth>0</wp14:pctWidth>
            </wp14:sizeRelH>
            <wp14:sizeRelV relativeFrom="page">
              <wp14:pctHeight>0</wp14:pctHeight>
            </wp14:sizeRelV>
          </wp:anchor>
        </w:drawing>
      </w:r>
    </w:p>
    <w:p w:rsidR="004B77CF" w:rsidRDefault="004B77CF" w:rsidP="004B77CF">
      <w:bookmarkStart w:id="0" w:name="_GoBack"/>
      <w:bookmarkEnd w:id="0"/>
    </w:p>
    <w:tbl>
      <w:tblPr>
        <w:tblpPr w:leftFromText="180" w:rightFromText="180" w:bottomFromText="200" w:horzAnchor="margin" w:tblpXSpec="center" w:tblpY="900"/>
        <w:tblW w:w="9330" w:type="dxa"/>
        <w:tblLayout w:type="fixed"/>
        <w:tblLook w:val="04A0" w:firstRow="1" w:lastRow="0" w:firstColumn="1" w:lastColumn="0" w:noHBand="0" w:noVBand="1"/>
      </w:tblPr>
      <w:tblGrid>
        <w:gridCol w:w="3939"/>
        <w:gridCol w:w="1419"/>
        <w:gridCol w:w="3972"/>
      </w:tblGrid>
      <w:tr w:rsidR="004B77CF" w:rsidTr="004B77CF">
        <w:tc>
          <w:tcPr>
            <w:tcW w:w="3936" w:type="dxa"/>
            <w:hideMark/>
          </w:tcPr>
          <w:p w:rsidR="004B77CF" w:rsidRDefault="004B77CF">
            <w:pPr>
              <w:pStyle w:val="7"/>
              <w:spacing w:before="0" w:after="0" w:line="276" w:lineRule="auto"/>
              <w:jc w:val="center"/>
              <w:rPr>
                <w:b/>
                <w:lang w:eastAsia="en-US"/>
              </w:rPr>
            </w:pPr>
            <w:r>
              <w:rPr>
                <w:b/>
                <w:lang w:eastAsia="en-US"/>
              </w:rPr>
              <w:t>РОССИЙСКАЯ ФЕДЕРАЦИЯ</w:t>
            </w:r>
          </w:p>
          <w:p w:rsidR="004B77CF" w:rsidRDefault="004B77CF">
            <w:pPr>
              <w:spacing w:line="276" w:lineRule="auto"/>
              <w:jc w:val="center"/>
              <w:rPr>
                <w:b/>
                <w:lang w:eastAsia="en-US"/>
              </w:rPr>
            </w:pPr>
            <w:r>
              <w:rPr>
                <w:b/>
                <w:lang w:eastAsia="en-US"/>
              </w:rPr>
              <w:t>АДМИНИСТРАЦИЯ</w:t>
            </w:r>
          </w:p>
          <w:p w:rsidR="004B77CF" w:rsidRDefault="004B77CF">
            <w:pPr>
              <w:spacing w:line="276" w:lineRule="auto"/>
              <w:jc w:val="center"/>
              <w:rPr>
                <w:b/>
                <w:lang w:eastAsia="en-US"/>
              </w:rPr>
            </w:pPr>
            <w:r>
              <w:rPr>
                <w:b/>
                <w:lang w:eastAsia="en-US"/>
              </w:rPr>
              <w:t>АСКИЗСКОГО</w:t>
            </w:r>
          </w:p>
          <w:p w:rsidR="004B77CF" w:rsidRDefault="004B77CF">
            <w:pPr>
              <w:spacing w:line="276" w:lineRule="auto"/>
              <w:rPr>
                <w:b/>
                <w:lang w:eastAsia="en-US"/>
              </w:rPr>
            </w:pPr>
            <w:r>
              <w:rPr>
                <w:b/>
                <w:lang w:eastAsia="en-US"/>
              </w:rPr>
              <w:t>МУНИЦИПАЛЬНОГО РАЙОНА</w:t>
            </w:r>
          </w:p>
          <w:p w:rsidR="004B77CF" w:rsidRDefault="004B77CF">
            <w:pPr>
              <w:spacing w:line="276" w:lineRule="auto"/>
              <w:jc w:val="center"/>
              <w:rPr>
                <w:b/>
                <w:bCs/>
                <w:lang w:eastAsia="en-US"/>
              </w:rPr>
            </w:pPr>
            <w:r>
              <w:rPr>
                <w:b/>
                <w:lang w:eastAsia="en-US"/>
              </w:rPr>
              <w:t>РЕСПУБЛИКИ ХАКАСИЯ</w:t>
            </w:r>
          </w:p>
        </w:tc>
        <w:tc>
          <w:tcPr>
            <w:tcW w:w="1418" w:type="dxa"/>
          </w:tcPr>
          <w:p w:rsidR="004B77CF" w:rsidRDefault="004B77CF">
            <w:pPr>
              <w:spacing w:line="276" w:lineRule="auto"/>
              <w:jc w:val="center"/>
              <w:rPr>
                <w:b/>
                <w:bCs/>
                <w:lang w:eastAsia="en-US"/>
              </w:rPr>
            </w:pPr>
          </w:p>
        </w:tc>
        <w:tc>
          <w:tcPr>
            <w:tcW w:w="3969" w:type="dxa"/>
            <w:hideMark/>
          </w:tcPr>
          <w:p w:rsidR="004B77CF" w:rsidRDefault="004B77CF">
            <w:pPr>
              <w:pStyle w:val="7"/>
              <w:spacing w:before="0" w:after="0" w:line="276" w:lineRule="auto"/>
              <w:jc w:val="center"/>
              <w:rPr>
                <w:b/>
                <w:lang w:eastAsia="en-US"/>
              </w:rPr>
            </w:pPr>
            <w:r>
              <w:rPr>
                <w:b/>
                <w:lang w:eastAsia="en-US"/>
              </w:rPr>
              <w:t>РОССИЯ ФЕДЕРАЦИЯЗЫ</w:t>
            </w:r>
          </w:p>
          <w:p w:rsidR="004B77CF" w:rsidRDefault="004B77CF">
            <w:pPr>
              <w:spacing w:line="276" w:lineRule="auto"/>
              <w:jc w:val="center"/>
              <w:rPr>
                <w:b/>
                <w:lang w:eastAsia="en-US"/>
              </w:rPr>
            </w:pPr>
            <w:r>
              <w:rPr>
                <w:b/>
                <w:lang w:eastAsia="en-US"/>
              </w:rPr>
              <w:t>ХАКАС РЕСПУБЛИКАЗЫНЫН</w:t>
            </w:r>
          </w:p>
          <w:p w:rsidR="004B77CF" w:rsidRDefault="004B77CF">
            <w:pPr>
              <w:spacing w:line="276" w:lineRule="auto"/>
              <w:jc w:val="center"/>
              <w:rPr>
                <w:b/>
                <w:lang w:eastAsia="en-US"/>
              </w:rPr>
            </w:pPr>
            <w:r>
              <w:rPr>
                <w:b/>
                <w:lang w:eastAsia="en-US"/>
              </w:rPr>
              <w:t>АСХЫС АЙМА</w:t>
            </w:r>
            <w:r>
              <w:rPr>
                <w:b/>
                <w:lang w:val="en-US" w:eastAsia="en-US"/>
              </w:rPr>
              <w:t>F</w:t>
            </w:r>
            <w:r>
              <w:rPr>
                <w:b/>
                <w:lang w:eastAsia="en-US"/>
              </w:rPr>
              <w:t>ЫНЫН</w:t>
            </w:r>
          </w:p>
          <w:p w:rsidR="004B77CF" w:rsidRDefault="004B77CF">
            <w:pPr>
              <w:spacing w:line="276" w:lineRule="auto"/>
              <w:jc w:val="center"/>
              <w:rPr>
                <w:b/>
                <w:lang w:eastAsia="en-US"/>
              </w:rPr>
            </w:pPr>
            <w:r>
              <w:rPr>
                <w:b/>
                <w:lang w:eastAsia="en-US"/>
              </w:rPr>
              <w:t>МУНИЦИПАЛЬНАЙ</w:t>
            </w:r>
          </w:p>
          <w:p w:rsidR="004B77CF" w:rsidRDefault="004B77CF">
            <w:pPr>
              <w:spacing w:line="276" w:lineRule="auto"/>
              <w:jc w:val="center"/>
              <w:rPr>
                <w:b/>
                <w:bCs/>
                <w:lang w:eastAsia="en-US"/>
              </w:rPr>
            </w:pPr>
            <w:r>
              <w:rPr>
                <w:b/>
                <w:lang w:eastAsia="en-US"/>
              </w:rPr>
              <w:t>УСТА</w:t>
            </w:r>
            <w:r>
              <w:rPr>
                <w:b/>
                <w:lang w:val="en-US" w:eastAsia="en-US"/>
              </w:rPr>
              <w:t>F</w:t>
            </w:r>
            <w:r>
              <w:rPr>
                <w:b/>
                <w:lang w:eastAsia="en-US"/>
              </w:rPr>
              <w:t>-ПАСТАА</w:t>
            </w:r>
          </w:p>
        </w:tc>
      </w:tr>
    </w:tbl>
    <w:p w:rsidR="004B77CF" w:rsidRDefault="004B77CF" w:rsidP="004B77CF">
      <w:pPr>
        <w:pStyle w:val="ConsPlusTitle"/>
        <w:widowControl/>
        <w:tabs>
          <w:tab w:val="left" w:pos="5812"/>
          <w:tab w:val="left" w:pos="6379"/>
        </w:tabs>
        <w:outlineLvl w:val="0"/>
        <w:rPr>
          <w:bCs w:val="0"/>
          <w:sz w:val="28"/>
          <w:szCs w:val="28"/>
        </w:rPr>
      </w:pPr>
    </w:p>
    <w:p w:rsidR="004B77CF" w:rsidRDefault="004B77CF" w:rsidP="004B77CF">
      <w:pPr>
        <w:pStyle w:val="ConsPlusTitle"/>
        <w:widowControl/>
        <w:tabs>
          <w:tab w:val="left" w:pos="5812"/>
          <w:tab w:val="left" w:pos="6379"/>
        </w:tabs>
        <w:jc w:val="center"/>
        <w:outlineLvl w:val="0"/>
        <w:rPr>
          <w:bCs w:val="0"/>
          <w:sz w:val="28"/>
          <w:szCs w:val="28"/>
        </w:rPr>
      </w:pPr>
      <w:r>
        <w:rPr>
          <w:bCs w:val="0"/>
          <w:sz w:val="28"/>
          <w:szCs w:val="28"/>
        </w:rPr>
        <w:softHyphen/>
        <w:t>ПОСТАНОВЛЕНИЕ</w:t>
      </w:r>
    </w:p>
    <w:p w:rsidR="004B77CF" w:rsidRDefault="004B77CF" w:rsidP="004B77CF">
      <w:pPr>
        <w:pStyle w:val="ConsPlusTitle"/>
        <w:widowControl/>
        <w:tabs>
          <w:tab w:val="left" w:pos="5812"/>
          <w:tab w:val="left" w:pos="6379"/>
        </w:tabs>
        <w:ind w:right="3543"/>
        <w:jc w:val="right"/>
        <w:outlineLvl w:val="0"/>
        <w:rPr>
          <w:sz w:val="26"/>
          <w:szCs w:val="26"/>
        </w:rPr>
      </w:pPr>
    </w:p>
    <w:p w:rsidR="004B77CF" w:rsidRDefault="004B77CF" w:rsidP="004B77CF">
      <w:pPr>
        <w:rPr>
          <w:i/>
          <w:sz w:val="26"/>
          <w:szCs w:val="26"/>
        </w:rPr>
      </w:pPr>
      <w:r>
        <w:rPr>
          <w:sz w:val="26"/>
          <w:szCs w:val="26"/>
        </w:rPr>
        <w:t>от 21.07.2025                                        с. Аскиз                                                    № 413-п</w:t>
      </w:r>
    </w:p>
    <w:p w:rsidR="004B77CF" w:rsidRDefault="004B77CF" w:rsidP="004B77CF">
      <w:pPr>
        <w:rPr>
          <w:i/>
          <w:sz w:val="26"/>
          <w:szCs w:val="26"/>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4B77CF" w:rsidTr="004B77CF">
        <w:tc>
          <w:tcPr>
            <w:tcW w:w="4644" w:type="dxa"/>
            <w:hideMark/>
          </w:tcPr>
          <w:p w:rsidR="004B77CF" w:rsidRDefault="004B77CF">
            <w:pPr>
              <w:jc w:val="both"/>
              <w:rPr>
                <w:b/>
                <w:sz w:val="26"/>
                <w:szCs w:val="26"/>
                <w:lang w:eastAsia="ar-SA"/>
              </w:rPr>
            </w:pPr>
            <w:r>
              <w:rPr>
                <w:b/>
                <w:sz w:val="26"/>
                <w:szCs w:val="26"/>
                <w:lang w:eastAsia="ar-SA"/>
              </w:rPr>
              <w:t>О создании комиссий по проведению оценки обеспечения готовности к отопительному периоду 2025-2026 годов и утверждению программы проведения оценки готовности к отопительному периоду 2025-2026 годов</w:t>
            </w:r>
          </w:p>
        </w:tc>
      </w:tr>
    </w:tbl>
    <w:p w:rsidR="004B77CF" w:rsidRDefault="004B77CF" w:rsidP="004B77CF">
      <w:pPr>
        <w:rPr>
          <w:i/>
          <w:sz w:val="26"/>
          <w:szCs w:val="26"/>
        </w:rPr>
      </w:pPr>
    </w:p>
    <w:p w:rsidR="004B77CF" w:rsidRDefault="004149D9" w:rsidP="004B77CF">
      <w:pPr>
        <w:keepNext/>
        <w:spacing w:before="60"/>
        <w:ind w:firstLine="708"/>
        <w:jc w:val="both"/>
        <w:outlineLvl w:val="0"/>
        <w:rPr>
          <w:b/>
          <w:bCs/>
          <w:kern w:val="32"/>
          <w:sz w:val="26"/>
          <w:szCs w:val="26"/>
        </w:rPr>
      </w:pPr>
      <w:r>
        <w:rPr>
          <w:bCs/>
          <w:kern w:val="32"/>
          <w:sz w:val="26"/>
          <w:szCs w:val="26"/>
        </w:rPr>
        <w:t xml:space="preserve">В соответствии с </w:t>
      </w:r>
      <w:r w:rsidR="004B77CF">
        <w:rPr>
          <w:bCs/>
          <w:kern w:val="32"/>
          <w:sz w:val="26"/>
          <w:szCs w:val="26"/>
        </w:rPr>
        <w:t>Федеральным законом от 06.10.2003 №</w:t>
      </w:r>
      <w:r>
        <w:rPr>
          <w:bCs/>
          <w:kern w:val="32"/>
          <w:sz w:val="26"/>
          <w:szCs w:val="26"/>
        </w:rPr>
        <w:t xml:space="preserve"> </w:t>
      </w:r>
      <w:r w:rsidR="004B77CF">
        <w:rPr>
          <w:bCs/>
          <w:kern w:val="32"/>
          <w:sz w:val="26"/>
          <w:szCs w:val="26"/>
        </w:rPr>
        <w:t>131-ФЗ «Об общих принципах организации  местного самоуправления в Российской Федерации», Федеральным законом  от 27.07.2010 № 190-ФЗ «О теплоснабжении», приказом Министерства энергетики Российской Федерации от 13.11.2024  №</w:t>
      </w:r>
      <w:r>
        <w:rPr>
          <w:bCs/>
          <w:kern w:val="32"/>
          <w:sz w:val="26"/>
          <w:szCs w:val="26"/>
        </w:rPr>
        <w:t xml:space="preserve"> </w:t>
      </w:r>
      <w:r w:rsidR="004B77CF">
        <w:rPr>
          <w:bCs/>
          <w:kern w:val="32"/>
          <w:sz w:val="26"/>
          <w:szCs w:val="26"/>
        </w:rPr>
        <w:t>2234 «Об утверждении Правил обеспечения гото</w:t>
      </w:r>
      <w:r>
        <w:rPr>
          <w:bCs/>
          <w:kern w:val="32"/>
          <w:sz w:val="26"/>
          <w:szCs w:val="26"/>
        </w:rPr>
        <w:t xml:space="preserve">вности к отопительному периоду </w:t>
      </w:r>
      <w:r w:rsidR="004B77CF">
        <w:rPr>
          <w:bCs/>
          <w:kern w:val="32"/>
          <w:sz w:val="26"/>
          <w:szCs w:val="26"/>
        </w:rPr>
        <w:t>и Порядка проведения оценки обеспечения готовности к отопительному периоду»,</w:t>
      </w:r>
      <w:r w:rsidRPr="004149D9">
        <w:rPr>
          <w:bCs/>
          <w:kern w:val="32"/>
          <w:sz w:val="26"/>
          <w:szCs w:val="26"/>
        </w:rPr>
        <w:t xml:space="preserve"> </w:t>
      </w:r>
      <w:r>
        <w:rPr>
          <w:bCs/>
          <w:kern w:val="32"/>
          <w:sz w:val="26"/>
          <w:szCs w:val="26"/>
        </w:rPr>
        <w:t xml:space="preserve">в целях обеспечения своевременной и качественной подготовки объектов коммунальной инфраструктуры и жилищного фонда Аскизского муниципального района Республики Хакасия к отопительному периоду 2025-2026 годов, </w:t>
      </w:r>
      <w:r w:rsidR="004B77CF">
        <w:rPr>
          <w:bCs/>
          <w:kern w:val="32"/>
          <w:sz w:val="26"/>
          <w:szCs w:val="26"/>
        </w:rPr>
        <w:t xml:space="preserve"> руководствуясь ст.ст.35, 40 Устава Аскизского муниципального района Республики Хакасия от 20.12.2005 г., </w:t>
      </w:r>
      <w:r w:rsidR="004B77CF">
        <w:rPr>
          <w:b/>
          <w:bCs/>
          <w:kern w:val="32"/>
          <w:sz w:val="26"/>
          <w:szCs w:val="26"/>
        </w:rPr>
        <w:t>Администрация Аскизского муниципального района Республики Хакасия постановляет:</w:t>
      </w:r>
    </w:p>
    <w:p w:rsidR="004B77CF" w:rsidRPr="008B01BD" w:rsidRDefault="004B77CF" w:rsidP="004B77CF">
      <w:pPr>
        <w:keepNext/>
        <w:ind w:firstLine="708"/>
        <w:jc w:val="both"/>
        <w:outlineLvl w:val="0"/>
        <w:rPr>
          <w:sz w:val="26"/>
          <w:szCs w:val="26"/>
        </w:rPr>
      </w:pPr>
      <w:r w:rsidRPr="008B01BD">
        <w:rPr>
          <w:sz w:val="26"/>
          <w:szCs w:val="26"/>
        </w:rPr>
        <w:t>1. Создать комисси</w:t>
      </w:r>
      <w:r w:rsidR="004149D9" w:rsidRPr="008B01BD">
        <w:rPr>
          <w:sz w:val="26"/>
          <w:szCs w:val="26"/>
        </w:rPr>
        <w:t>и</w:t>
      </w:r>
      <w:r w:rsidRPr="008B01BD">
        <w:rPr>
          <w:sz w:val="26"/>
          <w:szCs w:val="26"/>
        </w:rPr>
        <w:t xml:space="preserve"> по </w:t>
      </w:r>
      <w:r w:rsidR="004149D9" w:rsidRPr="008B01BD">
        <w:rPr>
          <w:sz w:val="26"/>
          <w:szCs w:val="26"/>
        </w:rPr>
        <w:t>проведению оценки</w:t>
      </w:r>
      <w:r w:rsidRPr="008B01BD">
        <w:rPr>
          <w:sz w:val="26"/>
          <w:szCs w:val="26"/>
        </w:rPr>
        <w:t xml:space="preserve"> обеспечения готовности к отопительному периоду 2025-2026 годов </w:t>
      </w:r>
      <w:r w:rsidR="004149D9" w:rsidRPr="008B01BD">
        <w:rPr>
          <w:sz w:val="26"/>
          <w:szCs w:val="26"/>
        </w:rPr>
        <w:t xml:space="preserve">в границах сельских поселений </w:t>
      </w:r>
      <w:r w:rsidRPr="008B01BD">
        <w:rPr>
          <w:sz w:val="26"/>
          <w:szCs w:val="26"/>
        </w:rPr>
        <w:t xml:space="preserve"> Аскизско</w:t>
      </w:r>
      <w:r w:rsidR="004149D9" w:rsidRPr="008B01BD">
        <w:rPr>
          <w:sz w:val="26"/>
          <w:szCs w:val="26"/>
        </w:rPr>
        <w:t>го</w:t>
      </w:r>
      <w:r w:rsidRPr="008B01BD">
        <w:rPr>
          <w:sz w:val="26"/>
          <w:szCs w:val="26"/>
        </w:rPr>
        <w:t xml:space="preserve"> муниципально</w:t>
      </w:r>
      <w:r w:rsidR="004149D9" w:rsidRPr="008B01BD">
        <w:rPr>
          <w:sz w:val="26"/>
          <w:szCs w:val="26"/>
        </w:rPr>
        <w:t>го</w:t>
      </w:r>
      <w:r w:rsidRPr="008B01BD">
        <w:rPr>
          <w:sz w:val="26"/>
          <w:szCs w:val="26"/>
        </w:rPr>
        <w:t xml:space="preserve"> район</w:t>
      </w:r>
      <w:r w:rsidR="004149D9" w:rsidRPr="008B01BD">
        <w:rPr>
          <w:sz w:val="26"/>
          <w:szCs w:val="26"/>
        </w:rPr>
        <w:t>а</w:t>
      </w:r>
      <w:r w:rsidRPr="008B01BD">
        <w:rPr>
          <w:sz w:val="26"/>
          <w:szCs w:val="26"/>
        </w:rPr>
        <w:t xml:space="preserve"> Республики Хакасия</w:t>
      </w:r>
      <w:r w:rsidR="004149D9" w:rsidRPr="008B01BD">
        <w:rPr>
          <w:sz w:val="26"/>
          <w:szCs w:val="26"/>
        </w:rPr>
        <w:t xml:space="preserve"> (далее-Комиссии)</w:t>
      </w:r>
      <w:r w:rsidRPr="008B01BD">
        <w:rPr>
          <w:sz w:val="26"/>
          <w:szCs w:val="26"/>
        </w:rPr>
        <w:t>.</w:t>
      </w:r>
    </w:p>
    <w:p w:rsidR="004149D9" w:rsidRPr="008B01BD" w:rsidRDefault="004B77CF" w:rsidP="004B77CF">
      <w:pPr>
        <w:ind w:firstLine="708"/>
        <w:jc w:val="both"/>
        <w:rPr>
          <w:sz w:val="26"/>
          <w:szCs w:val="26"/>
        </w:rPr>
      </w:pPr>
      <w:r w:rsidRPr="008B01BD">
        <w:rPr>
          <w:sz w:val="26"/>
          <w:szCs w:val="26"/>
        </w:rPr>
        <w:t>2. Утвердить</w:t>
      </w:r>
      <w:r w:rsidR="004149D9" w:rsidRPr="008B01BD">
        <w:rPr>
          <w:sz w:val="26"/>
          <w:szCs w:val="26"/>
        </w:rPr>
        <w:t>:</w:t>
      </w:r>
    </w:p>
    <w:p w:rsidR="004B77CF" w:rsidRDefault="004149D9" w:rsidP="004B77CF">
      <w:pPr>
        <w:ind w:firstLine="708"/>
        <w:jc w:val="both"/>
        <w:rPr>
          <w:sz w:val="26"/>
          <w:szCs w:val="26"/>
        </w:rPr>
      </w:pPr>
      <w:r w:rsidRPr="008B01BD">
        <w:rPr>
          <w:sz w:val="26"/>
          <w:szCs w:val="26"/>
        </w:rPr>
        <w:t>2.1.</w:t>
      </w:r>
      <w:r w:rsidR="008B01BD">
        <w:rPr>
          <w:sz w:val="26"/>
          <w:szCs w:val="26"/>
        </w:rPr>
        <w:t>С</w:t>
      </w:r>
      <w:r w:rsidR="008B01BD" w:rsidRPr="008B01BD">
        <w:rPr>
          <w:sz w:val="26"/>
          <w:szCs w:val="26"/>
        </w:rPr>
        <w:t>остав комиссии по проведению оценки обеспечения готовнос</w:t>
      </w:r>
      <w:r w:rsidR="002122DC">
        <w:rPr>
          <w:sz w:val="26"/>
          <w:szCs w:val="26"/>
        </w:rPr>
        <w:t>ти к отопительному периоду 2025-</w:t>
      </w:r>
      <w:r w:rsidR="008B01BD" w:rsidRPr="008B01BD">
        <w:rPr>
          <w:sz w:val="26"/>
          <w:szCs w:val="26"/>
        </w:rPr>
        <w:t>2026 теплоснабжающ</w:t>
      </w:r>
      <w:r w:rsidR="002122DC">
        <w:rPr>
          <w:sz w:val="26"/>
          <w:szCs w:val="26"/>
        </w:rPr>
        <w:t>ей</w:t>
      </w:r>
      <w:r w:rsidR="008B01BD" w:rsidRPr="008B01BD">
        <w:rPr>
          <w:sz w:val="26"/>
          <w:szCs w:val="26"/>
        </w:rPr>
        <w:t xml:space="preserve"> организаци</w:t>
      </w:r>
      <w:r w:rsidR="002122DC">
        <w:rPr>
          <w:sz w:val="26"/>
          <w:szCs w:val="26"/>
        </w:rPr>
        <w:t>и</w:t>
      </w:r>
      <w:r w:rsidR="008B01BD" w:rsidRPr="008B01BD">
        <w:rPr>
          <w:sz w:val="26"/>
          <w:szCs w:val="26"/>
        </w:rPr>
        <w:t xml:space="preserve"> </w:t>
      </w:r>
      <w:r w:rsidR="008B01BD">
        <w:rPr>
          <w:sz w:val="26"/>
          <w:szCs w:val="26"/>
        </w:rPr>
        <w:t xml:space="preserve">в границах сельских поселений Аскизского муниципального района Республики Хакасия </w:t>
      </w:r>
      <w:r w:rsidR="008B01BD" w:rsidRPr="008B01BD">
        <w:rPr>
          <w:sz w:val="26"/>
          <w:szCs w:val="26"/>
        </w:rPr>
        <w:t xml:space="preserve"> (</w:t>
      </w:r>
      <w:r w:rsidR="002122DC">
        <w:rPr>
          <w:sz w:val="26"/>
          <w:szCs w:val="26"/>
        </w:rPr>
        <w:t xml:space="preserve">Приложение </w:t>
      </w:r>
      <w:r w:rsidR="008B01BD" w:rsidRPr="008B01BD">
        <w:rPr>
          <w:sz w:val="26"/>
          <w:szCs w:val="26"/>
        </w:rPr>
        <w:t>1);</w:t>
      </w:r>
    </w:p>
    <w:p w:rsidR="002122DC" w:rsidRDefault="008B01BD" w:rsidP="004B77CF">
      <w:pPr>
        <w:ind w:firstLine="708"/>
        <w:jc w:val="both"/>
        <w:rPr>
          <w:sz w:val="26"/>
          <w:szCs w:val="26"/>
        </w:rPr>
      </w:pPr>
      <w:r w:rsidRPr="002122DC">
        <w:rPr>
          <w:sz w:val="26"/>
          <w:szCs w:val="26"/>
        </w:rPr>
        <w:t>2.2.</w:t>
      </w:r>
      <w:r w:rsidR="002122DC">
        <w:rPr>
          <w:sz w:val="26"/>
          <w:szCs w:val="26"/>
        </w:rPr>
        <w:t>С</w:t>
      </w:r>
      <w:r w:rsidRPr="002122DC">
        <w:rPr>
          <w:sz w:val="26"/>
          <w:szCs w:val="26"/>
        </w:rPr>
        <w:t>остав комиссии по проведению оценки обеспечения готовнос</w:t>
      </w:r>
      <w:r w:rsidR="002122DC">
        <w:rPr>
          <w:sz w:val="26"/>
          <w:szCs w:val="26"/>
        </w:rPr>
        <w:t>ти к отопительному периоду 2025-</w:t>
      </w:r>
      <w:r w:rsidRPr="002122DC">
        <w:rPr>
          <w:sz w:val="26"/>
          <w:szCs w:val="26"/>
        </w:rPr>
        <w:t xml:space="preserve">2026 года потребителей тепловой энергии </w:t>
      </w:r>
      <w:r w:rsidR="002122DC">
        <w:rPr>
          <w:sz w:val="26"/>
          <w:szCs w:val="26"/>
        </w:rPr>
        <w:t xml:space="preserve">в границах сельских поселений Аскизского муниципального района Республики Хакасия (Приложение </w:t>
      </w:r>
      <w:r w:rsidRPr="002122DC">
        <w:rPr>
          <w:sz w:val="26"/>
          <w:szCs w:val="26"/>
        </w:rPr>
        <w:t xml:space="preserve">2); </w:t>
      </w:r>
    </w:p>
    <w:p w:rsidR="008B01BD" w:rsidRPr="002122DC" w:rsidRDefault="002122DC" w:rsidP="004B77CF">
      <w:pPr>
        <w:ind w:firstLine="708"/>
        <w:jc w:val="both"/>
        <w:rPr>
          <w:sz w:val="26"/>
          <w:szCs w:val="26"/>
        </w:rPr>
      </w:pPr>
      <w:r>
        <w:rPr>
          <w:sz w:val="26"/>
          <w:szCs w:val="26"/>
        </w:rPr>
        <w:lastRenderedPageBreak/>
        <w:t>2.3.С</w:t>
      </w:r>
      <w:r w:rsidR="008B01BD" w:rsidRPr="002122DC">
        <w:rPr>
          <w:sz w:val="26"/>
          <w:szCs w:val="26"/>
        </w:rPr>
        <w:t>остав комиссии по проведению оценки обеспечения готовнос</w:t>
      </w:r>
      <w:r>
        <w:rPr>
          <w:sz w:val="26"/>
          <w:szCs w:val="26"/>
        </w:rPr>
        <w:t>ти к отопительному периоду 2025-</w:t>
      </w:r>
      <w:r w:rsidR="008B01BD" w:rsidRPr="002122DC">
        <w:rPr>
          <w:sz w:val="26"/>
          <w:szCs w:val="26"/>
        </w:rPr>
        <w:t xml:space="preserve">2026 года управляющих организаций, товариществ собственников жилья, жилищных кооперативов, жилищно-строительных кооперативов, или иных специализированных потребительских кооперативов, осуществляющих деятельность по управлению многоквартирными домами </w:t>
      </w:r>
      <w:r>
        <w:rPr>
          <w:sz w:val="26"/>
          <w:szCs w:val="26"/>
        </w:rPr>
        <w:t xml:space="preserve">в границах сельских поселений Аскизского муниципального района Республики Хакасия (Приложение </w:t>
      </w:r>
      <w:r w:rsidR="008B01BD" w:rsidRPr="002122DC">
        <w:rPr>
          <w:sz w:val="26"/>
          <w:szCs w:val="26"/>
        </w:rPr>
        <w:t>3)</w:t>
      </w:r>
      <w:r>
        <w:rPr>
          <w:sz w:val="26"/>
          <w:szCs w:val="26"/>
        </w:rPr>
        <w:t>.</w:t>
      </w:r>
    </w:p>
    <w:p w:rsidR="004B77CF" w:rsidRPr="008B01BD" w:rsidRDefault="004B77CF" w:rsidP="004B77CF">
      <w:pPr>
        <w:ind w:firstLine="708"/>
        <w:jc w:val="both"/>
        <w:rPr>
          <w:sz w:val="26"/>
          <w:szCs w:val="26"/>
        </w:rPr>
      </w:pPr>
      <w:r w:rsidRPr="008B01BD">
        <w:rPr>
          <w:sz w:val="26"/>
          <w:szCs w:val="26"/>
        </w:rPr>
        <w:t xml:space="preserve">3. Утвердить Программу проведения оценки обеспечения готовности к отопительному периоду потребителей, теплоснабжающих и </w:t>
      </w:r>
      <w:proofErr w:type="spellStart"/>
      <w:r w:rsidRPr="008B01BD">
        <w:rPr>
          <w:sz w:val="26"/>
          <w:szCs w:val="26"/>
        </w:rPr>
        <w:t>теплосетевых</w:t>
      </w:r>
      <w:proofErr w:type="spellEnd"/>
      <w:r w:rsidRPr="008B01BD">
        <w:rPr>
          <w:sz w:val="26"/>
          <w:szCs w:val="26"/>
        </w:rPr>
        <w:t xml:space="preserve"> организаций (Приложение </w:t>
      </w:r>
      <w:r w:rsidR="002122DC">
        <w:rPr>
          <w:sz w:val="26"/>
          <w:szCs w:val="26"/>
        </w:rPr>
        <w:t>4</w:t>
      </w:r>
      <w:r w:rsidRPr="008B01BD">
        <w:rPr>
          <w:sz w:val="26"/>
          <w:szCs w:val="26"/>
        </w:rPr>
        <w:t>).</w:t>
      </w:r>
    </w:p>
    <w:p w:rsidR="004B77CF" w:rsidRPr="008B01BD" w:rsidRDefault="004B77CF" w:rsidP="004B77CF">
      <w:pPr>
        <w:ind w:firstLine="708"/>
        <w:jc w:val="both"/>
        <w:rPr>
          <w:sz w:val="26"/>
          <w:szCs w:val="26"/>
        </w:rPr>
      </w:pPr>
      <w:r w:rsidRPr="008B01BD">
        <w:rPr>
          <w:rFonts w:cs="Arial"/>
          <w:sz w:val="26"/>
          <w:szCs w:val="26"/>
        </w:rPr>
        <w:t xml:space="preserve">4. </w:t>
      </w:r>
      <w:r w:rsidR="002122DC">
        <w:rPr>
          <w:rFonts w:cs="Arial"/>
          <w:sz w:val="26"/>
          <w:szCs w:val="26"/>
        </w:rPr>
        <w:t>Утвердить п</w:t>
      </w:r>
      <w:r w:rsidRPr="008B01BD">
        <w:rPr>
          <w:rFonts w:cs="Arial"/>
          <w:sz w:val="26"/>
          <w:szCs w:val="26"/>
        </w:rPr>
        <w:t xml:space="preserve">еречень </w:t>
      </w:r>
      <w:r w:rsidR="00A729D4">
        <w:rPr>
          <w:rFonts w:cs="Arial"/>
          <w:sz w:val="26"/>
          <w:szCs w:val="26"/>
        </w:rPr>
        <w:t>теплоснабжающих организаций</w:t>
      </w:r>
      <w:r w:rsidRPr="008B01BD">
        <w:rPr>
          <w:rFonts w:cs="Arial"/>
          <w:sz w:val="26"/>
          <w:szCs w:val="26"/>
        </w:rPr>
        <w:t xml:space="preserve"> и потребителей тепловой энергии Аскизского муниципального района к работе в осенне-зимний период 2025-2026 годов (Приложение </w:t>
      </w:r>
      <w:r w:rsidR="002122DC">
        <w:rPr>
          <w:rFonts w:cs="Arial"/>
          <w:sz w:val="26"/>
          <w:szCs w:val="26"/>
        </w:rPr>
        <w:t>5</w:t>
      </w:r>
      <w:r w:rsidRPr="008B01BD">
        <w:rPr>
          <w:rFonts w:cs="Arial"/>
          <w:sz w:val="26"/>
          <w:szCs w:val="26"/>
        </w:rPr>
        <w:t>).</w:t>
      </w:r>
    </w:p>
    <w:p w:rsidR="004B77CF" w:rsidRDefault="002122DC" w:rsidP="004B77CF">
      <w:pPr>
        <w:ind w:firstLine="708"/>
        <w:jc w:val="both"/>
        <w:rPr>
          <w:sz w:val="26"/>
          <w:szCs w:val="26"/>
        </w:rPr>
      </w:pPr>
      <w:r>
        <w:rPr>
          <w:sz w:val="26"/>
          <w:szCs w:val="26"/>
        </w:rPr>
        <w:t>5</w:t>
      </w:r>
      <w:r w:rsidR="004B77CF">
        <w:rPr>
          <w:sz w:val="26"/>
          <w:szCs w:val="26"/>
        </w:rPr>
        <w:t>. Настоящее постановление вступает в силу после его подписания и подлежит размещению на официальном сайте Администрации Аскизского района Республики Хакасия.</w:t>
      </w:r>
    </w:p>
    <w:p w:rsidR="004B77CF" w:rsidRDefault="002122DC" w:rsidP="004B77CF">
      <w:pPr>
        <w:ind w:firstLine="708"/>
        <w:jc w:val="both"/>
        <w:rPr>
          <w:sz w:val="26"/>
          <w:szCs w:val="26"/>
        </w:rPr>
      </w:pPr>
      <w:r>
        <w:rPr>
          <w:sz w:val="26"/>
          <w:szCs w:val="26"/>
        </w:rPr>
        <w:t>6</w:t>
      </w:r>
      <w:r w:rsidR="004B77CF">
        <w:rPr>
          <w:sz w:val="26"/>
          <w:szCs w:val="26"/>
        </w:rPr>
        <w:t>. Контроль за исполнением настоящего постановления возложить на заместителя Главы Администрации Аскизского муниципального района И.В.Топоеву.</w:t>
      </w:r>
    </w:p>
    <w:p w:rsidR="004B77CF" w:rsidRDefault="004B77CF" w:rsidP="004B77CF">
      <w:pPr>
        <w:rPr>
          <w:sz w:val="26"/>
          <w:szCs w:val="26"/>
        </w:rPr>
      </w:pPr>
    </w:p>
    <w:p w:rsidR="002122DC" w:rsidRDefault="002122DC" w:rsidP="004B77CF">
      <w:pPr>
        <w:rPr>
          <w:sz w:val="26"/>
          <w:szCs w:val="26"/>
        </w:rPr>
      </w:pPr>
    </w:p>
    <w:p w:rsidR="002122DC" w:rsidRDefault="002122DC" w:rsidP="004B77CF">
      <w:pPr>
        <w:rPr>
          <w:sz w:val="26"/>
          <w:szCs w:val="26"/>
        </w:rPr>
      </w:pPr>
    </w:p>
    <w:p w:rsidR="004B77CF" w:rsidRDefault="004B77CF" w:rsidP="004B77CF">
      <w:pPr>
        <w:rPr>
          <w:sz w:val="26"/>
          <w:szCs w:val="26"/>
        </w:rPr>
      </w:pPr>
      <w:r>
        <w:rPr>
          <w:sz w:val="26"/>
          <w:szCs w:val="26"/>
        </w:rPr>
        <w:t xml:space="preserve">Глава Администрации                                                                         А.В. </w:t>
      </w:r>
      <w:proofErr w:type="spellStart"/>
      <w:r>
        <w:rPr>
          <w:sz w:val="26"/>
          <w:szCs w:val="26"/>
        </w:rPr>
        <w:t>Челтыгмашев</w:t>
      </w:r>
      <w:proofErr w:type="spellEnd"/>
    </w:p>
    <w:tbl>
      <w:tblPr>
        <w:tblStyle w:val="a5"/>
        <w:tblW w:w="0" w:type="auto"/>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tblGrid>
      <w:tr w:rsidR="004B77CF" w:rsidTr="004B77CF">
        <w:tc>
          <w:tcPr>
            <w:tcW w:w="4359" w:type="dxa"/>
            <w:hideMark/>
          </w:tcPr>
          <w:p w:rsidR="004B77CF" w:rsidRDefault="004B77CF">
            <w:pPr>
              <w:autoSpaceDE w:val="0"/>
              <w:autoSpaceDN w:val="0"/>
              <w:adjustRightInd w:val="0"/>
              <w:jc w:val="both"/>
              <w:rPr>
                <w:sz w:val="26"/>
                <w:szCs w:val="26"/>
                <w:lang w:eastAsia="en-US"/>
              </w:rPr>
            </w:pPr>
            <w:r>
              <w:rPr>
                <w:sz w:val="26"/>
                <w:szCs w:val="26"/>
                <w:lang w:eastAsia="en-US"/>
              </w:rPr>
              <w:t xml:space="preserve">                        </w:t>
            </w:r>
          </w:p>
          <w:p w:rsidR="004149D9" w:rsidRDefault="004149D9">
            <w:pPr>
              <w:autoSpaceDE w:val="0"/>
              <w:autoSpaceDN w:val="0"/>
              <w:adjustRightInd w:val="0"/>
              <w:jc w:val="both"/>
              <w:rPr>
                <w:sz w:val="26"/>
                <w:szCs w:val="26"/>
                <w:lang w:eastAsia="en-US"/>
              </w:rPr>
            </w:pPr>
          </w:p>
          <w:p w:rsidR="004149D9" w:rsidRDefault="004149D9">
            <w:pPr>
              <w:autoSpaceDE w:val="0"/>
              <w:autoSpaceDN w:val="0"/>
              <w:adjustRightInd w:val="0"/>
              <w:jc w:val="both"/>
              <w:rPr>
                <w:sz w:val="26"/>
                <w:szCs w:val="26"/>
                <w:lang w:eastAsia="en-US"/>
              </w:rPr>
            </w:pPr>
          </w:p>
          <w:p w:rsidR="004149D9" w:rsidRDefault="004149D9">
            <w:pPr>
              <w:autoSpaceDE w:val="0"/>
              <w:autoSpaceDN w:val="0"/>
              <w:adjustRightInd w:val="0"/>
              <w:jc w:val="both"/>
              <w:rPr>
                <w:sz w:val="26"/>
                <w:szCs w:val="26"/>
                <w:lang w:eastAsia="en-US"/>
              </w:rPr>
            </w:pPr>
          </w:p>
          <w:p w:rsidR="004149D9" w:rsidRDefault="004149D9">
            <w:pPr>
              <w:autoSpaceDE w:val="0"/>
              <w:autoSpaceDN w:val="0"/>
              <w:adjustRightInd w:val="0"/>
              <w:jc w:val="both"/>
              <w:rPr>
                <w:sz w:val="26"/>
                <w:szCs w:val="26"/>
                <w:lang w:eastAsia="en-US"/>
              </w:rPr>
            </w:pPr>
          </w:p>
          <w:p w:rsidR="004149D9" w:rsidRDefault="004149D9">
            <w:pPr>
              <w:autoSpaceDE w:val="0"/>
              <w:autoSpaceDN w:val="0"/>
              <w:adjustRightInd w:val="0"/>
              <w:jc w:val="both"/>
              <w:rPr>
                <w:sz w:val="26"/>
                <w:szCs w:val="26"/>
                <w:lang w:eastAsia="en-US"/>
              </w:rPr>
            </w:pPr>
          </w:p>
          <w:p w:rsidR="004149D9" w:rsidRDefault="004149D9">
            <w:pPr>
              <w:autoSpaceDE w:val="0"/>
              <w:autoSpaceDN w:val="0"/>
              <w:adjustRightInd w:val="0"/>
              <w:jc w:val="both"/>
              <w:rPr>
                <w:sz w:val="26"/>
                <w:szCs w:val="26"/>
                <w:lang w:eastAsia="en-US"/>
              </w:rPr>
            </w:pPr>
          </w:p>
          <w:p w:rsidR="004149D9" w:rsidRDefault="004149D9">
            <w:pPr>
              <w:autoSpaceDE w:val="0"/>
              <w:autoSpaceDN w:val="0"/>
              <w:adjustRightInd w:val="0"/>
              <w:jc w:val="both"/>
              <w:rPr>
                <w:sz w:val="26"/>
                <w:szCs w:val="26"/>
                <w:lang w:eastAsia="en-US"/>
              </w:rPr>
            </w:pPr>
          </w:p>
          <w:p w:rsidR="004149D9" w:rsidRDefault="004149D9">
            <w:pPr>
              <w:autoSpaceDE w:val="0"/>
              <w:autoSpaceDN w:val="0"/>
              <w:adjustRightInd w:val="0"/>
              <w:jc w:val="both"/>
              <w:rPr>
                <w:sz w:val="26"/>
                <w:szCs w:val="26"/>
                <w:lang w:eastAsia="en-US"/>
              </w:rPr>
            </w:pPr>
          </w:p>
          <w:p w:rsidR="004149D9" w:rsidRDefault="004149D9">
            <w:pPr>
              <w:autoSpaceDE w:val="0"/>
              <w:autoSpaceDN w:val="0"/>
              <w:adjustRightInd w:val="0"/>
              <w:jc w:val="both"/>
              <w:rPr>
                <w:sz w:val="26"/>
                <w:szCs w:val="26"/>
                <w:lang w:eastAsia="en-US"/>
              </w:rPr>
            </w:pPr>
          </w:p>
          <w:p w:rsidR="004149D9" w:rsidRDefault="004149D9">
            <w:pPr>
              <w:autoSpaceDE w:val="0"/>
              <w:autoSpaceDN w:val="0"/>
              <w:adjustRightInd w:val="0"/>
              <w:jc w:val="both"/>
              <w:rPr>
                <w:sz w:val="26"/>
                <w:szCs w:val="26"/>
                <w:lang w:eastAsia="en-US"/>
              </w:rPr>
            </w:pPr>
          </w:p>
          <w:p w:rsidR="004149D9" w:rsidRDefault="004149D9">
            <w:pPr>
              <w:autoSpaceDE w:val="0"/>
              <w:autoSpaceDN w:val="0"/>
              <w:adjustRightInd w:val="0"/>
              <w:jc w:val="both"/>
              <w:rPr>
                <w:sz w:val="26"/>
                <w:szCs w:val="26"/>
                <w:lang w:eastAsia="en-US"/>
              </w:rPr>
            </w:pPr>
          </w:p>
          <w:p w:rsidR="004149D9" w:rsidRDefault="004149D9">
            <w:pPr>
              <w:autoSpaceDE w:val="0"/>
              <w:autoSpaceDN w:val="0"/>
              <w:adjustRightInd w:val="0"/>
              <w:jc w:val="both"/>
              <w:rPr>
                <w:sz w:val="26"/>
                <w:szCs w:val="26"/>
                <w:lang w:eastAsia="en-US"/>
              </w:rPr>
            </w:pPr>
          </w:p>
          <w:p w:rsidR="004149D9" w:rsidRDefault="004149D9">
            <w:pPr>
              <w:autoSpaceDE w:val="0"/>
              <w:autoSpaceDN w:val="0"/>
              <w:adjustRightInd w:val="0"/>
              <w:jc w:val="both"/>
              <w:rPr>
                <w:sz w:val="26"/>
                <w:szCs w:val="26"/>
                <w:lang w:eastAsia="en-US"/>
              </w:rPr>
            </w:pPr>
          </w:p>
          <w:p w:rsidR="004149D9" w:rsidRDefault="004149D9">
            <w:pPr>
              <w:autoSpaceDE w:val="0"/>
              <w:autoSpaceDN w:val="0"/>
              <w:adjustRightInd w:val="0"/>
              <w:jc w:val="both"/>
              <w:rPr>
                <w:sz w:val="26"/>
                <w:szCs w:val="26"/>
                <w:lang w:eastAsia="en-US"/>
              </w:rPr>
            </w:pPr>
          </w:p>
          <w:p w:rsidR="004149D9" w:rsidRDefault="004149D9">
            <w:pPr>
              <w:autoSpaceDE w:val="0"/>
              <w:autoSpaceDN w:val="0"/>
              <w:adjustRightInd w:val="0"/>
              <w:jc w:val="both"/>
              <w:rPr>
                <w:sz w:val="26"/>
                <w:szCs w:val="26"/>
                <w:lang w:eastAsia="en-US"/>
              </w:rPr>
            </w:pPr>
          </w:p>
          <w:p w:rsidR="004149D9" w:rsidRDefault="004149D9">
            <w:pPr>
              <w:autoSpaceDE w:val="0"/>
              <w:autoSpaceDN w:val="0"/>
              <w:adjustRightInd w:val="0"/>
              <w:jc w:val="both"/>
              <w:rPr>
                <w:sz w:val="26"/>
                <w:szCs w:val="26"/>
                <w:lang w:eastAsia="en-US"/>
              </w:rPr>
            </w:pPr>
          </w:p>
          <w:p w:rsidR="004149D9" w:rsidRDefault="004149D9">
            <w:pPr>
              <w:autoSpaceDE w:val="0"/>
              <w:autoSpaceDN w:val="0"/>
              <w:adjustRightInd w:val="0"/>
              <w:jc w:val="both"/>
              <w:rPr>
                <w:sz w:val="26"/>
                <w:szCs w:val="26"/>
                <w:lang w:eastAsia="en-US"/>
              </w:rPr>
            </w:pPr>
          </w:p>
          <w:p w:rsidR="004149D9" w:rsidRDefault="004149D9">
            <w:pPr>
              <w:autoSpaceDE w:val="0"/>
              <w:autoSpaceDN w:val="0"/>
              <w:adjustRightInd w:val="0"/>
              <w:jc w:val="both"/>
              <w:rPr>
                <w:sz w:val="26"/>
                <w:szCs w:val="26"/>
                <w:lang w:eastAsia="en-US"/>
              </w:rPr>
            </w:pPr>
          </w:p>
          <w:p w:rsidR="002122DC" w:rsidRDefault="002122DC">
            <w:pPr>
              <w:autoSpaceDE w:val="0"/>
              <w:autoSpaceDN w:val="0"/>
              <w:adjustRightInd w:val="0"/>
              <w:jc w:val="both"/>
              <w:rPr>
                <w:sz w:val="26"/>
                <w:szCs w:val="26"/>
                <w:lang w:eastAsia="en-US"/>
              </w:rPr>
            </w:pPr>
          </w:p>
          <w:p w:rsidR="002122DC" w:rsidRDefault="002122DC">
            <w:pPr>
              <w:autoSpaceDE w:val="0"/>
              <w:autoSpaceDN w:val="0"/>
              <w:adjustRightInd w:val="0"/>
              <w:jc w:val="both"/>
              <w:rPr>
                <w:sz w:val="26"/>
                <w:szCs w:val="26"/>
                <w:lang w:eastAsia="en-US"/>
              </w:rPr>
            </w:pPr>
          </w:p>
          <w:p w:rsidR="002122DC" w:rsidRDefault="002122DC">
            <w:pPr>
              <w:autoSpaceDE w:val="0"/>
              <w:autoSpaceDN w:val="0"/>
              <w:adjustRightInd w:val="0"/>
              <w:jc w:val="both"/>
              <w:rPr>
                <w:sz w:val="26"/>
                <w:szCs w:val="26"/>
                <w:lang w:eastAsia="en-US"/>
              </w:rPr>
            </w:pPr>
          </w:p>
          <w:p w:rsidR="002122DC" w:rsidRDefault="002122DC">
            <w:pPr>
              <w:autoSpaceDE w:val="0"/>
              <w:autoSpaceDN w:val="0"/>
              <w:adjustRightInd w:val="0"/>
              <w:jc w:val="both"/>
              <w:rPr>
                <w:sz w:val="26"/>
                <w:szCs w:val="26"/>
                <w:lang w:eastAsia="en-US"/>
              </w:rPr>
            </w:pPr>
          </w:p>
          <w:p w:rsidR="002122DC" w:rsidRDefault="002122DC">
            <w:pPr>
              <w:autoSpaceDE w:val="0"/>
              <w:autoSpaceDN w:val="0"/>
              <w:adjustRightInd w:val="0"/>
              <w:jc w:val="both"/>
              <w:rPr>
                <w:sz w:val="26"/>
                <w:szCs w:val="26"/>
                <w:lang w:eastAsia="en-US"/>
              </w:rPr>
            </w:pPr>
          </w:p>
          <w:p w:rsidR="004149D9" w:rsidRDefault="004149D9">
            <w:pPr>
              <w:autoSpaceDE w:val="0"/>
              <w:autoSpaceDN w:val="0"/>
              <w:adjustRightInd w:val="0"/>
              <w:jc w:val="both"/>
              <w:rPr>
                <w:sz w:val="26"/>
                <w:szCs w:val="26"/>
                <w:lang w:eastAsia="en-US"/>
              </w:rPr>
            </w:pPr>
          </w:p>
          <w:p w:rsidR="004B77CF" w:rsidRDefault="004B77CF">
            <w:pPr>
              <w:autoSpaceDE w:val="0"/>
              <w:autoSpaceDN w:val="0"/>
              <w:adjustRightInd w:val="0"/>
              <w:jc w:val="both"/>
              <w:rPr>
                <w:sz w:val="26"/>
                <w:szCs w:val="26"/>
                <w:lang w:eastAsia="en-US"/>
              </w:rPr>
            </w:pPr>
            <w:r>
              <w:rPr>
                <w:sz w:val="26"/>
                <w:szCs w:val="26"/>
                <w:lang w:eastAsia="en-US"/>
              </w:rPr>
              <w:lastRenderedPageBreak/>
              <w:t>Приложение 1</w:t>
            </w:r>
          </w:p>
          <w:p w:rsidR="004B77CF" w:rsidRDefault="004B77CF">
            <w:pPr>
              <w:autoSpaceDE w:val="0"/>
              <w:autoSpaceDN w:val="0"/>
              <w:adjustRightInd w:val="0"/>
              <w:jc w:val="both"/>
              <w:rPr>
                <w:sz w:val="26"/>
                <w:szCs w:val="26"/>
                <w:lang w:eastAsia="en-US"/>
              </w:rPr>
            </w:pPr>
            <w:r>
              <w:rPr>
                <w:sz w:val="26"/>
                <w:szCs w:val="26"/>
                <w:lang w:eastAsia="en-US"/>
              </w:rPr>
              <w:t xml:space="preserve">к Постановлению Администрации Аскизского муниципального  района Республики Хакасия </w:t>
            </w:r>
          </w:p>
          <w:p w:rsidR="004B77CF" w:rsidRDefault="004B77CF">
            <w:pPr>
              <w:autoSpaceDE w:val="0"/>
              <w:autoSpaceDN w:val="0"/>
              <w:adjustRightInd w:val="0"/>
              <w:jc w:val="both"/>
              <w:rPr>
                <w:lang w:eastAsia="en-US"/>
              </w:rPr>
            </w:pPr>
            <w:r>
              <w:rPr>
                <w:sz w:val="26"/>
                <w:szCs w:val="26"/>
                <w:lang w:eastAsia="en-US"/>
              </w:rPr>
              <w:t>от 21.07.2025 № 413-п</w:t>
            </w:r>
          </w:p>
        </w:tc>
      </w:tr>
    </w:tbl>
    <w:p w:rsidR="004B77CF" w:rsidRDefault="004B77CF" w:rsidP="004B77CF">
      <w:pPr>
        <w:autoSpaceDE w:val="0"/>
        <w:autoSpaceDN w:val="0"/>
        <w:adjustRightInd w:val="0"/>
        <w:jc w:val="both"/>
        <w:rPr>
          <w:sz w:val="26"/>
          <w:szCs w:val="26"/>
        </w:rPr>
      </w:pPr>
    </w:p>
    <w:p w:rsidR="004B77CF" w:rsidRDefault="004B77CF" w:rsidP="004B77CF">
      <w:pPr>
        <w:ind w:left="284"/>
        <w:jc w:val="center"/>
        <w:rPr>
          <w:b/>
          <w:sz w:val="26"/>
          <w:szCs w:val="26"/>
        </w:rPr>
      </w:pPr>
      <w:r>
        <w:rPr>
          <w:b/>
          <w:sz w:val="26"/>
          <w:szCs w:val="26"/>
        </w:rPr>
        <w:t xml:space="preserve">СОСТАВ </w:t>
      </w:r>
    </w:p>
    <w:p w:rsidR="004B77CF" w:rsidRDefault="004B77CF" w:rsidP="002122DC">
      <w:pPr>
        <w:ind w:left="284"/>
        <w:jc w:val="center"/>
        <w:rPr>
          <w:b/>
          <w:sz w:val="26"/>
          <w:szCs w:val="26"/>
        </w:rPr>
      </w:pPr>
      <w:r>
        <w:rPr>
          <w:b/>
          <w:sz w:val="26"/>
          <w:szCs w:val="26"/>
        </w:rPr>
        <w:t>комиссии по оценке обеспеч</w:t>
      </w:r>
      <w:r w:rsidR="002122DC">
        <w:rPr>
          <w:b/>
          <w:sz w:val="26"/>
          <w:szCs w:val="26"/>
        </w:rPr>
        <w:t xml:space="preserve">ения готовности теплоснабжающей </w:t>
      </w:r>
      <w:r>
        <w:rPr>
          <w:b/>
          <w:sz w:val="26"/>
          <w:szCs w:val="26"/>
        </w:rPr>
        <w:t>организаци</w:t>
      </w:r>
      <w:r w:rsidR="002122DC">
        <w:rPr>
          <w:b/>
          <w:sz w:val="26"/>
          <w:szCs w:val="26"/>
        </w:rPr>
        <w:t>и</w:t>
      </w:r>
      <w:r>
        <w:rPr>
          <w:b/>
          <w:sz w:val="26"/>
          <w:szCs w:val="26"/>
        </w:rPr>
        <w:t xml:space="preserve"> к отопительному периоду 2025-2026 годов в</w:t>
      </w:r>
      <w:r w:rsidR="002122DC">
        <w:rPr>
          <w:b/>
          <w:sz w:val="26"/>
          <w:szCs w:val="26"/>
        </w:rPr>
        <w:t xml:space="preserve"> границах сельских поселений</w:t>
      </w:r>
      <w:r>
        <w:rPr>
          <w:b/>
          <w:sz w:val="26"/>
          <w:szCs w:val="26"/>
        </w:rPr>
        <w:t xml:space="preserve"> Аскизск</w:t>
      </w:r>
      <w:r w:rsidR="002122DC">
        <w:rPr>
          <w:b/>
          <w:sz w:val="26"/>
          <w:szCs w:val="26"/>
        </w:rPr>
        <w:t>ого</w:t>
      </w:r>
      <w:r>
        <w:rPr>
          <w:b/>
          <w:sz w:val="26"/>
          <w:szCs w:val="26"/>
        </w:rPr>
        <w:t xml:space="preserve"> муниципально</w:t>
      </w:r>
      <w:r w:rsidR="002122DC">
        <w:rPr>
          <w:b/>
          <w:sz w:val="26"/>
          <w:szCs w:val="26"/>
        </w:rPr>
        <w:t>го</w:t>
      </w:r>
      <w:r>
        <w:rPr>
          <w:b/>
          <w:sz w:val="26"/>
          <w:szCs w:val="26"/>
        </w:rPr>
        <w:t xml:space="preserve"> район</w:t>
      </w:r>
      <w:r w:rsidR="002122DC">
        <w:rPr>
          <w:b/>
          <w:sz w:val="26"/>
          <w:szCs w:val="26"/>
        </w:rPr>
        <w:t>а</w:t>
      </w:r>
      <w:r>
        <w:rPr>
          <w:b/>
          <w:sz w:val="26"/>
          <w:szCs w:val="26"/>
        </w:rPr>
        <w:t xml:space="preserve"> Республики Хакасия</w:t>
      </w:r>
    </w:p>
    <w:p w:rsidR="004B77CF" w:rsidRDefault="004B77CF" w:rsidP="004B77CF">
      <w:pPr>
        <w:ind w:left="284"/>
        <w:jc w:val="center"/>
        <w:rPr>
          <w:b/>
          <w:sz w:val="26"/>
          <w:szCs w:val="26"/>
        </w:rPr>
      </w:pPr>
    </w:p>
    <w:p w:rsidR="004B77CF" w:rsidRDefault="004B77CF" w:rsidP="004B77CF">
      <w:pPr>
        <w:jc w:val="both"/>
        <w:rPr>
          <w:sz w:val="26"/>
          <w:szCs w:val="26"/>
        </w:rPr>
      </w:pPr>
      <w:proofErr w:type="spellStart"/>
      <w:r>
        <w:rPr>
          <w:sz w:val="26"/>
          <w:szCs w:val="26"/>
        </w:rPr>
        <w:t>Топоева</w:t>
      </w:r>
      <w:proofErr w:type="spellEnd"/>
      <w:r>
        <w:rPr>
          <w:sz w:val="26"/>
          <w:szCs w:val="26"/>
        </w:rPr>
        <w:t xml:space="preserve"> И.В. – заместитель главы Администрации Аскизского района Республики Хакасия, председатель комиссии;</w:t>
      </w:r>
    </w:p>
    <w:p w:rsidR="004B77CF" w:rsidRDefault="004B77CF" w:rsidP="004B77CF">
      <w:pPr>
        <w:jc w:val="both"/>
        <w:rPr>
          <w:sz w:val="26"/>
          <w:szCs w:val="26"/>
        </w:rPr>
      </w:pPr>
      <w:proofErr w:type="spellStart"/>
      <w:r>
        <w:rPr>
          <w:sz w:val="26"/>
          <w:szCs w:val="26"/>
        </w:rPr>
        <w:t>Кызынгашева</w:t>
      </w:r>
      <w:proofErr w:type="spellEnd"/>
      <w:r>
        <w:rPr>
          <w:sz w:val="26"/>
          <w:szCs w:val="26"/>
        </w:rPr>
        <w:t xml:space="preserve"> И.А. – исполняющий обязанности начальника МКУ «Управления коммунального хозяйства администрации Аскизского района», заместитель председателя комиссии;</w:t>
      </w:r>
    </w:p>
    <w:p w:rsidR="004B77CF" w:rsidRDefault="004B77CF" w:rsidP="004B77CF">
      <w:pPr>
        <w:jc w:val="both"/>
        <w:rPr>
          <w:sz w:val="26"/>
          <w:szCs w:val="26"/>
        </w:rPr>
      </w:pPr>
      <w:proofErr w:type="spellStart"/>
      <w:r>
        <w:rPr>
          <w:sz w:val="26"/>
          <w:szCs w:val="26"/>
        </w:rPr>
        <w:t>Туспиякова</w:t>
      </w:r>
      <w:proofErr w:type="spellEnd"/>
      <w:r>
        <w:rPr>
          <w:sz w:val="26"/>
          <w:szCs w:val="26"/>
        </w:rPr>
        <w:t xml:space="preserve"> С.П. – главный специалист МКУ «Управления коммунального хозяйства администрации Аскизского района», секретарь комиссии.</w:t>
      </w:r>
    </w:p>
    <w:p w:rsidR="004B77CF" w:rsidRDefault="004B77CF" w:rsidP="004B77CF">
      <w:pPr>
        <w:jc w:val="both"/>
        <w:rPr>
          <w:sz w:val="26"/>
          <w:szCs w:val="26"/>
        </w:rPr>
      </w:pPr>
    </w:p>
    <w:p w:rsidR="004B77CF" w:rsidRDefault="004B77CF" w:rsidP="004B77CF">
      <w:pPr>
        <w:jc w:val="both"/>
        <w:rPr>
          <w:sz w:val="26"/>
          <w:szCs w:val="26"/>
        </w:rPr>
      </w:pPr>
      <w:r>
        <w:rPr>
          <w:sz w:val="26"/>
          <w:szCs w:val="26"/>
        </w:rPr>
        <w:t>Члены комиссии:</w:t>
      </w:r>
    </w:p>
    <w:p w:rsidR="004B77CF" w:rsidRDefault="004B77CF" w:rsidP="004B77CF">
      <w:pPr>
        <w:jc w:val="both"/>
        <w:rPr>
          <w:sz w:val="26"/>
          <w:szCs w:val="26"/>
        </w:rPr>
      </w:pPr>
    </w:p>
    <w:p w:rsidR="004B77CF" w:rsidRDefault="004B77CF" w:rsidP="004B77CF">
      <w:pPr>
        <w:jc w:val="both"/>
        <w:rPr>
          <w:sz w:val="26"/>
          <w:szCs w:val="26"/>
        </w:rPr>
      </w:pPr>
      <w:proofErr w:type="spellStart"/>
      <w:r>
        <w:rPr>
          <w:sz w:val="26"/>
          <w:szCs w:val="26"/>
        </w:rPr>
        <w:t>Кандыкова</w:t>
      </w:r>
      <w:proofErr w:type="spellEnd"/>
      <w:r>
        <w:rPr>
          <w:sz w:val="26"/>
          <w:szCs w:val="26"/>
        </w:rPr>
        <w:t xml:space="preserve"> В.В. – начальник отдела по делам ГО и ЧС Администрации Аскизского района Республики Хакасия; </w:t>
      </w:r>
    </w:p>
    <w:p w:rsidR="004B77CF" w:rsidRDefault="004B77CF" w:rsidP="004B77CF">
      <w:pPr>
        <w:jc w:val="both"/>
        <w:rPr>
          <w:b/>
          <w:sz w:val="26"/>
          <w:szCs w:val="26"/>
        </w:rPr>
      </w:pPr>
      <w:proofErr w:type="spellStart"/>
      <w:r>
        <w:rPr>
          <w:sz w:val="26"/>
          <w:szCs w:val="26"/>
        </w:rPr>
        <w:t>Ходанович</w:t>
      </w:r>
      <w:proofErr w:type="spellEnd"/>
      <w:r>
        <w:rPr>
          <w:sz w:val="26"/>
          <w:szCs w:val="26"/>
        </w:rPr>
        <w:t xml:space="preserve"> Л.А. – государственный инспектор отдела </w:t>
      </w:r>
      <w:proofErr w:type="spellStart"/>
      <w:r>
        <w:rPr>
          <w:sz w:val="26"/>
          <w:szCs w:val="26"/>
        </w:rPr>
        <w:t>энергонадзора</w:t>
      </w:r>
      <w:proofErr w:type="spellEnd"/>
      <w:r>
        <w:rPr>
          <w:sz w:val="26"/>
          <w:szCs w:val="26"/>
        </w:rPr>
        <w:t xml:space="preserve">  по РХ Енисейского управления </w:t>
      </w:r>
      <w:proofErr w:type="spellStart"/>
      <w:r>
        <w:rPr>
          <w:sz w:val="26"/>
          <w:szCs w:val="26"/>
        </w:rPr>
        <w:t>Ростехнадзора</w:t>
      </w:r>
      <w:proofErr w:type="spellEnd"/>
      <w:r>
        <w:rPr>
          <w:sz w:val="26"/>
          <w:szCs w:val="26"/>
        </w:rPr>
        <w:t xml:space="preserve"> (по согласованию).</w:t>
      </w:r>
    </w:p>
    <w:p w:rsidR="004B77CF" w:rsidRDefault="004B77CF"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p w:rsidR="00CA3B02" w:rsidRDefault="00CA3B02" w:rsidP="004B77CF">
      <w:pPr>
        <w:ind w:left="284"/>
        <w:jc w:val="center"/>
        <w:rPr>
          <w:sz w:val="26"/>
          <w:szCs w:val="26"/>
        </w:rPr>
      </w:pPr>
    </w:p>
    <w:tbl>
      <w:tblPr>
        <w:tblStyle w:val="a5"/>
        <w:tblW w:w="0" w:type="auto"/>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tblGrid>
      <w:tr w:rsidR="004B77CF" w:rsidTr="004B77CF">
        <w:tc>
          <w:tcPr>
            <w:tcW w:w="4359" w:type="dxa"/>
          </w:tcPr>
          <w:p w:rsidR="004B77CF" w:rsidRDefault="004B77CF">
            <w:pPr>
              <w:autoSpaceDE w:val="0"/>
              <w:autoSpaceDN w:val="0"/>
              <w:adjustRightInd w:val="0"/>
              <w:jc w:val="both"/>
              <w:rPr>
                <w:sz w:val="26"/>
                <w:szCs w:val="26"/>
                <w:lang w:eastAsia="en-US"/>
              </w:rPr>
            </w:pPr>
            <w:r>
              <w:rPr>
                <w:sz w:val="26"/>
                <w:szCs w:val="26"/>
                <w:lang w:eastAsia="en-US"/>
              </w:rPr>
              <w:lastRenderedPageBreak/>
              <w:t>Приложение 2</w:t>
            </w:r>
          </w:p>
          <w:p w:rsidR="004B77CF" w:rsidRDefault="004B77CF">
            <w:pPr>
              <w:autoSpaceDE w:val="0"/>
              <w:autoSpaceDN w:val="0"/>
              <w:adjustRightInd w:val="0"/>
              <w:jc w:val="both"/>
              <w:rPr>
                <w:sz w:val="26"/>
                <w:szCs w:val="26"/>
                <w:lang w:eastAsia="en-US"/>
              </w:rPr>
            </w:pPr>
            <w:r>
              <w:rPr>
                <w:sz w:val="26"/>
                <w:szCs w:val="26"/>
                <w:lang w:eastAsia="en-US"/>
              </w:rPr>
              <w:t xml:space="preserve">к Постановлению Администрации Аскизского муниципального  района Республики Хакасия </w:t>
            </w:r>
          </w:p>
          <w:p w:rsidR="004B77CF" w:rsidRDefault="004B77CF">
            <w:pPr>
              <w:autoSpaceDE w:val="0"/>
              <w:autoSpaceDN w:val="0"/>
              <w:adjustRightInd w:val="0"/>
              <w:jc w:val="both"/>
              <w:rPr>
                <w:lang w:eastAsia="en-US"/>
              </w:rPr>
            </w:pPr>
            <w:r>
              <w:rPr>
                <w:sz w:val="26"/>
                <w:szCs w:val="26"/>
                <w:lang w:eastAsia="en-US"/>
              </w:rPr>
              <w:t>от 21.07.2025 № 413-п</w:t>
            </w:r>
          </w:p>
        </w:tc>
      </w:tr>
      <w:tr w:rsidR="004B77CF" w:rsidTr="004B77CF">
        <w:tc>
          <w:tcPr>
            <w:tcW w:w="4359" w:type="dxa"/>
          </w:tcPr>
          <w:p w:rsidR="004B77CF" w:rsidRDefault="004B77CF">
            <w:pPr>
              <w:autoSpaceDE w:val="0"/>
              <w:autoSpaceDN w:val="0"/>
              <w:adjustRightInd w:val="0"/>
              <w:jc w:val="both"/>
              <w:rPr>
                <w:sz w:val="26"/>
                <w:szCs w:val="26"/>
                <w:lang w:eastAsia="en-US"/>
              </w:rPr>
            </w:pPr>
          </w:p>
        </w:tc>
      </w:tr>
    </w:tbl>
    <w:p w:rsidR="002122DC" w:rsidRDefault="002122DC" w:rsidP="002122DC">
      <w:pPr>
        <w:ind w:left="284"/>
        <w:jc w:val="center"/>
        <w:rPr>
          <w:b/>
          <w:sz w:val="26"/>
          <w:szCs w:val="26"/>
        </w:rPr>
      </w:pPr>
      <w:r>
        <w:rPr>
          <w:b/>
          <w:sz w:val="26"/>
          <w:szCs w:val="26"/>
        </w:rPr>
        <w:t xml:space="preserve">СОСТАВ </w:t>
      </w:r>
    </w:p>
    <w:p w:rsidR="002122DC" w:rsidRDefault="002122DC" w:rsidP="002122DC">
      <w:pPr>
        <w:jc w:val="center"/>
        <w:rPr>
          <w:b/>
          <w:sz w:val="26"/>
          <w:szCs w:val="26"/>
        </w:rPr>
      </w:pPr>
      <w:r w:rsidRPr="002122DC">
        <w:rPr>
          <w:b/>
          <w:sz w:val="26"/>
          <w:szCs w:val="26"/>
        </w:rPr>
        <w:t>комиссии по проведению оценки обеспечения готовности к отопительному периоду 2025-2026 года потребителей тепловой энергии в границах сельских поселений Аскизского муниципального района Республики Хакасия</w:t>
      </w:r>
    </w:p>
    <w:p w:rsidR="002122DC" w:rsidRPr="002122DC" w:rsidRDefault="002122DC" w:rsidP="002122DC">
      <w:pPr>
        <w:jc w:val="center"/>
        <w:rPr>
          <w:b/>
          <w:sz w:val="26"/>
          <w:szCs w:val="26"/>
        </w:rPr>
      </w:pPr>
    </w:p>
    <w:p w:rsidR="002122DC" w:rsidRDefault="002122DC" w:rsidP="004B77CF">
      <w:pPr>
        <w:jc w:val="center"/>
        <w:rPr>
          <w:b/>
          <w:sz w:val="26"/>
          <w:szCs w:val="26"/>
        </w:rPr>
      </w:pPr>
    </w:p>
    <w:p w:rsidR="002122DC" w:rsidRDefault="002122DC" w:rsidP="002122DC">
      <w:pPr>
        <w:jc w:val="both"/>
        <w:rPr>
          <w:sz w:val="26"/>
          <w:szCs w:val="26"/>
        </w:rPr>
      </w:pPr>
      <w:proofErr w:type="spellStart"/>
      <w:r>
        <w:rPr>
          <w:sz w:val="26"/>
          <w:szCs w:val="26"/>
        </w:rPr>
        <w:t>Топоева</w:t>
      </w:r>
      <w:proofErr w:type="spellEnd"/>
      <w:r>
        <w:rPr>
          <w:sz w:val="26"/>
          <w:szCs w:val="26"/>
        </w:rPr>
        <w:t xml:space="preserve"> И.В. – заместитель главы Администрации Аскизского района Республики Хакасия, председатель комиссии;</w:t>
      </w:r>
    </w:p>
    <w:p w:rsidR="002122DC" w:rsidRDefault="002122DC" w:rsidP="002122DC">
      <w:pPr>
        <w:jc w:val="both"/>
        <w:rPr>
          <w:sz w:val="26"/>
          <w:szCs w:val="26"/>
        </w:rPr>
      </w:pPr>
      <w:proofErr w:type="spellStart"/>
      <w:r>
        <w:rPr>
          <w:sz w:val="26"/>
          <w:szCs w:val="26"/>
        </w:rPr>
        <w:t>Кызынгашева</w:t>
      </w:r>
      <w:proofErr w:type="spellEnd"/>
      <w:r>
        <w:rPr>
          <w:sz w:val="26"/>
          <w:szCs w:val="26"/>
        </w:rPr>
        <w:t xml:space="preserve"> И.А. – исполняющий обязанности начальника МКУ «Управления коммунального хозяйства администрации Аскизского района», заместитель председателя комиссии;</w:t>
      </w:r>
    </w:p>
    <w:p w:rsidR="002122DC" w:rsidRDefault="002122DC" w:rsidP="002122DC">
      <w:pPr>
        <w:jc w:val="both"/>
        <w:rPr>
          <w:sz w:val="26"/>
          <w:szCs w:val="26"/>
        </w:rPr>
      </w:pPr>
      <w:proofErr w:type="spellStart"/>
      <w:r>
        <w:rPr>
          <w:sz w:val="26"/>
          <w:szCs w:val="26"/>
        </w:rPr>
        <w:t>Туспиякова</w:t>
      </w:r>
      <w:proofErr w:type="spellEnd"/>
      <w:r>
        <w:rPr>
          <w:sz w:val="26"/>
          <w:szCs w:val="26"/>
        </w:rPr>
        <w:t xml:space="preserve"> С.П. – главный специалист МКУ «Управления коммунального хозяйства администрации Аскизского района», секретарь комиссии.</w:t>
      </w:r>
    </w:p>
    <w:p w:rsidR="002122DC" w:rsidRDefault="002122DC" w:rsidP="002122DC">
      <w:pPr>
        <w:jc w:val="both"/>
        <w:rPr>
          <w:sz w:val="26"/>
          <w:szCs w:val="26"/>
        </w:rPr>
      </w:pPr>
    </w:p>
    <w:p w:rsidR="002122DC" w:rsidRDefault="002122DC" w:rsidP="002122DC">
      <w:pPr>
        <w:jc w:val="both"/>
        <w:rPr>
          <w:sz w:val="26"/>
          <w:szCs w:val="26"/>
        </w:rPr>
      </w:pPr>
      <w:r>
        <w:rPr>
          <w:sz w:val="26"/>
          <w:szCs w:val="26"/>
        </w:rPr>
        <w:t>Члены комиссии:</w:t>
      </w:r>
    </w:p>
    <w:p w:rsidR="002122DC" w:rsidRDefault="002122DC" w:rsidP="002122DC">
      <w:pPr>
        <w:jc w:val="both"/>
        <w:rPr>
          <w:sz w:val="26"/>
          <w:szCs w:val="26"/>
        </w:rPr>
      </w:pPr>
    </w:p>
    <w:p w:rsidR="002122DC" w:rsidRDefault="002122DC" w:rsidP="002122DC">
      <w:pPr>
        <w:jc w:val="both"/>
        <w:rPr>
          <w:sz w:val="26"/>
          <w:szCs w:val="26"/>
        </w:rPr>
      </w:pPr>
      <w:proofErr w:type="spellStart"/>
      <w:r>
        <w:rPr>
          <w:sz w:val="26"/>
          <w:szCs w:val="26"/>
        </w:rPr>
        <w:t>Идимешев</w:t>
      </w:r>
      <w:proofErr w:type="spellEnd"/>
      <w:r>
        <w:rPr>
          <w:sz w:val="26"/>
          <w:szCs w:val="26"/>
        </w:rPr>
        <w:t xml:space="preserve"> А.А. – исполняющий обязанности директора МКП «Аскизский ТЭК»;</w:t>
      </w:r>
    </w:p>
    <w:p w:rsidR="002122DC" w:rsidRDefault="002122DC" w:rsidP="002122DC">
      <w:pPr>
        <w:jc w:val="both"/>
        <w:rPr>
          <w:sz w:val="26"/>
          <w:szCs w:val="26"/>
        </w:rPr>
      </w:pPr>
      <w:proofErr w:type="spellStart"/>
      <w:r>
        <w:rPr>
          <w:sz w:val="26"/>
          <w:szCs w:val="26"/>
        </w:rPr>
        <w:t>Кандыкова</w:t>
      </w:r>
      <w:proofErr w:type="spellEnd"/>
      <w:r>
        <w:rPr>
          <w:sz w:val="26"/>
          <w:szCs w:val="26"/>
        </w:rPr>
        <w:t xml:space="preserve"> В.В. – начальник отдела по делам ГО и ЧС Администрации Аскизского района Республики Хакасия; </w:t>
      </w:r>
    </w:p>
    <w:p w:rsidR="002122DC" w:rsidRDefault="002122DC" w:rsidP="002122DC">
      <w:pPr>
        <w:ind w:left="284"/>
        <w:jc w:val="center"/>
        <w:rPr>
          <w:sz w:val="26"/>
          <w:szCs w:val="26"/>
        </w:rPr>
      </w:pPr>
    </w:p>
    <w:p w:rsidR="002122DC" w:rsidRDefault="002122DC" w:rsidP="004B77CF">
      <w:pPr>
        <w:jc w:val="center"/>
        <w:rPr>
          <w:b/>
          <w:sz w:val="26"/>
          <w:szCs w:val="26"/>
        </w:rPr>
      </w:pPr>
    </w:p>
    <w:p w:rsidR="002122DC" w:rsidRDefault="002122DC" w:rsidP="004B77CF">
      <w:pPr>
        <w:jc w:val="center"/>
        <w:rPr>
          <w:b/>
          <w:sz w:val="26"/>
          <w:szCs w:val="26"/>
        </w:rPr>
      </w:pPr>
    </w:p>
    <w:p w:rsidR="002122DC" w:rsidRDefault="002122DC" w:rsidP="004B77CF">
      <w:pPr>
        <w:jc w:val="center"/>
        <w:rPr>
          <w:b/>
          <w:sz w:val="26"/>
          <w:szCs w:val="26"/>
        </w:rPr>
      </w:pPr>
    </w:p>
    <w:p w:rsidR="002122DC" w:rsidRDefault="002122DC" w:rsidP="004B77CF">
      <w:pPr>
        <w:jc w:val="center"/>
        <w:rPr>
          <w:b/>
          <w:sz w:val="26"/>
          <w:szCs w:val="26"/>
        </w:rPr>
      </w:pPr>
    </w:p>
    <w:p w:rsidR="002122DC" w:rsidRDefault="002122DC" w:rsidP="004B77CF">
      <w:pPr>
        <w:jc w:val="center"/>
        <w:rPr>
          <w:b/>
          <w:sz w:val="26"/>
          <w:szCs w:val="26"/>
        </w:rPr>
      </w:pPr>
    </w:p>
    <w:p w:rsidR="002122DC" w:rsidRDefault="002122DC" w:rsidP="004B77CF">
      <w:pPr>
        <w:jc w:val="center"/>
        <w:rPr>
          <w:b/>
          <w:sz w:val="26"/>
          <w:szCs w:val="26"/>
        </w:rPr>
      </w:pPr>
    </w:p>
    <w:p w:rsidR="002122DC" w:rsidRDefault="002122DC" w:rsidP="004B77CF">
      <w:pPr>
        <w:jc w:val="center"/>
        <w:rPr>
          <w:b/>
          <w:sz w:val="26"/>
          <w:szCs w:val="26"/>
        </w:rPr>
      </w:pPr>
    </w:p>
    <w:p w:rsidR="002122DC" w:rsidRDefault="002122DC" w:rsidP="004B77CF">
      <w:pPr>
        <w:jc w:val="center"/>
        <w:rPr>
          <w:b/>
          <w:sz w:val="26"/>
          <w:szCs w:val="26"/>
        </w:rPr>
      </w:pPr>
    </w:p>
    <w:p w:rsidR="002122DC" w:rsidRDefault="002122DC" w:rsidP="004B77CF">
      <w:pPr>
        <w:jc w:val="center"/>
        <w:rPr>
          <w:b/>
          <w:sz w:val="26"/>
          <w:szCs w:val="26"/>
        </w:rPr>
      </w:pPr>
    </w:p>
    <w:p w:rsidR="002122DC" w:rsidRDefault="002122DC" w:rsidP="004B77CF">
      <w:pPr>
        <w:jc w:val="center"/>
        <w:rPr>
          <w:b/>
          <w:sz w:val="26"/>
          <w:szCs w:val="26"/>
        </w:rPr>
      </w:pPr>
    </w:p>
    <w:p w:rsidR="002122DC" w:rsidRDefault="002122DC" w:rsidP="004B77CF">
      <w:pPr>
        <w:jc w:val="center"/>
        <w:rPr>
          <w:b/>
          <w:sz w:val="26"/>
          <w:szCs w:val="26"/>
        </w:rPr>
      </w:pPr>
    </w:p>
    <w:p w:rsidR="002122DC" w:rsidRDefault="002122DC" w:rsidP="004B77CF">
      <w:pPr>
        <w:jc w:val="center"/>
        <w:rPr>
          <w:b/>
          <w:sz w:val="26"/>
          <w:szCs w:val="26"/>
        </w:rPr>
      </w:pPr>
    </w:p>
    <w:p w:rsidR="002122DC" w:rsidRDefault="002122DC" w:rsidP="004B77CF">
      <w:pPr>
        <w:jc w:val="center"/>
        <w:rPr>
          <w:b/>
          <w:sz w:val="26"/>
          <w:szCs w:val="26"/>
        </w:rPr>
      </w:pPr>
    </w:p>
    <w:p w:rsidR="002122DC" w:rsidRDefault="002122DC" w:rsidP="004B77CF">
      <w:pPr>
        <w:jc w:val="center"/>
        <w:rPr>
          <w:b/>
          <w:sz w:val="26"/>
          <w:szCs w:val="26"/>
        </w:rPr>
      </w:pPr>
    </w:p>
    <w:p w:rsidR="002122DC" w:rsidRDefault="002122DC" w:rsidP="004B77CF">
      <w:pPr>
        <w:jc w:val="center"/>
        <w:rPr>
          <w:b/>
          <w:sz w:val="26"/>
          <w:szCs w:val="26"/>
        </w:rPr>
      </w:pPr>
    </w:p>
    <w:p w:rsidR="002122DC" w:rsidRDefault="002122DC" w:rsidP="004B77CF">
      <w:pPr>
        <w:jc w:val="center"/>
        <w:rPr>
          <w:b/>
          <w:sz w:val="26"/>
          <w:szCs w:val="26"/>
        </w:rPr>
      </w:pPr>
    </w:p>
    <w:p w:rsidR="002122DC" w:rsidRDefault="002122DC" w:rsidP="004B77CF">
      <w:pPr>
        <w:jc w:val="center"/>
        <w:rPr>
          <w:b/>
          <w:sz w:val="26"/>
          <w:szCs w:val="26"/>
        </w:rPr>
      </w:pPr>
    </w:p>
    <w:p w:rsidR="002122DC" w:rsidRDefault="002122DC" w:rsidP="004B77CF">
      <w:pPr>
        <w:jc w:val="center"/>
        <w:rPr>
          <w:b/>
          <w:sz w:val="26"/>
          <w:szCs w:val="26"/>
        </w:rPr>
      </w:pPr>
    </w:p>
    <w:p w:rsidR="002122DC" w:rsidRDefault="002122DC" w:rsidP="002122DC">
      <w:pPr>
        <w:rPr>
          <w:b/>
          <w:sz w:val="26"/>
          <w:szCs w:val="26"/>
        </w:rPr>
      </w:pPr>
    </w:p>
    <w:p w:rsidR="002122DC" w:rsidRDefault="002122DC" w:rsidP="002122DC">
      <w:pPr>
        <w:rPr>
          <w:b/>
          <w:sz w:val="26"/>
          <w:szCs w:val="26"/>
        </w:rPr>
      </w:pPr>
    </w:p>
    <w:p w:rsidR="002122DC" w:rsidRDefault="002122DC" w:rsidP="004B77CF">
      <w:pPr>
        <w:jc w:val="center"/>
        <w:rPr>
          <w:b/>
          <w:sz w:val="26"/>
          <w:szCs w:val="26"/>
        </w:rPr>
      </w:pPr>
    </w:p>
    <w:p w:rsidR="002122DC" w:rsidRDefault="002122DC" w:rsidP="004B77CF">
      <w:pPr>
        <w:jc w:val="center"/>
        <w:rPr>
          <w:b/>
          <w:sz w:val="26"/>
          <w:szCs w:val="26"/>
        </w:rPr>
      </w:pPr>
    </w:p>
    <w:tbl>
      <w:tblPr>
        <w:tblStyle w:val="a5"/>
        <w:tblW w:w="0" w:type="auto"/>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tblGrid>
      <w:tr w:rsidR="00CA3B02" w:rsidTr="001A6668">
        <w:tc>
          <w:tcPr>
            <w:tcW w:w="4359" w:type="dxa"/>
          </w:tcPr>
          <w:p w:rsidR="00CA3B02" w:rsidRDefault="00CA3B02" w:rsidP="001A6668">
            <w:pPr>
              <w:autoSpaceDE w:val="0"/>
              <w:autoSpaceDN w:val="0"/>
              <w:adjustRightInd w:val="0"/>
              <w:jc w:val="both"/>
              <w:rPr>
                <w:sz w:val="26"/>
                <w:szCs w:val="26"/>
                <w:lang w:eastAsia="en-US"/>
              </w:rPr>
            </w:pPr>
            <w:r>
              <w:rPr>
                <w:sz w:val="26"/>
                <w:szCs w:val="26"/>
                <w:lang w:eastAsia="en-US"/>
              </w:rPr>
              <w:lastRenderedPageBreak/>
              <w:t>Приложение 3</w:t>
            </w:r>
          </w:p>
          <w:p w:rsidR="00CA3B02" w:rsidRDefault="00CA3B02" w:rsidP="001A6668">
            <w:pPr>
              <w:autoSpaceDE w:val="0"/>
              <w:autoSpaceDN w:val="0"/>
              <w:adjustRightInd w:val="0"/>
              <w:jc w:val="both"/>
              <w:rPr>
                <w:sz w:val="26"/>
                <w:szCs w:val="26"/>
                <w:lang w:eastAsia="en-US"/>
              </w:rPr>
            </w:pPr>
            <w:r>
              <w:rPr>
                <w:sz w:val="26"/>
                <w:szCs w:val="26"/>
                <w:lang w:eastAsia="en-US"/>
              </w:rPr>
              <w:t xml:space="preserve">к Постановлению Администрации Аскизского муниципального  района Республики Хакасия </w:t>
            </w:r>
          </w:p>
          <w:p w:rsidR="00CA3B02" w:rsidRDefault="00CA3B02" w:rsidP="001A6668">
            <w:pPr>
              <w:autoSpaceDE w:val="0"/>
              <w:autoSpaceDN w:val="0"/>
              <w:adjustRightInd w:val="0"/>
              <w:jc w:val="both"/>
              <w:rPr>
                <w:lang w:eastAsia="en-US"/>
              </w:rPr>
            </w:pPr>
            <w:r>
              <w:rPr>
                <w:sz w:val="26"/>
                <w:szCs w:val="26"/>
                <w:lang w:eastAsia="en-US"/>
              </w:rPr>
              <w:t>от 21.07.2025 № 413-п</w:t>
            </w:r>
          </w:p>
        </w:tc>
      </w:tr>
      <w:tr w:rsidR="00CA3B02" w:rsidTr="001A6668">
        <w:tc>
          <w:tcPr>
            <w:tcW w:w="4359" w:type="dxa"/>
          </w:tcPr>
          <w:p w:rsidR="00CA3B02" w:rsidRDefault="00CA3B02" w:rsidP="001A6668">
            <w:pPr>
              <w:autoSpaceDE w:val="0"/>
              <w:autoSpaceDN w:val="0"/>
              <w:adjustRightInd w:val="0"/>
              <w:jc w:val="both"/>
              <w:rPr>
                <w:sz w:val="26"/>
                <w:szCs w:val="26"/>
                <w:lang w:eastAsia="en-US"/>
              </w:rPr>
            </w:pPr>
          </w:p>
        </w:tc>
      </w:tr>
    </w:tbl>
    <w:p w:rsidR="00CA3B02" w:rsidRDefault="00CA3B02" w:rsidP="00CA3B02">
      <w:pPr>
        <w:ind w:left="284"/>
        <w:jc w:val="center"/>
        <w:rPr>
          <w:b/>
          <w:sz w:val="26"/>
          <w:szCs w:val="26"/>
        </w:rPr>
      </w:pPr>
      <w:r>
        <w:rPr>
          <w:b/>
          <w:sz w:val="26"/>
          <w:szCs w:val="26"/>
        </w:rPr>
        <w:t xml:space="preserve">СОСТАВ </w:t>
      </w:r>
    </w:p>
    <w:p w:rsidR="00CA3B02" w:rsidRPr="00CA3B02" w:rsidRDefault="00CA3B02" w:rsidP="00CA3B02">
      <w:pPr>
        <w:jc w:val="center"/>
        <w:rPr>
          <w:b/>
          <w:sz w:val="26"/>
          <w:szCs w:val="26"/>
        </w:rPr>
      </w:pPr>
      <w:r w:rsidRPr="00CA3B02">
        <w:rPr>
          <w:b/>
          <w:sz w:val="26"/>
          <w:szCs w:val="26"/>
        </w:rPr>
        <w:t>комиссии по проведению оценки обеспечения готовности к отопительному периоду 2025-2026 года управляющих организаций, товариществ собственников жилья, жилищных кооперативов, жилищно-строительных кооперативов, или иных специализированных потребительских кооперативов, осуществляющих деятельность по управлению многоквартирными домами в границах сельских поселений Аскизского муниципального района Республики Хакасия</w:t>
      </w:r>
    </w:p>
    <w:p w:rsidR="00CA3B02" w:rsidRDefault="00CA3B02" w:rsidP="00CA3B02">
      <w:pPr>
        <w:jc w:val="center"/>
        <w:rPr>
          <w:b/>
          <w:sz w:val="26"/>
          <w:szCs w:val="26"/>
        </w:rPr>
      </w:pPr>
    </w:p>
    <w:p w:rsidR="00CA3B02" w:rsidRDefault="00CA3B02" w:rsidP="00CA3B02">
      <w:pPr>
        <w:jc w:val="both"/>
        <w:rPr>
          <w:sz w:val="26"/>
          <w:szCs w:val="26"/>
        </w:rPr>
      </w:pPr>
      <w:proofErr w:type="spellStart"/>
      <w:r>
        <w:rPr>
          <w:sz w:val="26"/>
          <w:szCs w:val="26"/>
        </w:rPr>
        <w:t>Топоева</w:t>
      </w:r>
      <w:proofErr w:type="spellEnd"/>
      <w:r>
        <w:rPr>
          <w:sz w:val="26"/>
          <w:szCs w:val="26"/>
        </w:rPr>
        <w:t xml:space="preserve"> И.В. – заместитель главы Администрации Аскизского района Республики Хакасия, председатель комиссии;</w:t>
      </w:r>
    </w:p>
    <w:p w:rsidR="00CA3B02" w:rsidRDefault="00CA3B02" w:rsidP="00CA3B02">
      <w:pPr>
        <w:jc w:val="both"/>
        <w:rPr>
          <w:sz w:val="26"/>
          <w:szCs w:val="26"/>
        </w:rPr>
      </w:pPr>
      <w:proofErr w:type="spellStart"/>
      <w:r>
        <w:rPr>
          <w:sz w:val="26"/>
          <w:szCs w:val="26"/>
        </w:rPr>
        <w:t>Кызынгашева</w:t>
      </w:r>
      <w:proofErr w:type="spellEnd"/>
      <w:r>
        <w:rPr>
          <w:sz w:val="26"/>
          <w:szCs w:val="26"/>
        </w:rPr>
        <w:t xml:space="preserve"> И.А. – исполняющий обязанности начальника МКУ «Управления коммунального хозяйства администрации Аскизского района», заместитель председателя комиссии;</w:t>
      </w:r>
    </w:p>
    <w:p w:rsidR="00CA3B02" w:rsidRDefault="00CA3B02" w:rsidP="00CA3B02">
      <w:pPr>
        <w:jc w:val="both"/>
        <w:rPr>
          <w:sz w:val="26"/>
          <w:szCs w:val="26"/>
        </w:rPr>
      </w:pPr>
      <w:proofErr w:type="spellStart"/>
      <w:r>
        <w:rPr>
          <w:sz w:val="26"/>
          <w:szCs w:val="26"/>
        </w:rPr>
        <w:t>Туспиякова</w:t>
      </w:r>
      <w:proofErr w:type="spellEnd"/>
      <w:r>
        <w:rPr>
          <w:sz w:val="26"/>
          <w:szCs w:val="26"/>
        </w:rPr>
        <w:t xml:space="preserve"> С.П. – главный специалист МКУ «Управления коммунального хозяйства администрации Аскизского района», секретарь комиссии.</w:t>
      </w:r>
    </w:p>
    <w:p w:rsidR="00CA3B02" w:rsidRDefault="00CA3B02" w:rsidP="00CA3B02">
      <w:pPr>
        <w:jc w:val="both"/>
        <w:rPr>
          <w:sz w:val="26"/>
          <w:szCs w:val="26"/>
        </w:rPr>
      </w:pPr>
    </w:p>
    <w:p w:rsidR="00CA3B02" w:rsidRDefault="00CA3B02" w:rsidP="00CA3B02">
      <w:pPr>
        <w:jc w:val="both"/>
        <w:rPr>
          <w:sz w:val="26"/>
          <w:szCs w:val="26"/>
        </w:rPr>
      </w:pPr>
      <w:r>
        <w:rPr>
          <w:sz w:val="26"/>
          <w:szCs w:val="26"/>
        </w:rPr>
        <w:t>Члены комиссии:</w:t>
      </w:r>
    </w:p>
    <w:p w:rsidR="00CA3B02" w:rsidRDefault="00CA3B02" w:rsidP="00CA3B02">
      <w:pPr>
        <w:jc w:val="both"/>
        <w:rPr>
          <w:sz w:val="26"/>
          <w:szCs w:val="26"/>
        </w:rPr>
      </w:pPr>
    </w:p>
    <w:p w:rsidR="00CA3B02" w:rsidRDefault="00CA3B02" w:rsidP="00CA3B02">
      <w:pPr>
        <w:jc w:val="both"/>
        <w:rPr>
          <w:sz w:val="26"/>
          <w:szCs w:val="26"/>
        </w:rPr>
      </w:pPr>
      <w:proofErr w:type="spellStart"/>
      <w:r>
        <w:rPr>
          <w:sz w:val="26"/>
          <w:szCs w:val="26"/>
        </w:rPr>
        <w:t>Идимешев</w:t>
      </w:r>
      <w:proofErr w:type="spellEnd"/>
      <w:r>
        <w:rPr>
          <w:sz w:val="26"/>
          <w:szCs w:val="26"/>
        </w:rPr>
        <w:t xml:space="preserve"> А.А. – исполняющий обязанности директора МКП «Аскизский ТЭК»;</w:t>
      </w:r>
    </w:p>
    <w:p w:rsidR="00CA3B02" w:rsidRDefault="00CA3B02" w:rsidP="00CA3B02">
      <w:pPr>
        <w:jc w:val="both"/>
        <w:rPr>
          <w:sz w:val="26"/>
          <w:szCs w:val="26"/>
        </w:rPr>
      </w:pPr>
      <w:proofErr w:type="spellStart"/>
      <w:r>
        <w:rPr>
          <w:sz w:val="26"/>
          <w:szCs w:val="26"/>
        </w:rPr>
        <w:t>Кандыкова</w:t>
      </w:r>
      <w:proofErr w:type="spellEnd"/>
      <w:r>
        <w:rPr>
          <w:sz w:val="26"/>
          <w:szCs w:val="26"/>
        </w:rPr>
        <w:t xml:space="preserve"> В.В. – начальник отдела по делам ГО и ЧС Администрации Аскизского района Республики Хакасия; </w:t>
      </w:r>
    </w:p>
    <w:p w:rsidR="00CA0255" w:rsidRDefault="00CA0255" w:rsidP="00CA3B02">
      <w:pPr>
        <w:jc w:val="both"/>
        <w:rPr>
          <w:sz w:val="26"/>
          <w:szCs w:val="26"/>
        </w:rPr>
      </w:pPr>
      <w:proofErr w:type="spellStart"/>
      <w:r>
        <w:rPr>
          <w:sz w:val="26"/>
          <w:szCs w:val="26"/>
        </w:rPr>
        <w:t>Ольшевский</w:t>
      </w:r>
      <w:proofErr w:type="spellEnd"/>
      <w:r>
        <w:rPr>
          <w:sz w:val="26"/>
          <w:szCs w:val="26"/>
        </w:rPr>
        <w:t xml:space="preserve"> В.С. – начальник отдела по надзору за качеством предоставления коммунальных услуг департамента жилищного надзора </w:t>
      </w:r>
      <w:proofErr w:type="spellStart"/>
      <w:r>
        <w:rPr>
          <w:sz w:val="26"/>
          <w:szCs w:val="26"/>
        </w:rPr>
        <w:t>МинЖКХ</w:t>
      </w:r>
      <w:proofErr w:type="spellEnd"/>
      <w:r>
        <w:rPr>
          <w:sz w:val="26"/>
          <w:szCs w:val="26"/>
        </w:rPr>
        <w:t xml:space="preserve"> Хакасии;</w:t>
      </w:r>
    </w:p>
    <w:p w:rsidR="00CA3B02" w:rsidRDefault="00CA3B02" w:rsidP="00CA3B02">
      <w:pPr>
        <w:jc w:val="both"/>
        <w:rPr>
          <w:sz w:val="26"/>
          <w:szCs w:val="26"/>
        </w:rPr>
      </w:pPr>
      <w:proofErr w:type="spellStart"/>
      <w:r>
        <w:rPr>
          <w:sz w:val="26"/>
          <w:szCs w:val="26"/>
        </w:rPr>
        <w:t>Топоев</w:t>
      </w:r>
      <w:proofErr w:type="spellEnd"/>
      <w:r>
        <w:rPr>
          <w:sz w:val="26"/>
          <w:szCs w:val="26"/>
        </w:rPr>
        <w:t xml:space="preserve"> Э.М. – исполняющий обязанности главы Аскизского сельсовета Аскизского муниципального района Республики Хакасия;</w:t>
      </w:r>
    </w:p>
    <w:p w:rsidR="00CA3B02" w:rsidRDefault="00CA3B02" w:rsidP="00CA3B02">
      <w:pPr>
        <w:jc w:val="both"/>
        <w:rPr>
          <w:sz w:val="26"/>
          <w:szCs w:val="26"/>
        </w:rPr>
      </w:pPr>
      <w:r>
        <w:rPr>
          <w:sz w:val="26"/>
          <w:szCs w:val="26"/>
        </w:rPr>
        <w:t xml:space="preserve"> </w:t>
      </w:r>
    </w:p>
    <w:p w:rsidR="00CA3B02" w:rsidRDefault="00CA3B02" w:rsidP="004B77CF">
      <w:pPr>
        <w:jc w:val="center"/>
        <w:rPr>
          <w:b/>
          <w:sz w:val="26"/>
          <w:szCs w:val="26"/>
        </w:rPr>
      </w:pPr>
    </w:p>
    <w:p w:rsidR="00CA3B02" w:rsidRDefault="00CA3B02" w:rsidP="004B77CF">
      <w:pPr>
        <w:jc w:val="center"/>
        <w:rPr>
          <w:b/>
          <w:sz w:val="26"/>
          <w:szCs w:val="26"/>
        </w:rPr>
      </w:pPr>
    </w:p>
    <w:p w:rsidR="00CA3B02" w:rsidRDefault="00CA3B02" w:rsidP="004B77CF">
      <w:pPr>
        <w:jc w:val="center"/>
        <w:rPr>
          <w:b/>
          <w:sz w:val="26"/>
          <w:szCs w:val="26"/>
        </w:rPr>
      </w:pPr>
    </w:p>
    <w:p w:rsidR="00CA3B02" w:rsidRDefault="00CA3B02" w:rsidP="004B77CF">
      <w:pPr>
        <w:jc w:val="center"/>
        <w:rPr>
          <w:b/>
          <w:sz w:val="26"/>
          <w:szCs w:val="26"/>
        </w:rPr>
      </w:pPr>
    </w:p>
    <w:p w:rsidR="00CA3B02" w:rsidRDefault="00CA3B02" w:rsidP="004B77CF">
      <w:pPr>
        <w:jc w:val="center"/>
        <w:rPr>
          <w:b/>
          <w:sz w:val="26"/>
          <w:szCs w:val="26"/>
        </w:rPr>
      </w:pPr>
    </w:p>
    <w:p w:rsidR="00CA3B02" w:rsidRDefault="00CA3B02" w:rsidP="004B77CF">
      <w:pPr>
        <w:jc w:val="center"/>
        <w:rPr>
          <w:b/>
          <w:sz w:val="26"/>
          <w:szCs w:val="26"/>
        </w:rPr>
      </w:pPr>
    </w:p>
    <w:p w:rsidR="00CA3B02" w:rsidRDefault="00CA3B02" w:rsidP="004B77CF">
      <w:pPr>
        <w:jc w:val="center"/>
        <w:rPr>
          <w:b/>
          <w:sz w:val="26"/>
          <w:szCs w:val="26"/>
        </w:rPr>
      </w:pPr>
    </w:p>
    <w:p w:rsidR="00CA3B02" w:rsidRDefault="00CA3B02" w:rsidP="004B77CF">
      <w:pPr>
        <w:jc w:val="center"/>
        <w:rPr>
          <w:b/>
          <w:sz w:val="26"/>
          <w:szCs w:val="26"/>
        </w:rPr>
      </w:pPr>
    </w:p>
    <w:p w:rsidR="00CA3B02" w:rsidRDefault="00CA3B02" w:rsidP="00CA0255">
      <w:pPr>
        <w:rPr>
          <w:b/>
          <w:sz w:val="26"/>
          <w:szCs w:val="26"/>
        </w:rPr>
      </w:pPr>
    </w:p>
    <w:p w:rsidR="00CA0255" w:rsidRDefault="00CA0255" w:rsidP="00CA0255">
      <w:pPr>
        <w:rPr>
          <w:b/>
          <w:sz w:val="26"/>
          <w:szCs w:val="26"/>
        </w:rPr>
      </w:pPr>
    </w:p>
    <w:p w:rsidR="00CA3B02" w:rsidRDefault="00CA3B02" w:rsidP="004B77CF">
      <w:pPr>
        <w:jc w:val="center"/>
        <w:rPr>
          <w:b/>
          <w:sz w:val="26"/>
          <w:szCs w:val="26"/>
        </w:rPr>
      </w:pPr>
    </w:p>
    <w:p w:rsidR="00CA3B02" w:rsidRDefault="00CA3B02" w:rsidP="004B77CF">
      <w:pPr>
        <w:jc w:val="center"/>
        <w:rPr>
          <w:b/>
          <w:sz w:val="26"/>
          <w:szCs w:val="26"/>
        </w:rPr>
      </w:pPr>
    </w:p>
    <w:p w:rsidR="00CA3B02" w:rsidRDefault="00CA3B02" w:rsidP="004B77CF">
      <w:pPr>
        <w:jc w:val="center"/>
        <w:rPr>
          <w:b/>
          <w:sz w:val="26"/>
          <w:szCs w:val="26"/>
        </w:rPr>
      </w:pPr>
    </w:p>
    <w:p w:rsidR="00CA3B02" w:rsidRDefault="00CA3B02" w:rsidP="004B77CF">
      <w:pPr>
        <w:jc w:val="center"/>
        <w:rPr>
          <w:b/>
          <w:sz w:val="26"/>
          <w:szCs w:val="26"/>
        </w:rPr>
      </w:pPr>
    </w:p>
    <w:p w:rsidR="00CA3B02" w:rsidRDefault="00CA3B02" w:rsidP="004B77CF">
      <w:pPr>
        <w:jc w:val="center"/>
        <w:rPr>
          <w:b/>
          <w:sz w:val="26"/>
          <w:szCs w:val="26"/>
        </w:rPr>
      </w:pPr>
    </w:p>
    <w:tbl>
      <w:tblPr>
        <w:tblStyle w:val="a5"/>
        <w:tblW w:w="0" w:type="auto"/>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tblGrid>
      <w:tr w:rsidR="00CA3B02" w:rsidTr="001A6668">
        <w:tc>
          <w:tcPr>
            <w:tcW w:w="4359" w:type="dxa"/>
          </w:tcPr>
          <w:p w:rsidR="00CA3B02" w:rsidRDefault="00CA3B02" w:rsidP="001A6668">
            <w:pPr>
              <w:autoSpaceDE w:val="0"/>
              <w:autoSpaceDN w:val="0"/>
              <w:adjustRightInd w:val="0"/>
              <w:jc w:val="both"/>
              <w:rPr>
                <w:sz w:val="26"/>
                <w:szCs w:val="26"/>
                <w:lang w:eastAsia="en-US"/>
              </w:rPr>
            </w:pPr>
            <w:r>
              <w:rPr>
                <w:sz w:val="26"/>
                <w:szCs w:val="26"/>
                <w:lang w:eastAsia="en-US"/>
              </w:rPr>
              <w:lastRenderedPageBreak/>
              <w:t>Приложение 4</w:t>
            </w:r>
          </w:p>
          <w:p w:rsidR="00CA3B02" w:rsidRDefault="00CA3B02" w:rsidP="001A6668">
            <w:pPr>
              <w:autoSpaceDE w:val="0"/>
              <w:autoSpaceDN w:val="0"/>
              <w:adjustRightInd w:val="0"/>
              <w:jc w:val="both"/>
              <w:rPr>
                <w:sz w:val="26"/>
                <w:szCs w:val="26"/>
                <w:lang w:eastAsia="en-US"/>
              </w:rPr>
            </w:pPr>
            <w:r>
              <w:rPr>
                <w:sz w:val="26"/>
                <w:szCs w:val="26"/>
                <w:lang w:eastAsia="en-US"/>
              </w:rPr>
              <w:t xml:space="preserve">к Постановлению Администрации Аскизского муниципального  района Республики Хакасия </w:t>
            </w:r>
          </w:p>
          <w:p w:rsidR="00CA3B02" w:rsidRDefault="00CA3B02" w:rsidP="001A6668">
            <w:pPr>
              <w:autoSpaceDE w:val="0"/>
              <w:autoSpaceDN w:val="0"/>
              <w:adjustRightInd w:val="0"/>
              <w:jc w:val="both"/>
              <w:rPr>
                <w:lang w:eastAsia="en-US"/>
              </w:rPr>
            </w:pPr>
            <w:r>
              <w:rPr>
                <w:sz w:val="26"/>
                <w:szCs w:val="26"/>
                <w:lang w:eastAsia="en-US"/>
              </w:rPr>
              <w:t>от 21.07.2025 № 413-п</w:t>
            </w:r>
          </w:p>
        </w:tc>
      </w:tr>
    </w:tbl>
    <w:p w:rsidR="00CA3B02" w:rsidRDefault="00CA3B02" w:rsidP="004B77CF">
      <w:pPr>
        <w:jc w:val="center"/>
        <w:rPr>
          <w:b/>
          <w:sz w:val="26"/>
          <w:szCs w:val="26"/>
        </w:rPr>
      </w:pPr>
    </w:p>
    <w:p w:rsidR="004B77CF" w:rsidRDefault="004B77CF" w:rsidP="004B77CF">
      <w:pPr>
        <w:jc w:val="center"/>
        <w:rPr>
          <w:b/>
          <w:sz w:val="26"/>
          <w:szCs w:val="26"/>
        </w:rPr>
      </w:pPr>
      <w:r>
        <w:rPr>
          <w:b/>
          <w:sz w:val="26"/>
          <w:szCs w:val="26"/>
        </w:rPr>
        <w:t>Программа проведения оценки обеспечения готовности к</w:t>
      </w:r>
    </w:p>
    <w:p w:rsidR="0026628C" w:rsidRDefault="004B77CF" w:rsidP="0026628C">
      <w:pPr>
        <w:jc w:val="center"/>
        <w:rPr>
          <w:b/>
          <w:sz w:val="26"/>
          <w:szCs w:val="26"/>
        </w:rPr>
      </w:pPr>
      <w:r>
        <w:rPr>
          <w:b/>
          <w:sz w:val="26"/>
          <w:szCs w:val="26"/>
        </w:rPr>
        <w:t xml:space="preserve">отопительному периоду </w:t>
      </w:r>
      <w:r w:rsidR="0026628C">
        <w:rPr>
          <w:b/>
          <w:sz w:val="26"/>
          <w:szCs w:val="26"/>
        </w:rPr>
        <w:t>2025-2026 годов</w:t>
      </w:r>
    </w:p>
    <w:p w:rsidR="0026628C" w:rsidRDefault="0026628C" w:rsidP="0026628C">
      <w:pPr>
        <w:jc w:val="center"/>
        <w:rPr>
          <w:sz w:val="26"/>
          <w:szCs w:val="26"/>
        </w:rPr>
      </w:pPr>
      <w:r>
        <w:rPr>
          <w:b/>
          <w:sz w:val="26"/>
          <w:szCs w:val="26"/>
        </w:rPr>
        <w:t>в границах сельских поселений Аскизского муниципального района Республики Хакасия</w:t>
      </w:r>
      <w:r w:rsidR="004B77CF">
        <w:rPr>
          <w:b/>
          <w:sz w:val="26"/>
          <w:szCs w:val="26"/>
        </w:rPr>
        <w:t xml:space="preserve"> </w:t>
      </w:r>
    </w:p>
    <w:p w:rsidR="0026628C" w:rsidRDefault="0026628C" w:rsidP="0026628C">
      <w:pPr>
        <w:jc w:val="center"/>
        <w:rPr>
          <w:sz w:val="26"/>
          <w:szCs w:val="26"/>
        </w:rPr>
      </w:pPr>
    </w:p>
    <w:p w:rsidR="0026628C" w:rsidRDefault="0026628C" w:rsidP="0026628C">
      <w:pPr>
        <w:jc w:val="center"/>
        <w:rPr>
          <w:sz w:val="26"/>
          <w:szCs w:val="26"/>
        </w:rPr>
      </w:pPr>
      <w:r>
        <w:rPr>
          <w:sz w:val="26"/>
          <w:szCs w:val="26"/>
        </w:rPr>
        <w:t>1. Общие положения</w:t>
      </w:r>
    </w:p>
    <w:p w:rsidR="004B77CF" w:rsidRDefault="004B77CF" w:rsidP="0026628C">
      <w:pPr>
        <w:rPr>
          <w:sz w:val="26"/>
          <w:szCs w:val="26"/>
        </w:rPr>
      </w:pPr>
    </w:p>
    <w:p w:rsidR="0026628C" w:rsidRDefault="0026628C" w:rsidP="0026628C">
      <w:pPr>
        <w:ind w:firstLine="708"/>
        <w:jc w:val="both"/>
        <w:rPr>
          <w:sz w:val="26"/>
          <w:szCs w:val="26"/>
        </w:rPr>
      </w:pPr>
      <w:r>
        <w:rPr>
          <w:sz w:val="26"/>
          <w:szCs w:val="26"/>
        </w:rPr>
        <w:t xml:space="preserve"> 1.</w:t>
      </w:r>
      <w:r w:rsidR="00227AFB">
        <w:rPr>
          <w:sz w:val="26"/>
          <w:szCs w:val="26"/>
        </w:rPr>
        <w:t xml:space="preserve">1. </w:t>
      </w:r>
      <w:r w:rsidRPr="0026628C">
        <w:rPr>
          <w:sz w:val="26"/>
          <w:szCs w:val="26"/>
        </w:rPr>
        <w:t>Программа проведения оценки обеспечения готовнос</w:t>
      </w:r>
      <w:r>
        <w:rPr>
          <w:sz w:val="26"/>
          <w:szCs w:val="26"/>
        </w:rPr>
        <w:t>ти к отопительному периоду 2025-</w:t>
      </w:r>
      <w:r w:rsidRPr="0026628C">
        <w:rPr>
          <w:sz w:val="26"/>
          <w:szCs w:val="26"/>
        </w:rPr>
        <w:t xml:space="preserve">2026 года теплоснабжающих организаций, потребителей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управляющих организаций, товариществ собственников жилья, жилищных кооперативов, жилищно-строительных кооперативов или иных специализированных потребительских кооперативов, осуществляющих деятельность по управлению многоквартирными домами, расположенных </w:t>
      </w:r>
      <w:r>
        <w:rPr>
          <w:sz w:val="26"/>
          <w:szCs w:val="26"/>
        </w:rPr>
        <w:t xml:space="preserve">в границах сельских поселений Аскизского муниципального района Республики Хакасия </w:t>
      </w:r>
      <w:r w:rsidRPr="0026628C">
        <w:rPr>
          <w:sz w:val="26"/>
          <w:szCs w:val="26"/>
        </w:rPr>
        <w:t xml:space="preserve"> (далее - Программа) разработана в соответствии с Федеральным законом от 27 июля 2010 года № 190-ФЗ «О теплоснабжении» (далее 190-ФЗ), с Приказом Министерства энергетики Российской Федерации от 13.11.2024 № 2234 «Об утверждении Правил обеспечения готовности к отопительному периоду и Порядку проведения оценки обеспечения готовности к отопительному периоду» (далее - Правила и Порядок № </w:t>
      </w:r>
      <w:r>
        <w:rPr>
          <w:sz w:val="26"/>
          <w:szCs w:val="26"/>
        </w:rPr>
        <w:t xml:space="preserve">2234) </w:t>
      </w:r>
      <w:r w:rsidRPr="0026628C">
        <w:rPr>
          <w:sz w:val="26"/>
          <w:szCs w:val="26"/>
        </w:rPr>
        <w:t xml:space="preserve">в целях обеспечения бесперебойной работы систем теплоснабжения и теплопотребления. </w:t>
      </w:r>
    </w:p>
    <w:p w:rsidR="00227AFB" w:rsidRDefault="00227AFB" w:rsidP="00227AFB">
      <w:pPr>
        <w:ind w:firstLine="708"/>
        <w:jc w:val="both"/>
        <w:rPr>
          <w:sz w:val="26"/>
          <w:szCs w:val="26"/>
        </w:rPr>
      </w:pPr>
      <w:r>
        <w:rPr>
          <w:sz w:val="26"/>
          <w:szCs w:val="26"/>
        </w:rPr>
        <w:t xml:space="preserve">1.2. </w:t>
      </w:r>
      <w:r w:rsidR="0026628C" w:rsidRPr="0026628C">
        <w:rPr>
          <w:sz w:val="26"/>
          <w:szCs w:val="26"/>
        </w:rPr>
        <w:t xml:space="preserve">Настоящая Программа устанавливает правила проведения оценки обеспечения готовности к отопительному периоду следующих лиц, чьи объекты теплоснабжения расположены </w:t>
      </w:r>
      <w:r>
        <w:rPr>
          <w:sz w:val="26"/>
          <w:szCs w:val="26"/>
        </w:rPr>
        <w:t>в границах сельских поселений Аскизского муниципального района Республики Хакасия</w:t>
      </w:r>
      <w:r w:rsidR="0026628C" w:rsidRPr="0026628C">
        <w:rPr>
          <w:sz w:val="26"/>
          <w:szCs w:val="26"/>
        </w:rPr>
        <w:t xml:space="preserve">: </w:t>
      </w:r>
    </w:p>
    <w:p w:rsidR="00227AFB" w:rsidRDefault="00227AFB" w:rsidP="0026628C">
      <w:pPr>
        <w:ind w:firstLine="708"/>
        <w:jc w:val="both"/>
        <w:rPr>
          <w:sz w:val="26"/>
          <w:szCs w:val="26"/>
        </w:rPr>
      </w:pPr>
      <w:r>
        <w:rPr>
          <w:sz w:val="26"/>
          <w:szCs w:val="26"/>
        </w:rPr>
        <w:t>1.2.1.Т</w:t>
      </w:r>
      <w:r w:rsidR="0026628C" w:rsidRPr="0026628C">
        <w:rPr>
          <w:sz w:val="26"/>
          <w:szCs w:val="26"/>
        </w:rPr>
        <w:t>еплоснабжающ</w:t>
      </w:r>
      <w:r>
        <w:rPr>
          <w:sz w:val="26"/>
          <w:szCs w:val="26"/>
        </w:rPr>
        <w:t xml:space="preserve">ей </w:t>
      </w:r>
      <w:r w:rsidR="0026628C" w:rsidRPr="0026628C">
        <w:rPr>
          <w:sz w:val="26"/>
          <w:szCs w:val="26"/>
        </w:rPr>
        <w:t>организаци</w:t>
      </w:r>
      <w:r>
        <w:rPr>
          <w:sz w:val="26"/>
          <w:szCs w:val="26"/>
        </w:rPr>
        <w:t>и</w:t>
      </w:r>
      <w:r w:rsidR="0026628C" w:rsidRPr="0026628C">
        <w:rPr>
          <w:sz w:val="26"/>
          <w:szCs w:val="26"/>
        </w:rPr>
        <w:t xml:space="preserve">; </w:t>
      </w:r>
    </w:p>
    <w:p w:rsidR="00227AFB" w:rsidRDefault="00227AFB" w:rsidP="0026628C">
      <w:pPr>
        <w:ind w:firstLine="708"/>
        <w:jc w:val="both"/>
        <w:rPr>
          <w:sz w:val="26"/>
          <w:szCs w:val="26"/>
        </w:rPr>
      </w:pPr>
      <w:r>
        <w:rPr>
          <w:sz w:val="26"/>
          <w:szCs w:val="26"/>
        </w:rPr>
        <w:t>1.</w:t>
      </w:r>
      <w:r w:rsidR="0026628C" w:rsidRPr="0026628C">
        <w:rPr>
          <w:sz w:val="26"/>
          <w:szCs w:val="26"/>
        </w:rPr>
        <w:t>2</w:t>
      </w:r>
      <w:r>
        <w:rPr>
          <w:sz w:val="26"/>
          <w:szCs w:val="26"/>
        </w:rPr>
        <w:t>.</w:t>
      </w:r>
      <w:r w:rsidR="0026628C" w:rsidRPr="0026628C">
        <w:rPr>
          <w:sz w:val="26"/>
          <w:szCs w:val="26"/>
        </w:rPr>
        <w:t>2</w:t>
      </w:r>
      <w:r>
        <w:rPr>
          <w:sz w:val="26"/>
          <w:szCs w:val="26"/>
        </w:rPr>
        <w:t>.П</w:t>
      </w:r>
      <w:r w:rsidR="0026628C" w:rsidRPr="0026628C">
        <w:rPr>
          <w:sz w:val="26"/>
          <w:szCs w:val="26"/>
        </w:rPr>
        <w:t xml:space="preserve">отребителей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в том числе владельцами встроенных и встроенно-пристроенных нежилых помещений в многоквартирных домах, чьи теплопотребляющие установки подключены (технологически присоединены) к системе теплоснабжения по отдельному тепловому вводу; </w:t>
      </w:r>
    </w:p>
    <w:p w:rsidR="00227AFB" w:rsidRDefault="00227AFB" w:rsidP="0026628C">
      <w:pPr>
        <w:ind w:firstLine="708"/>
        <w:jc w:val="both"/>
        <w:rPr>
          <w:sz w:val="26"/>
          <w:szCs w:val="26"/>
        </w:rPr>
      </w:pPr>
      <w:r>
        <w:rPr>
          <w:sz w:val="26"/>
          <w:szCs w:val="26"/>
        </w:rPr>
        <w:t>1.2.</w:t>
      </w:r>
      <w:proofErr w:type="gramStart"/>
      <w:r>
        <w:rPr>
          <w:sz w:val="26"/>
          <w:szCs w:val="26"/>
        </w:rPr>
        <w:t>3.У</w:t>
      </w:r>
      <w:r w:rsidR="0026628C" w:rsidRPr="0026628C">
        <w:rPr>
          <w:sz w:val="26"/>
          <w:szCs w:val="26"/>
        </w:rPr>
        <w:t>правляющих</w:t>
      </w:r>
      <w:proofErr w:type="gramEnd"/>
      <w:r w:rsidR="0026628C" w:rsidRPr="0026628C">
        <w:rPr>
          <w:sz w:val="26"/>
          <w:szCs w:val="26"/>
        </w:rPr>
        <w:t xml:space="preserve"> компаний,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осуществляющие деятельность по управлению многоквартирными домами</w:t>
      </w:r>
      <w:r>
        <w:rPr>
          <w:sz w:val="26"/>
          <w:szCs w:val="26"/>
        </w:rPr>
        <w:t>.</w:t>
      </w:r>
      <w:r w:rsidR="0026628C" w:rsidRPr="0026628C">
        <w:rPr>
          <w:sz w:val="26"/>
          <w:szCs w:val="26"/>
        </w:rPr>
        <w:t xml:space="preserve"> </w:t>
      </w:r>
    </w:p>
    <w:p w:rsidR="00227AFB" w:rsidRDefault="00227AFB" w:rsidP="0026628C">
      <w:pPr>
        <w:ind w:firstLine="708"/>
        <w:jc w:val="both"/>
        <w:rPr>
          <w:sz w:val="26"/>
          <w:szCs w:val="26"/>
        </w:rPr>
      </w:pPr>
      <w:r>
        <w:rPr>
          <w:sz w:val="26"/>
          <w:szCs w:val="26"/>
        </w:rPr>
        <w:lastRenderedPageBreak/>
        <w:t>1.</w:t>
      </w:r>
      <w:r w:rsidR="0026628C" w:rsidRPr="0026628C">
        <w:rPr>
          <w:sz w:val="26"/>
          <w:szCs w:val="26"/>
        </w:rPr>
        <w:t xml:space="preserve">3. </w:t>
      </w:r>
      <w:r>
        <w:rPr>
          <w:sz w:val="26"/>
          <w:szCs w:val="26"/>
        </w:rPr>
        <w:t xml:space="preserve"> </w:t>
      </w:r>
      <w:r w:rsidR="0026628C" w:rsidRPr="0026628C">
        <w:rPr>
          <w:sz w:val="26"/>
          <w:szCs w:val="26"/>
        </w:rPr>
        <w:t xml:space="preserve">Оценка обеспечения готовности лиц, указанных в п.п. </w:t>
      </w:r>
      <w:r>
        <w:rPr>
          <w:sz w:val="26"/>
          <w:szCs w:val="26"/>
        </w:rPr>
        <w:t>2.</w:t>
      </w:r>
      <w:r w:rsidR="0026628C" w:rsidRPr="0026628C">
        <w:rPr>
          <w:sz w:val="26"/>
          <w:szCs w:val="26"/>
        </w:rPr>
        <w:t>1 п. 2 настоящей Программы, проводится Комиссией в отношен</w:t>
      </w:r>
      <w:r>
        <w:rPr>
          <w:sz w:val="26"/>
          <w:szCs w:val="26"/>
        </w:rPr>
        <w:t>ии теплоснабжающих организаций.</w:t>
      </w:r>
    </w:p>
    <w:p w:rsidR="00227AFB" w:rsidRDefault="0026628C" w:rsidP="0026628C">
      <w:pPr>
        <w:ind w:firstLine="708"/>
        <w:jc w:val="both"/>
        <w:rPr>
          <w:sz w:val="26"/>
          <w:szCs w:val="26"/>
        </w:rPr>
      </w:pPr>
      <w:r w:rsidRPr="0026628C">
        <w:rPr>
          <w:sz w:val="26"/>
          <w:szCs w:val="26"/>
        </w:rPr>
        <w:t>Оценка обеспечения готовности лиц, указанных в п.п. 2</w:t>
      </w:r>
      <w:r w:rsidR="00227AFB">
        <w:rPr>
          <w:sz w:val="26"/>
          <w:szCs w:val="26"/>
        </w:rPr>
        <w:t>.2</w:t>
      </w:r>
      <w:r w:rsidRPr="0026628C">
        <w:rPr>
          <w:sz w:val="26"/>
          <w:szCs w:val="26"/>
        </w:rPr>
        <w:t xml:space="preserve"> п. 2 настоящей Программы, проводится Комиссией в отношении теплопотребляющих установок, инженерных коммуникаций, принадлежащих указанным лицам на праве собственности или ином законном основании за исключением теплопотребляющих установок и инженерных коммуникаций жилых домов. </w:t>
      </w:r>
    </w:p>
    <w:p w:rsidR="00227AFB" w:rsidRDefault="0026628C" w:rsidP="0026628C">
      <w:pPr>
        <w:ind w:firstLine="708"/>
        <w:jc w:val="both"/>
        <w:rPr>
          <w:sz w:val="26"/>
          <w:szCs w:val="26"/>
        </w:rPr>
      </w:pPr>
      <w:r w:rsidRPr="0026628C">
        <w:rPr>
          <w:sz w:val="26"/>
          <w:szCs w:val="26"/>
        </w:rPr>
        <w:t xml:space="preserve">Оценка обеспечения готовности лиц, указанных в </w:t>
      </w:r>
      <w:proofErr w:type="spellStart"/>
      <w:r w:rsidRPr="0026628C">
        <w:rPr>
          <w:sz w:val="26"/>
          <w:szCs w:val="26"/>
        </w:rPr>
        <w:t>п.п</w:t>
      </w:r>
      <w:proofErr w:type="spellEnd"/>
      <w:r w:rsidRPr="0026628C">
        <w:rPr>
          <w:sz w:val="26"/>
          <w:szCs w:val="26"/>
        </w:rPr>
        <w:t xml:space="preserve">. </w:t>
      </w:r>
      <w:r w:rsidR="00227AFB">
        <w:rPr>
          <w:sz w:val="26"/>
          <w:szCs w:val="26"/>
        </w:rPr>
        <w:t>2.</w:t>
      </w:r>
      <w:r w:rsidRPr="0026628C">
        <w:rPr>
          <w:sz w:val="26"/>
          <w:szCs w:val="26"/>
        </w:rPr>
        <w:t xml:space="preserve">3 п. 2 настоящей Программы, проводится Комиссией в отношении теплопотребляющих установок, инженерных коммуникаций и иного общедомового имущества, обслуживающего более одного жилого и (или) нежилого помещения в многоквартирном доме (в том числе котельных, бойлерных, элеваторных узлов), обязанность по содержанию и (или) техническому обслуживанию, и (или) ремонту, и (или) эксплуатации которых возложена в соответствии со ст. 161 Жилищного кодекса Российской Федерации. 4. </w:t>
      </w:r>
    </w:p>
    <w:p w:rsidR="0026628C" w:rsidRPr="0026628C" w:rsidRDefault="00227AFB" w:rsidP="0026628C">
      <w:pPr>
        <w:ind w:firstLine="708"/>
        <w:jc w:val="both"/>
        <w:rPr>
          <w:sz w:val="26"/>
          <w:szCs w:val="26"/>
        </w:rPr>
      </w:pPr>
      <w:r>
        <w:rPr>
          <w:sz w:val="26"/>
          <w:szCs w:val="26"/>
        </w:rPr>
        <w:t xml:space="preserve">1.4.  </w:t>
      </w:r>
      <w:r w:rsidR="0026628C" w:rsidRPr="0026628C">
        <w:rPr>
          <w:sz w:val="26"/>
          <w:szCs w:val="26"/>
        </w:rPr>
        <w:t>Работа Комиссии осуществляется в соответствии с графиком проведения оценки обеспечения готовнос</w:t>
      </w:r>
      <w:r>
        <w:rPr>
          <w:sz w:val="26"/>
          <w:szCs w:val="26"/>
        </w:rPr>
        <w:t>ти к отопительному периоду 2025-</w:t>
      </w:r>
      <w:r w:rsidR="0026628C" w:rsidRPr="0026628C">
        <w:rPr>
          <w:sz w:val="26"/>
          <w:szCs w:val="26"/>
        </w:rPr>
        <w:t xml:space="preserve">2026 года, согласно </w:t>
      </w:r>
      <w:r w:rsidR="00182B73">
        <w:rPr>
          <w:sz w:val="26"/>
          <w:szCs w:val="26"/>
        </w:rPr>
        <w:t>П</w:t>
      </w:r>
      <w:r w:rsidR="0026628C" w:rsidRPr="0026628C">
        <w:rPr>
          <w:sz w:val="26"/>
          <w:szCs w:val="26"/>
        </w:rPr>
        <w:t xml:space="preserve">риложению </w:t>
      </w:r>
      <w:r w:rsidR="00182B73">
        <w:rPr>
          <w:sz w:val="26"/>
          <w:szCs w:val="26"/>
        </w:rPr>
        <w:t>1</w:t>
      </w:r>
      <w:r w:rsidR="0026628C" w:rsidRPr="0026628C">
        <w:rPr>
          <w:sz w:val="26"/>
          <w:szCs w:val="26"/>
        </w:rPr>
        <w:t xml:space="preserve"> к Программе (далее - График)</w:t>
      </w:r>
      <w:r>
        <w:rPr>
          <w:sz w:val="26"/>
          <w:szCs w:val="26"/>
        </w:rPr>
        <w:t>.</w:t>
      </w:r>
    </w:p>
    <w:p w:rsidR="004B77CF" w:rsidRDefault="004B77CF" w:rsidP="00227AFB">
      <w:pPr>
        <w:rPr>
          <w:sz w:val="26"/>
          <w:szCs w:val="26"/>
        </w:rPr>
      </w:pPr>
    </w:p>
    <w:p w:rsidR="00227AFB" w:rsidRPr="00227AFB" w:rsidRDefault="00227AFB" w:rsidP="00227AFB">
      <w:pPr>
        <w:jc w:val="center"/>
        <w:rPr>
          <w:sz w:val="26"/>
          <w:szCs w:val="26"/>
        </w:rPr>
      </w:pPr>
      <w:r w:rsidRPr="00227AFB">
        <w:rPr>
          <w:sz w:val="26"/>
          <w:szCs w:val="26"/>
        </w:rPr>
        <w:t>2. Права и обязанности членов Комиссии</w:t>
      </w:r>
    </w:p>
    <w:p w:rsidR="00227AFB" w:rsidRPr="00227AFB" w:rsidRDefault="00227AFB" w:rsidP="00227AFB">
      <w:pPr>
        <w:jc w:val="both"/>
        <w:rPr>
          <w:sz w:val="26"/>
          <w:szCs w:val="26"/>
        </w:rPr>
      </w:pPr>
    </w:p>
    <w:p w:rsidR="007D5420" w:rsidRDefault="00227AFB" w:rsidP="00227AFB">
      <w:pPr>
        <w:ind w:firstLine="708"/>
        <w:jc w:val="both"/>
        <w:rPr>
          <w:sz w:val="26"/>
          <w:szCs w:val="26"/>
        </w:rPr>
      </w:pPr>
      <w:r>
        <w:rPr>
          <w:sz w:val="26"/>
          <w:szCs w:val="26"/>
        </w:rPr>
        <w:t xml:space="preserve"> 2.1</w:t>
      </w:r>
      <w:r w:rsidRPr="00227AFB">
        <w:rPr>
          <w:sz w:val="26"/>
          <w:szCs w:val="26"/>
        </w:rPr>
        <w:t xml:space="preserve">. Комиссия осуществляет оценку готовности на предмет выполнения требований, установленных Правилами. </w:t>
      </w:r>
    </w:p>
    <w:p w:rsidR="007D5420" w:rsidRDefault="007D5420" w:rsidP="00227AFB">
      <w:pPr>
        <w:ind w:firstLine="708"/>
        <w:jc w:val="both"/>
        <w:rPr>
          <w:sz w:val="26"/>
          <w:szCs w:val="26"/>
        </w:rPr>
      </w:pPr>
      <w:r>
        <w:rPr>
          <w:sz w:val="26"/>
          <w:szCs w:val="26"/>
        </w:rPr>
        <w:t>2.2</w:t>
      </w:r>
      <w:r w:rsidR="00227AFB" w:rsidRPr="00227AFB">
        <w:rPr>
          <w:sz w:val="26"/>
          <w:szCs w:val="26"/>
        </w:rPr>
        <w:t xml:space="preserve">. Комиссия в праве: </w:t>
      </w:r>
    </w:p>
    <w:p w:rsidR="007D5420" w:rsidRDefault="007D5420" w:rsidP="00227AFB">
      <w:pPr>
        <w:ind w:firstLine="708"/>
        <w:jc w:val="both"/>
        <w:rPr>
          <w:sz w:val="26"/>
          <w:szCs w:val="26"/>
        </w:rPr>
      </w:pPr>
      <w:r>
        <w:rPr>
          <w:sz w:val="26"/>
          <w:szCs w:val="26"/>
        </w:rPr>
        <w:t>2.2.1.З</w:t>
      </w:r>
      <w:r w:rsidR="00227AFB" w:rsidRPr="00227AFB">
        <w:rPr>
          <w:sz w:val="26"/>
          <w:szCs w:val="26"/>
        </w:rPr>
        <w:t>апрашивать в установленно</w:t>
      </w:r>
      <w:r>
        <w:rPr>
          <w:sz w:val="26"/>
          <w:szCs w:val="26"/>
        </w:rPr>
        <w:t>м порядке у лиц, указанных в п.1.</w:t>
      </w:r>
      <w:r w:rsidR="00227AFB" w:rsidRPr="00227AFB">
        <w:rPr>
          <w:sz w:val="26"/>
          <w:szCs w:val="26"/>
        </w:rPr>
        <w:t xml:space="preserve">2 Программы, информацию и документы, необходимые для анализа и оценки обеспечения готовности каждого объекта теплоснабжения; </w:t>
      </w:r>
    </w:p>
    <w:p w:rsidR="007D5420" w:rsidRDefault="007D5420" w:rsidP="00227AFB">
      <w:pPr>
        <w:ind w:firstLine="708"/>
        <w:jc w:val="both"/>
        <w:rPr>
          <w:sz w:val="26"/>
          <w:szCs w:val="26"/>
        </w:rPr>
      </w:pPr>
      <w:r>
        <w:rPr>
          <w:sz w:val="26"/>
          <w:szCs w:val="26"/>
        </w:rPr>
        <w:t>2.2.2.П</w:t>
      </w:r>
      <w:r w:rsidR="00227AFB" w:rsidRPr="00227AFB">
        <w:rPr>
          <w:sz w:val="26"/>
          <w:szCs w:val="26"/>
        </w:rPr>
        <w:t xml:space="preserve">ривлекать к участию в работе Комиссии надзорные органы, хозяйствующие субъекты и структурные подразделения Администрации; </w:t>
      </w:r>
    </w:p>
    <w:p w:rsidR="007D5420" w:rsidRDefault="007D5420" w:rsidP="00227AFB">
      <w:pPr>
        <w:ind w:firstLine="708"/>
        <w:jc w:val="both"/>
        <w:rPr>
          <w:sz w:val="26"/>
          <w:szCs w:val="26"/>
        </w:rPr>
      </w:pPr>
      <w:r>
        <w:rPr>
          <w:sz w:val="26"/>
          <w:szCs w:val="26"/>
        </w:rPr>
        <w:t>2.2.3.П</w:t>
      </w:r>
      <w:r w:rsidR="00227AFB" w:rsidRPr="00227AFB">
        <w:rPr>
          <w:sz w:val="26"/>
          <w:szCs w:val="26"/>
        </w:rPr>
        <w:t>ринимать участие в проведении мероприятий, направленных на обеспечение готовности объектов теплоснабжения к отопительному периоду 2025</w:t>
      </w:r>
      <w:r>
        <w:rPr>
          <w:sz w:val="26"/>
          <w:szCs w:val="26"/>
        </w:rPr>
        <w:t>-</w:t>
      </w:r>
      <w:r w:rsidR="00227AFB" w:rsidRPr="00227AFB">
        <w:rPr>
          <w:sz w:val="26"/>
          <w:szCs w:val="26"/>
        </w:rPr>
        <w:t xml:space="preserve">2026 годов. </w:t>
      </w:r>
    </w:p>
    <w:p w:rsidR="007D5420" w:rsidRDefault="007D5420" w:rsidP="00227AFB">
      <w:pPr>
        <w:ind w:firstLine="708"/>
        <w:jc w:val="both"/>
        <w:rPr>
          <w:sz w:val="26"/>
          <w:szCs w:val="26"/>
        </w:rPr>
      </w:pPr>
      <w:r>
        <w:rPr>
          <w:sz w:val="26"/>
          <w:szCs w:val="26"/>
        </w:rPr>
        <w:t>2.3</w:t>
      </w:r>
      <w:r w:rsidR="00227AFB" w:rsidRPr="00227AFB">
        <w:rPr>
          <w:sz w:val="26"/>
          <w:szCs w:val="26"/>
        </w:rPr>
        <w:t xml:space="preserve">. Комиссия обязана: </w:t>
      </w:r>
    </w:p>
    <w:p w:rsidR="007D5420" w:rsidRDefault="007D5420" w:rsidP="00227AFB">
      <w:pPr>
        <w:ind w:firstLine="708"/>
        <w:jc w:val="both"/>
        <w:rPr>
          <w:sz w:val="26"/>
          <w:szCs w:val="26"/>
        </w:rPr>
      </w:pPr>
      <w:r>
        <w:rPr>
          <w:sz w:val="26"/>
          <w:szCs w:val="26"/>
        </w:rPr>
        <w:t>2.3.1.П</w:t>
      </w:r>
      <w:r w:rsidR="00227AFB" w:rsidRPr="00227AFB">
        <w:rPr>
          <w:sz w:val="26"/>
          <w:szCs w:val="26"/>
        </w:rPr>
        <w:t xml:space="preserve">ровести оценку обеспечения готовности на предмет выполнения требований, установленных Правилами № 2234; </w:t>
      </w:r>
    </w:p>
    <w:p w:rsidR="007D5420" w:rsidRDefault="00227AFB" w:rsidP="00227AFB">
      <w:pPr>
        <w:ind w:firstLine="708"/>
        <w:jc w:val="both"/>
        <w:rPr>
          <w:sz w:val="26"/>
          <w:szCs w:val="26"/>
        </w:rPr>
      </w:pPr>
      <w:r w:rsidRPr="00227AFB">
        <w:rPr>
          <w:sz w:val="26"/>
          <w:szCs w:val="26"/>
        </w:rPr>
        <w:t>2</w:t>
      </w:r>
      <w:r w:rsidR="007D5420">
        <w:rPr>
          <w:sz w:val="26"/>
          <w:szCs w:val="26"/>
        </w:rPr>
        <w:t>.3.2.У</w:t>
      </w:r>
      <w:r w:rsidRPr="00227AFB">
        <w:rPr>
          <w:sz w:val="26"/>
          <w:szCs w:val="26"/>
        </w:rPr>
        <w:t>становить уровень их готовнос</w:t>
      </w:r>
      <w:r w:rsidR="007D5420">
        <w:rPr>
          <w:sz w:val="26"/>
          <w:szCs w:val="26"/>
        </w:rPr>
        <w:t>ти к отопительному периоду 2025-</w:t>
      </w:r>
      <w:r w:rsidRPr="00227AFB">
        <w:rPr>
          <w:sz w:val="26"/>
          <w:szCs w:val="26"/>
        </w:rPr>
        <w:t xml:space="preserve">2026 года; </w:t>
      </w:r>
    </w:p>
    <w:p w:rsidR="004B77CF" w:rsidRDefault="007D5420" w:rsidP="00227AFB">
      <w:pPr>
        <w:ind w:firstLine="708"/>
        <w:jc w:val="both"/>
        <w:rPr>
          <w:sz w:val="26"/>
          <w:szCs w:val="26"/>
        </w:rPr>
      </w:pPr>
      <w:r>
        <w:rPr>
          <w:sz w:val="26"/>
          <w:szCs w:val="26"/>
        </w:rPr>
        <w:t>2.3.3.О</w:t>
      </w:r>
      <w:r w:rsidR="00227AFB" w:rsidRPr="00227AFB">
        <w:rPr>
          <w:sz w:val="26"/>
          <w:szCs w:val="26"/>
        </w:rPr>
        <w:t xml:space="preserve">публиковать сводную информацию о результатах оценки обеспечения готовности объектов теплоснабжения с указанием проверяемого лица, уровня и индекса готовности на официальном сайте Администрации </w:t>
      </w:r>
      <w:r>
        <w:rPr>
          <w:sz w:val="26"/>
          <w:szCs w:val="26"/>
        </w:rPr>
        <w:t xml:space="preserve">Аскизского муниципального района Республики Хакасия (далее - Администрация) </w:t>
      </w:r>
      <w:r w:rsidR="00227AFB" w:rsidRPr="00227AFB">
        <w:rPr>
          <w:sz w:val="26"/>
          <w:szCs w:val="26"/>
        </w:rPr>
        <w:t>в информационно</w:t>
      </w:r>
      <w:r>
        <w:rPr>
          <w:sz w:val="26"/>
          <w:szCs w:val="26"/>
        </w:rPr>
        <w:t xml:space="preserve"> </w:t>
      </w:r>
      <w:r w:rsidR="00227AFB" w:rsidRPr="00227AFB">
        <w:rPr>
          <w:sz w:val="26"/>
          <w:szCs w:val="26"/>
        </w:rPr>
        <w:t>телекоммуникационной сети Интернет.</w:t>
      </w:r>
    </w:p>
    <w:p w:rsidR="007D5420" w:rsidRDefault="007D5420" w:rsidP="00227AFB">
      <w:pPr>
        <w:ind w:firstLine="708"/>
        <w:jc w:val="both"/>
        <w:rPr>
          <w:sz w:val="26"/>
          <w:szCs w:val="26"/>
        </w:rPr>
      </w:pPr>
    </w:p>
    <w:p w:rsidR="007D5420" w:rsidRPr="007D5420" w:rsidRDefault="007D5420" w:rsidP="007D5420">
      <w:pPr>
        <w:ind w:firstLine="708"/>
        <w:jc w:val="center"/>
        <w:rPr>
          <w:sz w:val="26"/>
          <w:szCs w:val="26"/>
        </w:rPr>
      </w:pPr>
      <w:r w:rsidRPr="007D5420">
        <w:rPr>
          <w:sz w:val="26"/>
          <w:szCs w:val="26"/>
        </w:rPr>
        <w:t>3. Порядок проведения оценки обеспечения готовности</w:t>
      </w:r>
    </w:p>
    <w:p w:rsidR="007D5420" w:rsidRDefault="007D5420" w:rsidP="00227AFB">
      <w:pPr>
        <w:ind w:firstLine="708"/>
        <w:jc w:val="both"/>
        <w:rPr>
          <w:sz w:val="26"/>
          <w:szCs w:val="26"/>
        </w:rPr>
      </w:pPr>
    </w:p>
    <w:p w:rsidR="00182B73" w:rsidRDefault="007D5420" w:rsidP="00227AFB">
      <w:pPr>
        <w:ind w:firstLine="708"/>
        <w:jc w:val="both"/>
        <w:rPr>
          <w:sz w:val="26"/>
          <w:szCs w:val="26"/>
        </w:rPr>
      </w:pPr>
      <w:r>
        <w:rPr>
          <w:sz w:val="26"/>
          <w:szCs w:val="26"/>
        </w:rPr>
        <w:t>3.1</w:t>
      </w:r>
      <w:r w:rsidRPr="007D5420">
        <w:rPr>
          <w:sz w:val="26"/>
          <w:szCs w:val="26"/>
        </w:rPr>
        <w:t xml:space="preserve">. 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официальном сайте </w:t>
      </w:r>
      <w:r w:rsidRPr="007D5420">
        <w:rPr>
          <w:sz w:val="26"/>
          <w:szCs w:val="26"/>
        </w:rPr>
        <w:lastRenderedPageBreak/>
        <w:t xml:space="preserve">Администрации, информации о начале проведения оценки обеспечения готовности и настоящей Программы, а также посредством уведомления каждого лица, подлежащего оценке обеспечения готовности, любым доступным способом, позволяющим подтвердить факт его получения. </w:t>
      </w:r>
    </w:p>
    <w:p w:rsidR="00182B73" w:rsidRDefault="007D5420" w:rsidP="00227AFB">
      <w:pPr>
        <w:ind w:firstLine="708"/>
        <w:jc w:val="both"/>
        <w:rPr>
          <w:sz w:val="26"/>
          <w:szCs w:val="26"/>
        </w:rPr>
      </w:pPr>
      <w:r w:rsidRPr="007D5420">
        <w:rPr>
          <w:sz w:val="26"/>
          <w:szCs w:val="26"/>
        </w:rPr>
        <w:t>Уведомление о сроках проведения оценки готовности должно содержать дату, к которой лица, указанные в п</w:t>
      </w:r>
      <w:r w:rsidR="00182B73">
        <w:rPr>
          <w:sz w:val="26"/>
          <w:szCs w:val="26"/>
        </w:rPr>
        <w:t>. 1.</w:t>
      </w:r>
      <w:r w:rsidRPr="007D5420">
        <w:rPr>
          <w:sz w:val="26"/>
          <w:szCs w:val="26"/>
        </w:rPr>
        <w:t xml:space="preserve">2 настоящей Программы, обязаны подготовить и представить комиссии документы, подтверждающие выполнение требований по обеспечению готовности к отопительному периоду, установленных пунктами 9-11 Правил № 2234, а также заполненные оценочные листы (Приложения </w:t>
      </w:r>
      <w:r w:rsidR="007B1748">
        <w:rPr>
          <w:sz w:val="26"/>
          <w:szCs w:val="26"/>
        </w:rPr>
        <w:t>2</w:t>
      </w:r>
      <w:r w:rsidRPr="007D5420">
        <w:rPr>
          <w:sz w:val="26"/>
          <w:szCs w:val="26"/>
        </w:rPr>
        <w:t xml:space="preserve"> и </w:t>
      </w:r>
      <w:r w:rsidR="007B1748">
        <w:rPr>
          <w:sz w:val="26"/>
          <w:szCs w:val="26"/>
        </w:rPr>
        <w:t>3</w:t>
      </w:r>
      <w:r w:rsidRPr="007D5420">
        <w:rPr>
          <w:sz w:val="26"/>
          <w:szCs w:val="26"/>
        </w:rPr>
        <w:t xml:space="preserve"> к </w:t>
      </w:r>
      <w:r w:rsidR="003A309E">
        <w:rPr>
          <w:sz w:val="26"/>
          <w:szCs w:val="26"/>
        </w:rPr>
        <w:t>настоящей Программе</w:t>
      </w:r>
      <w:r w:rsidRPr="007D5420">
        <w:rPr>
          <w:sz w:val="26"/>
          <w:szCs w:val="26"/>
        </w:rPr>
        <w:t xml:space="preserve">). </w:t>
      </w:r>
    </w:p>
    <w:p w:rsidR="00182B73" w:rsidRDefault="007D5420" w:rsidP="00227AFB">
      <w:pPr>
        <w:ind w:firstLine="708"/>
        <w:jc w:val="both"/>
        <w:rPr>
          <w:sz w:val="26"/>
          <w:szCs w:val="26"/>
        </w:rPr>
      </w:pPr>
      <w:r w:rsidRPr="007D5420">
        <w:rPr>
          <w:sz w:val="26"/>
          <w:szCs w:val="26"/>
        </w:rPr>
        <w:t xml:space="preserve">Ответственность за достоверность предоставляемых сведений несет руководитель проверяемой организации. </w:t>
      </w:r>
    </w:p>
    <w:p w:rsidR="00182B73" w:rsidRDefault="00182B73" w:rsidP="00227AFB">
      <w:pPr>
        <w:ind w:firstLine="708"/>
        <w:jc w:val="both"/>
        <w:rPr>
          <w:sz w:val="26"/>
          <w:szCs w:val="26"/>
        </w:rPr>
      </w:pPr>
      <w:r>
        <w:rPr>
          <w:sz w:val="26"/>
          <w:szCs w:val="26"/>
        </w:rPr>
        <w:t>3.2</w:t>
      </w:r>
      <w:r w:rsidR="007D5420" w:rsidRPr="007D5420">
        <w:rPr>
          <w:sz w:val="26"/>
          <w:szCs w:val="26"/>
        </w:rPr>
        <w:t>. Лица, указанные в п</w:t>
      </w:r>
      <w:r>
        <w:rPr>
          <w:sz w:val="26"/>
          <w:szCs w:val="26"/>
        </w:rPr>
        <w:t>.</w:t>
      </w:r>
      <w:r w:rsidR="007D5420" w:rsidRPr="007D5420">
        <w:rPr>
          <w:sz w:val="26"/>
          <w:szCs w:val="26"/>
        </w:rPr>
        <w:t xml:space="preserve"> </w:t>
      </w:r>
      <w:r>
        <w:rPr>
          <w:sz w:val="26"/>
          <w:szCs w:val="26"/>
        </w:rPr>
        <w:t>1.</w:t>
      </w:r>
      <w:r w:rsidR="007D5420" w:rsidRPr="007D5420">
        <w:rPr>
          <w:sz w:val="26"/>
          <w:szCs w:val="26"/>
        </w:rPr>
        <w:t>2 настоящей Программы, подготовленные документы, подтверждающие выполнение требований по обеспечению готовности к отопительному периоду, установленные пунктами 9-11 Правил № 2234, а также заполненные оценочные листы сохраняют в облачном хранилище данных, ссылку направляют на элект</w:t>
      </w:r>
      <w:r>
        <w:rPr>
          <w:sz w:val="26"/>
          <w:szCs w:val="26"/>
        </w:rPr>
        <w:t xml:space="preserve">ронный адрес </w:t>
      </w:r>
      <w:hyperlink r:id="rId5" w:history="1">
        <w:r w:rsidRPr="006D45CD">
          <w:rPr>
            <w:rStyle w:val="a6"/>
            <w:sz w:val="26"/>
            <w:szCs w:val="26"/>
          </w:rPr>
          <w:t>mku-askiz-kh@yandex.ru</w:t>
        </w:r>
      </w:hyperlink>
      <w:r>
        <w:rPr>
          <w:sz w:val="26"/>
          <w:szCs w:val="26"/>
        </w:rPr>
        <w:t xml:space="preserve"> секретаря Комиссии</w:t>
      </w:r>
      <w:r w:rsidR="007D5420" w:rsidRPr="007D5420">
        <w:rPr>
          <w:sz w:val="26"/>
          <w:szCs w:val="26"/>
        </w:rPr>
        <w:t xml:space="preserve">. </w:t>
      </w:r>
    </w:p>
    <w:p w:rsidR="00182B73" w:rsidRDefault="007D5420" w:rsidP="00227AFB">
      <w:pPr>
        <w:ind w:firstLine="708"/>
        <w:jc w:val="both"/>
        <w:rPr>
          <w:sz w:val="26"/>
          <w:szCs w:val="26"/>
        </w:rPr>
      </w:pPr>
      <w:r w:rsidRPr="007D5420">
        <w:rPr>
          <w:sz w:val="26"/>
          <w:szCs w:val="26"/>
        </w:rPr>
        <w:t>Секретарь Комиссии направляет указанную ссылку членам соответствующей Комиссии</w:t>
      </w:r>
      <w:r w:rsidR="00182B73">
        <w:rPr>
          <w:sz w:val="26"/>
          <w:szCs w:val="26"/>
        </w:rPr>
        <w:t>.</w:t>
      </w:r>
    </w:p>
    <w:p w:rsidR="00182B73" w:rsidRDefault="00182B73" w:rsidP="00227AFB">
      <w:pPr>
        <w:ind w:firstLine="708"/>
        <w:jc w:val="both"/>
        <w:rPr>
          <w:sz w:val="26"/>
          <w:szCs w:val="26"/>
        </w:rPr>
      </w:pPr>
      <w:r>
        <w:rPr>
          <w:sz w:val="26"/>
          <w:szCs w:val="26"/>
        </w:rPr>
        <w:t>3.3</w:t>
      </w:r>
      <w:r w:rsidR="007D5420" w:rsidRPr="007D5420">
        <w:rPr>
          <w:sz w:val="26"/>
          <w:szCs w:val="26"/>
        </w:rPr>
        <w:t xml:space="preserve">. В рамках проведения оценки обеспечения готовности соответствующая Комиссия осуществляет оценку готовности на предмет выполнения требований, установленных Правилами № 2234 и в отношении каждого объекта оценки обеспечения готовности, устанавливает их уровень готовности к отопительному периоду (далее </w:t>
      </w:r>
      <w:r>
        <w:rPr>
          <w:sz w:val="26"/>
          <w:szCs w:val="26"/>
        </w:rPr>
        <w:t xml:space="preserve"> - </w:t>
      </w:r>
      <w:r w:rsidR="007D5420" w:rsidRPr="007D5420">
        <w:rPr>
          <w:sz w:val="26"/>
          <w:szCs w:val="26"/>
        </w:rPr>
        <w:t>уровень готовности) на основании значения индекса готовности.</w:t>
      </w:r>
    </w:p>
    <w:p w:rsidR="003A309E" w:rsidRDefault="00182B73" w:rsidP="00227AFB">
      <w:pPr>
        <w:ind w:firstLine="708"/>
        <w:jc w:val="both"/>
        <w:rPr>
          <w:sz w:val="26"/>
          <w:szCs w:val="26"/>
        </w:rPr>
      </w:pPr>
      <w:r>
        <w:rPr>
          <w:sz w:val="26"/>
          <w:szCs w:val="26"/>
        </w:rPr>
        <w:t>3.4</w:t>
      </w:r>
      <w:r w:rsidR="007D5420" w:rsidRPr="007D5420">
        <w:rPr>
          <w:sz w:val="26"/>
          <w:szCs w:val="26"/>
        </w:rPr>
        <w:t xml:space="preserve">. Индекс готовности объекта оценки обеспечения готовности определяется расчетным способом с точностью до 2 знака после запятой в соответствии с формулами, установленными в оценочных листах. </w:t>
      </w:r>
    </w:p>
    <w:p w:rsidR="003A309E" w:rsidRDefault="003A309E" w:rsidP="00227AFB">
      <w:pPr>
        <w:ind w:firstLine="708"/>
        <w:jc w:val="both"/>
        <w:rPr>
          <w:sz w:val="26"/>
          <w:szCs w:val="26"/>
        </w:rPr>
      </w:pPr>
      <w:r>
        <w:rPr>
          <w:sz w:val="26"/>
          <w:szCs w:val="26"/>
        </w:rPr>
        <w:t>3.5</w:t>
      </w:r>
      <w:r w:rsidR="007D5420" w:rsidRPr="007D5420">
        <w:rPr>
          <w:sz w:val="26"/>
          <w:szCs w:val="26"/>
        </w:rPr>
        <w:t xml:space="preserve">. По результатам расчета индекса готовности устанавливается: </w:t>
      </w:r>
    </w:p>
    <w:p w:rsidR="003A309E" w:rsidRDefault="003A309E" w:rsidP="00227AFB">
      <w:pPr>
        <w:ind w:firstLine="708"/>
        <w:jc w:val="both"/>
        <w:rPr>
          <w:sz w:val="26"/>
          <w:szCs w:val="26"/>
        </w:rPr>
      </w:pPr>
      <w:r>
        <w:rPr>
          <w:sz w:val="26"/>
          <w:szCs w:val="26"/>
        </w:rPr>
        <w:t>3.5.1.У</w:t>
      </w:r>
      <w:r w:rsidR="007D5420" w:rsidRPr="007D5420">
        <w:rPr>
          <w:sz w:val="26"/>
          <w:szCs w:val="26"/>
        </w:rPr>
        <w:t>ровень готовности «Не готов» - если индекс готовности меньше 0,8;</w:t>
      </w:r>
    </w:p>
    <w:p w:rsidR="003A309E" w:rsidRDefault="003A309E" w:rsidP="00227AFB">
      <w:pPr>
        <w:ind w:firstLine="708"/>
        <w:jc w:val="both"/>
        <w:rPr>
          <w:sz w:val="26"/>
          <w:szCs w:val="26"/>
        </w:rPr>
      </w:pPr>
      <w:r>
        <w:rPr>
          <w:sz w:val="26"/>
          <w:szCs w:val="26"/>
        </w:rPr>
        <w:t>3.5.2.У</w:t>
      </w:r>
      <w:r w:rsidR="007D5420" w:rsidRPr="007D5420">
        <w:rPr>
          <w:sz w:val="26"/>
          <w:szCs w:val="26"/>
        </w:rPr>
        <w:t xml:space="preserve">ровень готовности «Готов с условиями» - если индекс готовности меньше 0,9 и больше либо равен 0,8; </w:t>
      </w:r>
    </w:p>
    <w:p w:rsidR="003A309E" w:rsidRDefault="003A309E" w:rsidP="00227AFB">
      <w:pPr>
        <w:ind w:firstLine="708"/>
        <w:jc w:val="both"/>
        <w:rPr>
          <w:sz w:val="26"/>
          <w:szCs w:val="26"/>
        </w:rPr>
      </w:pPr>
      <w:r>
        <w:rPr>
          <w:sz w:val="26"/>
          <w:szCs w:val="26"/>
        </w:rPr>
        <w:t>3.5.3.У</w:t>
      </w:r>
      <w:r w:rsidR="007D5420" w:rsidRPr="007D5420">
        <w:rPr>
          <w:sz w:val="26"/>
          <w:szCs w:val="26"/>
        </w:rPr>
        <w:t xml:space="preserve">ровень готовности «Готов» - если индекс готовности больше либо равен 0,9. </w:t>
      </w:r>
    </w:p>
    <w:p w:rsidR="003A309E" w:rsidRDefault="007D5420" w:rsidP="00227AFB">
      <w:pPr>
        <w:ind w:firstLine="708"/>
        <w:jc w:val="both"/>
        <w:rPr>
          <w:sz w:val="26"/>
          <w:szCs w:val="26"/>
        </w:rPr>
      </w:pPr>
      <w:r w:rsidRPr="007D5420">
        <w:rPr>
          <w:sz w:val="26"/>
          <w:szCs w:val="26"/>
        </w:rPr>
        <w:t xml:space="preserve">В случае если балльная оценка хотя бы одного показателя готовности, определенного пунктами 19 и 20 Порядка № 2234, равна 0, то значение индекса готовности принимается не более 0,8. </w:t>
      </w:r>
    </w:p>
    <w:p w:rsidR="003A309E" w:rsidRDefault="007D5420" w:rsidP="00227AFB">
      <w:pPr>
        <w:ind w:firstLine="708"/>
        <w:jc w:val="both"/>
        <w:rPr>
          <w:sz w:val="26"/>
          <w:szCs w:val="26"/>
        </w:rPr>
      </w:pPr>
      <w:r w:rsidRPr="007D5420">
        <w:rPr>
          <w:sz w:val="26"/>
          <w:szCs w:val="26"/>
        </w:rPr>
        <w:t xml:space="preserve">При расчете индекса готовности в случае, если требования к объекту теплоснабжения, установленные статьей 20 190-ФЗ, не применяются в соответствии с законодательством Российской Федерации, значение показателя в оценочных листах принимается равным 1. </w:t>
      </w:r>
    </w:p>
    <w:p w:rsidR="003A309E" w:rsidRPr="007B1748" w:rsidRDefault="003A309E" w:rsidP="00227AFB">
      <w:pPr>
        <w:ind w:firstLine="708"/>
        <w:jc w:val="both"/>
        <w:rPr>
          <w:sz w:val="26"/>
          <w:szCs w:val="26"/>
        </w:rPr>
      </w:pPr>
      <w:r w:rsidRPr="007B1748">
        <w:rPr>
          <w:sz w:val="26"/>
          <w:szCs w:val="26"/>
        </w:rPr>
        <w:t>3.6</w:t>
      </w:r>
      <w:r w:rsidR="007D5420" w:rsidRPr="007B1748">
        <w:rPr>
          <w:sz w:val="26"/>
          <w:szCs w:val="26"/>
        </w:rPr>
        <w:t>. В отношении лиц, указанных в п</w:t>
      </w:r>
      <w:r w:rsidRPr="007B1748">
        <w:rPr>
          <w:sz w:val="26"/>
          <w:szCs w:val="26"/>
        </w:rPr>
        <w:t>.1.</w:t>
      </w:r>
      <w:r w:rsidR="007D5420" w:rsidRPr="007B1748">
        <w:rPr>
          <w:sz w:val="26"/>
          <w:szCs w:val="26"/>
        </w:rPr>
        <w:t xml:space="preserve">2 настоящей Программы, расчет индекса готовности и проверка оценочных листов осуществляется единой теплоснабжающей организацией, в зону деятельности которой входит система теплоснабжения на основании документов (информации), представленных в Комиссию. </w:t>
      </w:r>
    </w:p>
    <w:p w:rsidR="003A309E" w:rsidRPr="007B1748" w:rsidRDefault="007D5420" w:rsidP="00227AFB">
      <w:pPr>
        <w:ind w:firstLine="708"/>
        <w:jc w:val="both"/>
        <w:rPr>
          <w:sz w:val="26"/>
          <w:szCs w:val="26"/>
        </w:rPr>
      </w:pPr>
      <w:r w:rsidRPr="007B1748">
        <w:rPr>
          <w:sz w:val="26"/>
          <w:szCs w:val="26"/>
        </w:rPr>
        <w:t xml:space="preserve">В случае расхождений между сведениями (информацией), представленными в Комиссию лицами, указанными в пункте 2 настоящей Программы, и данными единой теплоснабжающей организации, в зону деятельности которой входит </w:t>
      </w:r>
      <w:r w:rsidRPr="007B1748">
        <w:rPr>
          <w:sz w:val="26"/>
          <w:szCs w:val="26"/>
        </w:rPr>
        <w:lastRenderedPageBreak/>
        <w:t xml:space="preserve">соответствующая система теплоснабжения, у вышеуказанных лиц могут быть запрошены дополнительные документы (сведения), предусмотренные Правилами № 2234, а также может быть проведен визуальный осмотр объектов теплоснабжения. </w:t>
      </w:r>
    </w:p>
    <w:p w:rsidR="003A309E" w:rsidRDefault="007D5420" w:rsidP="00227AFB">
      <w:pPr>
        <w:ind w:firstLine="708"/>
        <w:jc w:val="both"/>
        <w:rPr>
          <w:sz w:val="26"/>
          <w:szCs w:val="26"/>
        </w:rPr>
      </w:pPr>
      <w:r w:rsidRPr="007B1748">
        <w:rPr>
          <w:sz w:val="26"/>
          <w:szCs w:val="26"/>
        </w:rPr>
        <w:t>В отношении теплоснабжающих организаций, расчет индекса готовности и проверка оценочных листов осуществляется Комиссией.</w:t>
      </w:r>
      <w:r w:rsidRPr="007D5420">
        <w:rPr>
          <w:sz w:val="26"/>
          <w:szCs w:val="26"/>
        </w:rPr>
        <w:t xml:space="preserve"> </w:t>
      </w:r>
    </w:p>
    <w:p w:rsidR="003A309E" w:rsidRDefault="003A309E" w:rsidP="00227AFB">
      <w:pPr>
        <w:ind w:firstLine="708"/>
        <w:jc w:val="both"/>
        <w:rPr>
          <w:sz w:val="26"/>
          <w:szCs w:val="26"/>
        </w:rPr>
      </w:pPr>
      <w:r>
        <w:rPr>
          <w:sz w:val="26"/>
          <w:szCs w:val="26"/>
        </w:rPr>
        <w:t>3.7</w:t>
      </w:r>
      <w:r w:rsidR="007D5420" w:rsidRPr="007D5420">
        <w:rPr>
          <w:sz w:val="26"/>
          <w:szCs w:val="26"/>
        </w:rPr>
        <w:t xml:space="preserve">. Проверка оценочных листов и расчет индекса готовности проводится единой теплоснабжающей организацией в течение 10 календарных дней с даты предоставления заполненных оценочных листов, а также документов, подтверждающих выполнение требований по обеспечению готовности к отопительному периоду, установленных пунктами 9-11 Правил № 2234. </w:t>
      </w:r>
    </w:p>
    <w:p w:rsidR="003A309E" w:rsidRDefault="003A309E" w:rsidP="00227AFB">
      <w:pPr>
        <w:ind w:firstLine="708"/>
        <w:jc w:val="both"/>
        <w:rPr>
          <w:sz w:val="26"/>
          <w:szCs w:val="26"/>
        </w:rPr>
      </w:pPr>
      <w:r>
        <w:rPr>
          <w:sz w:val="26"/>
          <w:szCs w:val="26"/>
        </w:rPr>
        <w:t>3.8</w:t>
      </w:r>
      <w:r w:rsidR="007D5420" w:rsidRPr="007D5420">
        <w:rPr>
          <w:sz w:val="26"/>
          <w:szCs w:val="26"/>
        </w:rPr>
        <w:t>. Результаты проверки и произведенного расчета индекса готовности в отношении каждого объекта оценки обеспечения готовности направляются не позднее 5 рабочих дней до дня подписания акта оценки обеспечения готовности к отопительному периоду (далее - Акт) единой теплоснабжающей организацией в Комиссию для определения уровня готовности лиц, указанных в п</w:t>
      </w:r>
      <w:r>
        <w:rPr>
          <w:sz w:val="26"/>
          <w:szCs w:val="26"/>
        </w:rPr>
        <w:t>.1.</w:t>
      </w:r>
      <w:r w:rsidR="007D5420" w:rsidRPr="007D5420">
        <w:rPr>
          <w:sz w:val="26"/>
          <w:szCs w:val="26"/>
        </w:rPr>
        <w:t xml:space="preserve">2 настоящей Программы, и оформления результатов оценки обеспечения готовности. </w:t>
      </w:r>
    </w:p>
    <w:p w:rsidR="003A309E" w:rsidRDefault="003A309E" w:rsidP="00227AFB">
      <w:pPr>
        <w:ind w:firstLine="708"/>
        <w:jc w:val="both"/>
        <w:rPr>
          <w:sz w:val="26"/>
          <w:szCs w:val="26"/>
        </w:rPr>
      </w:pPr>
      <w:r>
        <w:rPr>
          <w:sz w:val="26"/>
          <w:szCs w:val="26"/>
        </w:rPr>
        <w:t>3.9</w:t>
      </w:r>
      <w:r w:rsidR="007D5420" w:rsidRPr="007D5420">
        <w:rPr>
          <w:sz w:val="26"/>
          <w:szCs w:val="26"/>
        </w:rPr>
        <w:t xml:space="preserve">. Результаты оценки обеспечения готовности оформляются в Акте, который составляется не позднее одного рабочего дня с даты завершения оценки обеспечения готовности (рекомендуемый образец приведен в </w:t>
      </w:r>
      <w:r>
        <w:rPr>
          <w:sz w:val="26"/>
          <w:szCs w:val="26"/>
        </w:rPr>
        <w:t>П</w:t>
      </w:r>
      <w:r w:rsidR="007D5420" w:rsidRPr="007D5420">
        <w:rPr>
          <w:sz w:val="26"/>
          <w:szCs w:val="26"/>
        </w:rPr>
        <w:t xml:space="preserve">риложении </w:t>
      </w:r>
      <w:r w:rsidR="007B1748">
        <w:rPr>
          <w:sz w:val="26"/>
          <w:szCs w:val="26"/>
        </w:rPr>
        <w:t>4</w:t>
      </w:r>
      <w:r w:rsidR="007D5420" w:rsidRPr="007D5420">
        <w:rPr>
          <w:sz w:val="26"/>
          <w:szCs w:val="26"/>
        </w:rPr>
        <w:t xml:space="preserve"> к настоящей Программе). </w:t>
      </w:r>
    </w:p>
    <w:p w:rsidR="003A309E" w:rsidRDefault="003A309E" w:rsidP="00227AFB">
      <w:pPr>
        <w:ind w:firstLine="708"/>
        <w:jc w:val="both"/>
        <w:rPr>
          <w:sz w:val="26"/>
          <w:szCs w:val="26"/>
        </w:rPr>
      </w:pPr>
      <w:r>
        <w:rPr>
          <w:sz w:val="26"/>
          <w:szCs w:val="26"/>
        </w:rPr>
        <w:t>3.10</w:t>
      </w:r>
      <w:r w:rsidR="007D5420" w:rsidRPr="007D5420">
        <w:rPr>
          <w:sz w:val="26"/>
          <w:szCs w:val="26"/>
        </w:rPr>
        <w:t xml:space="preserve">. К акту прилагается заполненный оценочный лист на каждый объект оценки обеспечения готовности. При наличии у Комиссии замечаний к соблюдению проверяемым лицом требований по обеспечению готовности, установленных Правилами № 2234, в оценочном листе указывается срок устранения выявленных замечаний. </w:t>
      </w:r>
    </w:p>
    <w:p w:rsidR="003A309E" w:rsidRDefault="007D5420" w:rsidP="00227AFB">
      <w:pPr>
        <w:ind w:firstLine="708"/>
        <w:jc w:val="both"/>
        <w:rPr>
          <w:sz w:val="26"/>
          <w:szCs w:val="26"/>
        </w:rPr>
      </w:pPr>
      <w:r w:rsidRPr="007D5420">
        <w:rPr>
          <w:sz w:val="26"/>
          <w:szCs w:val="26"/>
        </w:rPr>
        <w:t xml:space="preserve">Замечания по невыполнению требований, установленные подпунктом 9.2 пункта 9 и подпункта 11.4 пункта 11 Правил № 2234, в оценочном листе акта не отражаются. </w:t>
      </w:r>
    </w:p>
    <w:p w:rsidR="003A309E" w:rsidRDefault="003A309E" w:rsidP="00227AFB">
      <w:pPr>
        <w:ind w:firstLine="708"/>
        <w:jc w:val="both"/>
        <w:rPr>
          <w:sz w:val="26"/>
          <w:szCs w:val="26"/>
        </w:rPr>
      </w:pPr>
      <w:r>
        <w:rPr>
          <w:sz w:val="26"/>
          <w:szCs w:val="26"/>
        </w:rPr>
        <w:t>3.11</w:t>
      </w:r>
      <w:r w:rsidR="007D5420" w:rsidRPr="007D5420">
        <w:rPr>
          <w:sz w:val="26"/>
          <w:szCs w:val="26"/>
        </w:rPr>
        <w:t>. В случае устранения указанн</w:t>
      </w:r>
      <w:r>
        <w:rPr>
          <w:sz w:val="26"/>
          <w:szCs w:val="26"/>
        </w:rPr>
        <w:t>ых в оценочном листе замечаний К</w:t>
      </w:r>
      <w:r w:rsidR="007D5420" w:rsidRPr="007D5420">
        <w:rPr>
          <w:sz w:val="26"/>
          <w:szCs w:val="26"/>
        </w:rPr>
        <w:t xml:space="preserve">омиссией, на основании уведомления об устранении замечаний лица, в отношении которого был выдан оценочный лист с замечаниями, не позднее 14 календарных дней со дня получения Комиссией такого уведомления, проводится повторная оценка обеспечения готовности на предмет устранения ранее выданных замечаний, по результатам которой составляется новый акт и прилагается новый оценочный лист. </w:t>
      </w:r>
    </w:p>
    <w:p w:rsidR="003A309E" w:rsidRDefault="003A309E" w:rsidP="00227AFB">
      <w:pPr>
        <w:ind w:firstLine="708"/>
        <w:jc w:val="both"/>
        <w:rPr>
          <w:sz w:val="26"/>
          <w:szCs w:val="26"/>
        </w:rPr>
      </w:pPr>
      <w:r>
        <w:rPr>
          <w:sz w:val="26"/>
          <w:szCs w:val="26"/>
        </w:rPr>
        <w:t>3.12</w:t>
      </w:r>
      <w:r w:rsidR="007D5420" w:rsidRPr="007D5420">
        <w:rPr>
          <w:sz w:val="26"/>
          <w:szCs w:val="26"/>
        </w:rPr>
        <w:t>. Срок составления акта опре</w:t>
      </w:r>
      <w:r>
        <w:rPr>
          <w:sz w:val="26"/>
          <w:szCs w:val="26"/>
        </w:rPr>
        <w:t>деляется председателем Комиссии</w:t>
      </w:r>
      <w:r w:rsidR="007D5420" w:rsidRPr="007D5420">
        <w:rPr>
          <w:sz w:val="26"/>
          <w:szCs w:val="26"/>
        </w:rPr>
        <w:t>, но не позднее 10 сентября - для потребителей тепловой энергии, не позднее 25 октября - для теплоснабжающих</w:t>
      </w:r>
      <w:r>
        <w:rPr>
          <w:sz w:val="26"/>
          <w:szCs w:val="26"/>
        </w:rPr>
        <w:t xml:space="preserve"> организаций</w:t>
      </w:r>
      <w:r w:rsidR="007D5420" w:rsidRPr="007D5420">
        <w:rPr>
          <w:sz w:val="26"/>
          <w:szCs w:val="26"/>
        </w:rPr>
        <w:t xml:space="preserve">. </w:t>
      </w:r>
    </w:p>
    <w:p w:rsidR="006208BD" w:rsidRDefault="003A309E" w:rsidP="00227AFB">
      <w:pPr>
        <w:ind w:firstLine="708"/>
        <w:jc w:val="both"/>
        <w:rPr>
          <w:sz w:val="26"/>
          <w:szCs w:val="26"/>
        </w:rPr>
      </w:pPr>
      <w:r>
        <w:rPr>
          <w:sz w:val="26"/>
          <w:szCs w:val="26"/>
        </w:rPr>
        <w:t>3.13</w:t>
      </w:r>
      <w:r w:rsidR="007D5420" w:rsidRPr="007D5420">
        <w:rPr>
          <w:sz w:val="26"/>
          <w:szCs w:val="26"/>
        </w:rPr>
        <w:t xml:space="preserve">. Паспорт обеспечения готовности к отопительному периоду (далее - Паспорт) согласно </w:t>
      </w:r>
      <w:r w:rsidR="006208BD">
        <w:rPr>
          <w:sz w:val="26"/>
          <w:szCs w:val="26"/>
        </w:rPr>
        <w:t>П</w:t>
      </w:r>
      <w:r w:rsidR="007D5420" w:rsidRPr="007D5420">
        <w:rPr>
          <w:sz w:val="26"/>
          <w:szCs w:val="26"/>
        </w:rPr>
        <w:t xml:space="preserve">риложению </w:t>
      </w:r>
      <w:r w:rsidR="007B1748">
        <w:rPr>
          <w:sz w:val="26"/>
          <w:szCs w:val="26"/>
        </w:rPr>
        <w:t>5</w:t>
      </w:r>
      <w:r w:rsidR="007D5420" w:rsidRPr="007D5420">
        <w:rPr>
          <w:sz w:val="26"/>
          <w:szCs w:val="26"/>
        </w:rPr>
        <w:t xml:space="preserve"> к настоящей Программе выдается в течение 5 рабочих дней со дня подписания акта, в случаях, если в отношении проверяемого лица установлен уровень готовности «Готов», а также в случае установления в отношении проверяемого лица уровня готовности «Готов с условиями», если сроки устранения замечаний комиссии по обеспечению готовности и повторная оценка обеспечения готовности на предмет устранения ранее выданных замечаний выходят за рамки сроков, установленных пунктом 20 настоящей Программы. </w:t>
      </w:r>
    </w:p>
    <w:p w:rsidR="006208BD" w:rsidRDefault="006208BD" w:rsidP="00227AFB">
      <w:pPr>
        <w:ind w:firstLine="708"/>
        <w:jc w:val="both"/>
        <w:rPr>
          <w:sz w:val="26"/>
          <w:szCs w:val="26"/>
        </w:rPr>
      </w:pPr>
      <w:r>
        <w:rPr>
          <w:sz w:val="26"/>
          <w:szCs w:val="26"/>
        </w:rPr>
        <w:lastRenderedPageBreak/>
        <w:t>3.14</w:t>
      </w:r>
      <w:r w:rsidR="007D5420" w:rsidRPr="007D5420">
        <w:rPr>
          <w:sz w:val="26"/>
          <w:szCs w:val="26"/>
        </w:rPr>
        <w:t xml:space="preserve">. Сроки выдачи паспортов определяются председателем Комиссии, но не позднее 15 сентября - для потребителей тепловой энергии, не позднее 1 ноября - для теплоснабжающих и теплосетевых организаций. </w:t>
      </w:r>
    </w:p>
    <w:p w:rsidR="006208BD" w:rsidRDefault="006208BD" w:rsidP="00227AFB">
      <w:pPr>
        <w:ind w:firstLine="708"/>
        <w:jc w:val="both"/>
        <w:rPr>
          <w:sz w:val="26"/>
          <w:szCs w:val="26"/>
        </w:rPr>
      </w:pPr>
      <w:r>
        <w:rPr>
          <w:sz w:val="26"/>
          <w:szCs w:val="26"/>
        </w:rPr>
        <w:t>3.15</w:t>
      </w:r>
      <w:r w:rsidR="007D5420" w:rsidRPr="007D5420">
        <w:rPr>
          <w:sz w:val="26"/>
          <w:szCs w:val="26"/>
        </w:rPr>
        <w:t>. Сводная информация о результатах оценки обеспечения готовности с указанием проверяемого лица, уровня готовности и индекса готовности подлежит опубликованию на официальном сайт Администрации в информационно</w:t>
      </w:r>
      <w:r>
        <w:rPr>
          <w:sz w:val="26"/>
          <w:szCs w:val="26"/>
        </w:rPr>
        <w:t xml:space="preserve"> телекоммуникационной сети «Интернет»</w:t>
      </w:r>
      <w:r w:rsidR="007D5420" w:rsidRPr="007D5420">
        <w:rPr>
          <w:sz w:val="26"/>
          <w:szCs w:val="26"/>
        </w:rPr>
        <w:t xml:space="preserve"> в срок до 1 декабря. </w:t>
      </w:r>
    </w:p>
    <w:p w:rsidR="006208BD" w:rsidRDefault="006208BD" w:rsidP="00227AFB">
      <w:pPr>
        <w:ind w:firstLine="708"/>
        <w:jc w:val="both"/>
        <w:rPr>
          <w:sz w:val="26"/>
          <w:szCs w:val="26"/>
        </w:rPr>
      </w:pPr>
      <w:r>
        <w:rPr>
          <w:sz w:val="26"/>
          <w:szCs w:val="26"/>
        </w:rPr>
        <w:t>3.16</w:t>
      </w:r>
      <w:r w:rsidR="007D5420" w:rsidRPr="007D5420">
        <w:rPr>
          <w:sz w:val="26"/>
          <w:szCs w:val="26"/>
        </w:rPr>
        <w:t>. Лица, указанные в п</w:t>
      </w:r>
      <w:r>
        <w:rPr>
          <w:sz w:val="26"/>
          <w:szCs w:val="26"/>
        </w:rPr>
        <w:t>.1.</w:t>
      </w:r>
      <w:r w:rsidR="007D5420" w:rsidRPr="007D5420">
        <w:rPr>
          <w:sz w:val="26"/>
          <w:szCs w:val="26"/>
        </w:rPr>
        <w:t xml:space="preserve">2 настоящей Программы, не получившие паспорт до даты, установленной пунктом 21 настоящей Программы, обязаны продолжить подготовку к отопительному периоду посредством устранения указанных в оценочном листе замечаний. </w:t>
      </w:r>
    </w:p>
    <w:p w:rsidR="006208BD" w:rsidRDefault="006208BD" w:rsidP="00227AFB">
      <w:pPr>
        <w:ind w:firstLine="708"/>
        <w:jc w:val="both"/>
        <w:rPr>
          <w:sz w:val="26"/>
          <w:szCs w:val="26"/>
        </w:rPr>
      </w:pPr>
      <w:r>
        <w:rPr>
          <w:sz w:val="26"/>
          <w:szCs w:val="26"/>
        </w:rPr>
        <w:t>3.17</w:t>
      </w:r>
      <w:r w:rsidR="007D5420" w:rsidRPr="007D5420">
        <w:rPr>
          <w:sz w:val="26"/>
          <w:szCs w:val="26"/>
        </w:rPr>
        <w:t xml:space="preserve">. В случае неустранения теплоснабжающими организациями замечаний, указанных в акте, в установленный срок, Комиссия в течение 5 рабочих дней со дня подписания акта передает данные федеральному органу исполнительной власти, уполномоченному на осуществление федерального государственного энергетического надзора, федерального государственного надзора в области промышленной безопасности. </w:t>
      </w:r>
    </w:p>
    <w:p w:rsidR="006208BD" w:rsidRDefault="006208BD" w:rsidP="00227AFB">
      <w:pPr>
        <w:ind w:firstLine="708"/>
        <w:jc w:val="both"/>
        <w:rPr>
          <w:sz w:val="26"/>
          <w:szCs w:val="26"/>
        </w:rPr>
      </w:pPr>
      <w:r>
        <w:rPr>
          <w:sz w:val="26"/>
          <w:szCs w:val="26"/>
        </w:rPr>
        <w:t>3.18</w:t>
      </w:r>
      <w:r w:rsidR="007D5420" w:rsidRPr="007D5420">
        <w:rPr>
          <w:sz w:val="26"/>
          <w:szCs w:val="26"/>
        </w:rPr>
        <w:t>. В случае неустранения замечаний, указанных в акте, в установленный срок лицами, указанными в п</w:t>
      </w:r>
      <w:r>
        <w:rPr>
          <w:sz w:val="26"/>
          <w:szCs w:val="26"/>
        </w:rPr>
        <w:t>.п. 1.2.</w:t>
      </w:r>
      <w:r w:rsidR="007D5420" w:rsidRPr="007D5420">
        <w:rPr>
          <w:sz w:val="26"/>
          <w:szCs w:val="26"/>
        </w:rPr>
        <w:t>3 п</w:t>
      </w:r>
      <w:r>
        <w:rPr>
          <w:sz w:val="26"/>
          <w:szCs w:val="26"/>
        </w:rPr>
        <w:t>.1.</w:t>
      </w:r>
      <w:r w:rsidR="007D5420" w:rsidRPr="007D5420">
        <w:rPr>
          <w:sz w:val="26"/>
          <w:szCs w:val="26"/>
        </w:rPr>
        <w:t xml:space="preserve">2 настоящей Программы, комиссия в течение 5 рабочих дней со дня подписания акта передает данные органам государственной власти субъекта Российской Федерации в области жилищных отношений, осуществляющим региональный государственный надзор. </w:t>
      </w:r>
    </w:p>
    <w:p w:rsidR="006208BD" w:rsidRDefault="006208BD" w:rsidP="00227AFB">
      <w:pPr>
        <w:ind w:firstLine="708"/>
        <w:jc w:val="both"/>
        <w:rPr>
          <w:sz w:val="26"/>
          <w:szCs w:val="26"/>
        </w:rPr>
      </w:pPr>
      <w:r>
        <w:rPr>
          <w:sz w:val="26"/>
          <w:szCs w:val="26"/>
        </w:rPr>
        <w:t>3.19</w:t>
      </w:r>
      <w:r w:rsidR="007D5420" w:rsidRPr="007D5420">
        <w:rPr>
          <w:sz w:val="26"/>
          <w:szCs w:val="26"/>
        </w:rPr>
        <w:t>. В целях проведения</w:t>
      </w:r>
      <w:r>
        <w:rPr>
          <w:sz w:val="26"/>
          <w:szCs w:val="26"/>
        </w:rPr>
        <w:t xml:space="preserve"> оценки обеспечения готовности К</w:t>
      </w:r>
      <w:r w:rsidR="007D5420" w:rsidRPr="007D5420">
        <w:rPr>
          <w:sz w:val="26"/>
          <w:szCs w:val="26"/>
        </w:rPr>
        <w:t xml:space="preserve">омиссия рассматривает документы, подтверждающие выполнение требований по обеспечению готовности. </w:t>
      </w:r>
    </w:p>
    <w:p w:rsidR="006208BD" w:rsidRDefault="007D5420" w:rsidP="00227AFB">
      <w:pPr>
        <w:ind w:firstLine="708"/>
        <w:jc w:val="both"/>
        <w:rPr>
          <w:sz w:val="26"/>
          <w:szCs w:val="26"/>
        </w:rPr>
      </w:pPr>
      <w:r w:rsidRPr="007D5420">
        <w:rPr>
          <w:sz w:val="26"/>
          <w:szCs w:val="26"/>
        </w:rPr>
        <w:t xml:space="preserve">По решению комиссии проводится осмотр объектов оценки обеспечения готовности. </w:t>
      </w:r>
    </w:p>
    <w:p w:rsidR="006208BD" w:rsidRDefault="006208BD" w:rsidP="00227AFB">
      <w:pPr>
        <w:ind w:firstLine="708"/>
        <w:jc w:val="both"/>
        <w:rPr>
          <w:sz w:val="26"/>
          <w:szCs w:val="26"/>
        </w:rPr>
      </w:pPr>
      <w:r>
        <w:rPr>
          <w:sz w:val="26"/>
          <w:szCs w:val="26"/>
        </w:rPr>
        <w:t>3.20</w:t>
      </w:r>
      <w:r w:rsidR="007D5420" w:rsidRPr="007D5420">
        <w:rPr>
          <w:sz w:val="26"/>
          <w:szCs w:val="26"/>
        </w:rPr>
        <w:t>. Значение индекса готовности лиц, указанных в п</w:t>
      </w:r>
      <w:r>
        <w:rPr>
          <w:sz w:val="26"/>
          <w:szCs w:val="26"/>
        </w:rPr>
        <w:t>.п.1.</w:t>
      </w:r>
      <w:r w:rsidR="007D5420" w:rsidRPr="007D5420">
        <w:rPr>
          <w:sz w:val="26"/>
          <w:szCs w:val="26"/>
        </w:rPr>
        <w:t>2</w:t>
      </w:r>
      <w:r>
        <w:rPr>
          <w:sz w:val="26"/>
          <w:szCs w:val="26"/>
        </w:rPr>
        <w:t>.2</w:t>
      </w:r>
      <w:r w:rsidR="007D5420" w:rsidRPr="007D5420">
        <w:rPr>
          <w:sz w:val="26"/>
          <w:szCs w:val="26"/>
        </w:rPr>
        <w:t xml:space="preserve"> и </w:t>
      </w:r>
      <w:r>
        <w:rPr>
          <w:sz w:val="26"/>
          <w:szCs w:val="26"/>
        </w:rPr>
        <w:t>1.2.</w:t>
      </w:r>
      <w:r w:rsidR="007D5420" w:rsidRPr="007D5420">
        <w:rPr>
          <w:sz w:val="26"/>
          <w:szCs w:val="26"/>
        </w:rPr>
        <w:t>3 п</w:t>
      </w:r>
      <w:r>
        <w:rPr>
          <w:sz w:val="26"/>
          <w:szCs w:val="26"/>
        </w:rPr>
        <w:t>.1.</w:t>
      </w:r>
      <w:r w:rsidR="007D5420" w:rsidRPr="007D5420">
        <w:rPr>
          <w:sz w:val="26"/>
          <w:szCs w:val="26"/>
        </w:rPr>
        <w:t xml:space="preserve">2 настоящей Программы, не может быть более 0,8 в случае, если хотя бы один из нижеперечисленных показателей готовности равен 0: </w:t>
      </w:r>
    </w:p>
    <w:p w:rsidR="006208BD" w:rsidRDefault="006208BD" w:rsidP="00227AFB">
      <w:pPr>
        <w:ind w:firstLine="708"/>
        <w:jc w:val="both"/>
        <w:rPr>
          <w:sz w:val="26"/>
          <w:szCs w:val="26"/>
        </w:rPr>
      </w:pPr>
      <w:r>
        <w:rPr>
          <w:sz w:val="26"/>
          <w:szCs w:val="26"/>
        </w:rPr>
        <w:t>3.20.1.П</w:t>
      </w:r>
      <w:r w:rsidR="007D5420" w:rsidRPr="007D5420">
        <w:rPr>
          <w:sz w:val="26"/>
          <w:szCs w:val="26"/>
        </w:rPr>
        <w:t>оказатель наличия акта промывки теплопотребляющей установки (подпункт 11</w:t>
      </w:r>
      <w:r>
        <w:rPr>
          <w:sz w:val="26"/>
          <w:szCs w:val="26"/>
        </w:rPr>
        <w:t xml:space="preserve">.5.1 пункта 11 Правил № 2234); </w:t>
      </w:r>
    </w:p>
    <w:p w:rsidR="006208BD" w:rsidRDefault="006208BD" w:rsidP="00227AFB">
      <w:pPr>
        <w:ind w:firstLine="708"/>
        <w:jc w:val="both"/>
        <w:rPr>
          <w:sz w:val="26"/>
          <w:szCs w:val="26"/>
        </w:rPr>
      </w:pPr>
      <w:r>
        <w:rPr>
          <w:sz w:val="26"/>
          <w:szCs w:val="26"/>
        </w:rPr>
        <w:t>3.20.2.П</w:t>
      </w:r>
      <w:r w:rsidR="007D5420" w:rsidRPr="007D5420">
        <w:rPr>
          <w:sz w:val="26"/>
          <w:szCs w:val="26"/>
        </w:rPr>
        <w:t xml:space="preserve">оказатель наличия акта о проведении наладки режимов потребления тепловой энергии и (или) теплоносителя (в том числе тепловых и гидравлических режимов) оборудования теплового пункта и внутридомовых сетей (подпункт 11.5.2 пункта 1 </w:t>
      </w:r>
      <w:r w:rsidR="007B1748">
        <w:rPr>
          <w:sz w:val="26"/>
          <w:szCs w:val="26"/>
        </w:rPr>
        <w:t>П</w:t>
      </w:r>
      <w:r w:rsidR="007D5420" w:rsidRPr="007D5420">
        <w:rPr>
          <w:sz w:val="26"/>
          <w:szCs w:val="26"/>
        </w:rPr>
        <w:t xml:space="preserve">равил № 2234); </w:t>
      </w:r>
    </w:p>
    <w:p w:rsidR="006208BD" w:rsidRDefault="006208BD" w:rsidP="00227AFB">
      <w:pPr>
        <w:ind w:firstLine="708"/>
        <w:jc w:val="both"/>
        <w:rPr>
          <w:sz w:val="26"/>
          <w:szCs w:val="26"/>
        </w:rPr>
      </w:pPr>
      <w:r>
        <w:rPr>
          <w:sz w:val="26"/>
          <w:szCs w:val="26"/>
        </w:rPr>
        <w:t>3.20.3.П</w:t>
      </w:r>
      <w:r w:rsidR="007D5420" w:rsidRPr="007D5420">
        <w:rPr>
          <w:sz w:val="26"/>
          <w:szCs w:val="26"/>
        </w:rPr>
        <w:t xml:space="preserve">оказатель наличия акта о проведении гидравлических испытаний на прочность и плотность оборудования теплового пункта, тепловых сетей в границах балансовой принадлежности и эксплуатационной ответственности, включая трубопроводы теплового ввода и внутридомовых сетей (подпункт 11.5.5 пункта 11 Правил № 2234). </w:t>
      </w:r>
    </w:p>
    <w:p w:rsidR="006208BD" w:rsidRDefault="006208BD" w:rsidP="00227AFB">
      <w:pPr>
        <w:ind w:firstLine="708"/>
        <w:jc w:val="both"/>
        <w:rPr>
          <w:sz w:val="26"/>
          <w:szCs w:val="26"/>
        </w:rPr>
      </w:pPr>
      <w:r>
        <w:rPr>
          <w:sz w:val="26"/>
          <w:szCs w:val="26"/>
        </w:rPr>
        <w:t>3.21</w:t>
      </w:r>
      <w:r w:rsidR="007D5420" w:rsidRPr="007D5420">
        <w:rPr>
          <w:sz w:val="26"/>
          <w:szCs w:val="26"/>
        </w:rPr>
        <w:t xml:space="preserve">. Значение индекса готовности лиц, указанных в </w:t>
      </w:r>
      <w:r>
        <w:rPr>
          <w:sz w:val="26"/>
          <w:szCs w:val="26"/>
        </w:rPr>
        <w:t>п.п.1.2.</w:t>
      </w:r>
      <w:r w:rsidR="007D5420" w:rsidRPr="007D5420">
        <w:rPr>
          <w:sz w:val="26"/>
          <w:szCs w:val="26"/>
        </w:rPr>
        <w:t>1 п</w:t>
      </w:r>
      <w:r>
        <w:rPr>
          <w:sz w:val="26"/>
          <w:szCs w:val="26"/>
        </w:rPr>
        <w:t>.</w:t>
      </w:r>
      <w:r w:rsidR="007D5420" w:rsidRPr="007D5420">
        <w:rPr>
          <w:sz w:val="26"/>
          <w:szCs w:val="26"/>
        </w:rPr>
        <w:t xml:space="preserve">2 настоящей Программы, не может быть более 0,8 в случае, если хотя бы один из нижеперечисленных показателей готовности равен 0: </w:t>
      </w:r>
    </w:p>
    <w:p w:rsidR="006208BD" w:rsidRDefault="006208BD" w:rsidP="00227AFB">
      <w:pPr>
        <w:ind w:firstLine="708"/>
        <w:jc w:val="both"/>
        <w:rPr>
          <w:sz w:val="26"/>
          <w:szCs w:val="26"/>
        </w:rPr>
      </w:pPr>
      <w:r>
        <w:rPr>
          <w:sz w:val="26"/>
          <w:szCs w:val="26"/>
        </w:rPr>
        <w:t>3.21.1.П</w:t>
      </w:r>
      <w:r w:rsidR="007D5420" w:rsidRPr="007D5420">
        <w:rPr>
          <w:sz w:val="26"/>
          <w:szCs w:val="26"/>
        </w:rPr>
        <w:t xml:space="preserve">оказатель наличия акта о проведении очистки и промывки тепловых сетей, тепловых пунктов в соответствии с требованиями пунктов 5.3.37, 6.2.17, 12.18 Правил технической эксплуатации тепловых энергоустановок, утвержденных </w:t>
      </w:r>
      <w:r w:rsidR="007D5420" w:rsidRPr="007D5420">
        <w:rPr>
          <w:sz w:val="26"/>
          <w:szCs w:val="26"/>
        </w:rPr>
        <w:lastRenderedPageBreak/>
        <w:t xml:space="preserve">приказом Минэнерго России от 24 марта 2003 г. № 115 (далее - Правила № 115) (подпункт 9.3.21 пункта 9 Правил № 2234); </w:t>
      </w:r>
    </w:p>
    <w:p w:rsidR="006208BD" w:rsidRDefault="006208BD" w:rsidP="00227AFB">
      <w:pPr>
        <w:ind w:firstLine="708"/>
        <w:jc w:val="both"/>
        <w:rPr>
          <w:sz w:val="26"/>
          <w:szCs w:val="26"/>
        </w:rPr>
      </w:pPr>
      <w:r>
        <w:rPr>
          <w:sz w:val="26"/>
          <w:szCs w:val="26"/>
        </w:rPr>
        <w:t>3.21.2.П</w:t>
      </w:r>
      <w:r w:rsidR="007D5420" w:rsidRPr="007D5420">
        <w:rPr>
          <w:sz w:val="26"/>
          <w:szCs w:val="26"/>
        </w:rPr>
        <w:t xml:space="preserve">оказатель наличия актов проведения гидравлических испытаний на прочность и плотность трубопроводов тепловых сетей в соответствии с пунктом 6.2.32 Правил № 115 (подпункт 9.3.19 пункта 9 Правил № 2234); </w:t>
      </w:r>
    </w:p>
    <w:p w:rsidR="007D5420" w:rsidRPr="007D5420" w:rsidRDefault="006208BD" w:rsidP="00227AFB">
      <w:pPr>
        <w:ind w:firstLine="708"/>
        <w:jc w:val="both"/>
        <w:rPr>
          <w:sz w:val="26"/>
          <w:szCs w:val="26"/>
        </w:rPr>
      </w:pPr>
      <w:r>
        <w:rPr>
          <w:sz w:val="26"/>
          <w:szCs w:val="26"/>
        </w:rPr>
        <w:t>3.21.3.П</w:t>
      </w:r>
      <w:r w:rsidR="007D5420" w:rsidRPr="007D5420">
        <w:rPr>
          <w:sz w:val="26"/>
          <w:szCs w:val="26"/>
        </w:rPr>
        <w:t>оказатель наличия, разработанного в соответствии с пунктом 2.7.10 Правил № 115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(пункт 9.3.14 пункта 9 Правил № 2234)</w:t>
      </w:r>
      <w:r>
        <w:rPr>
          <w:sz w:val="26"/>
          <w:szCs w:val="26"/>
        </w:rPr>
        <w:t>.</w:t>
      </w:r>
    </w:p>
    <w:p w:rsidR="007D5420" w:rsidRPr="007D5420" w:rsidRDefault="007D5420" w:rsidP="004B77CF">
      <w:pPr>
        <w:jc w:val="center"/>
        <w:rPr>
          <w:sz w:val="26"/>
          <w:szCs w:val="26"/>
        </w:rPr>
      </w:pPr>
    </w:p>
    <w:p w:rsidR="007D5420" w:rsidRDefault="007D5420" w:rsidP="004B77CF">
      <w:pPr>
        <w:jc w:val="center"/>
        <w:rPr>
          <w:sz w:val="26"/>
          <w:szCs w:val="26"/>
        </w:rPr>
      </w:pPr>
    </w:p>
    <w:p w:rsidR="007D5420" w:rsidRDefault="007D5420" w:rsidP="004B77CF">
      <w:pPr>
        <w:jc w:val="center"/>
        <w:rPr>
          <w:sz w:val="26"/>
          <w:szCs w:val="26"/>
        </w:rPr>
      </w:pPr>
    </w:p>
    <w:p w:rsidR="007D5420" w:rsidRDefault="007D5420" w:rsidP="004B77CF">
      <w:pPr>
        <w:jc w:val="center"/>
        <w:rPr>
          <w:sz w:val="26"/>
          <w:szCs w:val="26"/>
        </w:rPr>
      </w:pPr>
    </w:p>
    <w:p w:rsidR="007D5420" w:rsidRDefault="007D5420" w:rsidP="004B77CF">
      <w:pPr>
        <w:jc w:val="center"/>
        <w:rPr>
          <w:sz w:val="26"/>
          <w:szCs w:val="26"/>
        </w:rPr>
      </w:pPr>
    </w:p>
    <w:p w:rsidR="007D5420" w:rsidRDefault="007D5420" w:rsidP="004B77CF">
      <w:pPr>
        <w:jc w:val="center"/>
        <w:rPr>
          <w:sz w:val="26"/>
          <w:szCs w:val="26"/>
        </w:rPr>
      </w:pPr>
    </w:p>
    <w:p w:rsidR="004B77CF" w:rsidRDefault="004B77CF" w:rsidP="00827EC2">
      <w:pPr>
        <w:jc w:val="both"/>
        <w:rPr>
          <w:sz w:val="26"/>
          <w:szCs w:val="26"/>
        </w:rPr>
      </w:pPr>
    </w:p>
    <w:p w:rsidR="00182B73" w:rsidRDefault="00182B73" w:rsidP="00827EC2">
      <w:pPr>
        <w:jc w:val="both"/>
        <w:rPr>
          <w:sz w:val="26"/>
          <w:szCs w:val="26"/>
        </w:rPr>
      </w:pPr>
    </w:p>
    <w:p w:rsidR="00827EC2" w:rsidRDefault="00827EC2"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6208BD" w:rsidRDefault="006208BD" w:rsidP="00827EC2">
      <w:pPr>
        <w:jc w:val="both"/>
        <w:rPr>
          <w:sz w:val="26"/>
          <w:szCs w:val="26"/>
        </w:rPr>
      </w:pPr>
    </w:p>
    <w:p w:rsidR="004B77CF" w:rsidRDefault="004B77CF" w:rsidP="004B77CF">
      <w:pPr>
        <w:ind w:firstLine="708"/>
        <w:jc w:val="both"/>
        <w:rPr>
          <w:sz w:val="26"/>
          <w:szCs w:val="26"/>
        </w:rPr>
      </w:pPr>
    </w:p>
    <w:p w:rsidR="004B77CF" w:rsidRPr="00182B73" w:rsidRDefault="00182B73" w:rsidP="00182B73">
      <w:pPr>
        <w:ind w:firstLine="708"/>
        <w:jc w:val="right"/>
        <w:rPr>
          <w:sz w:val="26"/>
          <w:szCs w:val="26"/>
        </w:rPr>
      </w:pPr>
      <w:r w:rsidRPr="00182B73">
        <w:rPr>
          <w:sz w:val="26"/>
          <w:szCs w:val="26"/>
        </w:rPr>
        <w:lastRenderedPageBreak/>
        <w:t xml:space="preserve">Приложение 1 </w:t>
      </w:r>
      <w:r w:rsidR="004B77CF" w:rsidRPr="00182B73">
        <w:rPr>
          <w:sz w:val="26"/>
          <w:szCs w:val="26"/>
        </w:rPr>
        <w:t xml:space="preserve">к </w:t>
      </w:r>
      <w:r w:rsidRPr="00182B73">
        <w:rPr>
          <w:sz w:val="26"/>
          <w:szCs w:val="26"/>
        </w:rPr>
        <w:t>Программе</w:t>
      </w:r>
    </w:p>
    <w:p w:rsidR="004B77CF" w:rsidRPr="001A6668" w:rsidRDefault="004B77CF" w:rsidP="004B77CF">
      <w:pPr>
        <w:jc w:val="center"/>
        <w:rPr>
          <w:b/>
          <w:sz w:val="26"/>
          <w:szCs w:val="26"/>
        </w:rPr>
      </w:pPr>
      <w:r w:rsidRPr="001A6668">
        <w:rPr>
          <w:b/>
          <w:sz w:val="26"/>
          <w:szCs w:val="26"/>
        </w:rPr>
        <w:t>График</w:t>
      </w:r>
    </w:p>
    <w:p w:rsidR="004B77CF" w:rsidRPr="001A6668" w:rsidRDefault="0026628C" w:rsidP="004B77CF">
      <w:pPr>
        <w:jc w:val="center"/>
        <w:rPr>
          <w:b/>
          <w:sz w:val="26"/>
          <w:szCs w:val="26"/>
        </w:rPr>
      </w:pPr>
      <w:r>
        <w:rPr>
          <w:b/>
          <w:sz w:val="26"/>
          <w:szCs w:val="26"/>
        </w:rPr>
        <w:t xml:space="preserve">проведения </w:t>
      </w:r>
      <w:r w:rsidR="004B77CF" w:rsidRPr="001A6668">
        <w:rPr>
          <w:b/>
          <w:sz w:val="26"/>
          <w:szCs w:val="26"/>
        </w:rPr>
        <w:t>оценки обеспечения готовности к отопительному периоду</w:t>
      </w:r>
    </w:p>
    <w:p w:rsidR="004B77CF" w:rsidRDefault="004B77CF" w:rsidP="004B77CF">
      <w:pPr>
        <w:jc w:val="center"/>
        <w:rPr>
          <w:b/>
        </w:rPr>
      </w:pPr>
    </w:p>
    <w:tbl>
      <w:tblPr>
        <w:tblW w:w="10395" w:type="dxa"/>
        <w:tblInd w:w="-575" w:type="dxa"/>
        <w:tblBorders>
          <w:top w:val="single" w:sz="6" w:space="0" w:color="000000"/>
          <w:left w:val="single" w:sz="6" w:space="0" w:color="000000"/>
          <w:bottom w:val="single" w:sz="6" w:space="0" w:color="000000"/>
          <w:right w:val="single" w:sz="6" w:space="0" w:color="000000"/>
        </w:tblBorders>
        <w:shd w:val="clear" w:color="auto" w:fill="FFFFFF"/>
        <w:tblLayout w:type="fixed"/>
        <w:tblLook w:val="04A0" w:firstRow="1" w:lastRow="0" w:firstColumn="1" w:lastColumn="0" w:noHBand="0" w:noVBand="1"/>
      </w:tblPr>
      <w:tblGrid>
        <w:gridCol w:w="677"/>
        <w:gridCol w:w="3971"/>
        <w:gridCol w:w="4255"/>
        <w:gridCol w:w="1492"/>
      </w:tblGrid>
      <w:tr w:rsidR="001A6668" w:rsidTr="001A6668">
        <w:trPr>
          <w:trHeight w:val="734"/>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 п/п</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Наименование</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Адрес</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6"/>
                <w:szCs w:val="26"/>
                <w:lang w:eastAsia="en-US"/>
              </w:rPr>
            </w:pPr>
            <w:r>
              <w:rPr>
                <w:sz w:val="26"/>
                <w:szCs w:val="26"/>
              </w:rPr>
              <w:t>График проведения проверки</w:t>
            </w:r>
          </w:p>
        </w:tc>
      </w:tr>
      <w:tr w:rsidR="001A6668" w:rsidTr="001A6668">
        <w:trPr>
          <w:trHeight w:val="343"/>
        </w:trPr>
        <w:tc>
          <w:tcPr>
            <w:tcW w:w="8898" w:type="dxa"/>
            <w:gridSpan w:val="3"/>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jc w:val="center"/>
              <w:rPr>
                <w:b/>
                <w:sz w:val="28"/>
                <w:szCs w:val="28"/>
                <w:lang w:eastAsia="en-US"/>
              </w:rPr>
            </w:pPr>
            <w:r>
              <w:rPr>
                <w:b/>
                <w:sz w:val="28"/>
                <w:szCs w:val="28"/>
              </w:rPr>
              <w:t xml:space="preserve">                                        Потребители тепловой энергии</w:t>
            </w:r>
          </w:p>
        </w:tc>
        <w:tc>
          <w:tcPr>
            <w:tcW w:w="1491" w:type="dxa"/>
            <w:tcBorders>
              <w:top w:val="single" w:sz="6" w:space="0" w:color="000000"/>
              <w:left w:val="nil"/>
              <w:bottom w:val="single" w:sz="6" w:space="0" w:color="000000"/>
              <w:right w:val="single" w:sz="6" w:space="0" w:color="000000"/>
            </w:tcBorders>
            <w:shd w:val="clear" w:color="auto" w:fill="FFFFFF"/>
            <w:tcMar>
              <w:top w:w="15" w:type="dxa"/>
              <w:left w:w="15" w:type="dxa"/>
              <w:bottom w:w="15" w:type="dxa"/>
              <w:right w:w="15" w:type="dxa"/>
            </w:tcMar>
          </w:tcPr>
          <w:p w:rsidR="001A6668" w:rsidRDefault="001A6668">
            <w:pPr>
              <w:spacing w:after="160" w:line="256" w:lineRule="auto"/>
              <w:rPr>
                <w:sz w:val="28"/>
                <w:szCs w:val="28"/>
                <w:lang w:eastAsia="en-US"/>
              </w:rPr>
            </w:pPr>
          </w:p>
        </w:tc>
      </w:tr>
      <w:tr w:rsidR="001A6668" w:rsidTr="001A6668">
        <w:trPr>
          <w:trHeight w:val="926"/>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1</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МКУ «Управления образования администрации Аскизского района»</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 xml:space="preserve">Республика Хакасия, с. Аскиз, ул. </w:t>
            </w:r>
            <w:proofErr w:type="spellStart"/>
            <w:r>
              <w:rPr>
                <w:sz w:val="26"/>
                <w:szCs w:val="26"/>
              </w:rPr>
              <w:t>Щетинкина</w:t>
            </w:r>
            <w:proofErr w:type="spellEnd"/>
            <w:r>
              <w:rPr>
                <w:sz w:val="26"/>
                <w:szCs w:val="26"/>
              </w:rPr>
              <w:t>, 13б;</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886"/>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2</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 xml:space="preserve">МБОШИ «Аскизский лицей-интернат им. М.И. </w:t>
            </w:r>
            <w:proofErr w:type="spellStart"/>
            <w:r>
              <w:rPr>
                <w:sz w:val="26"/>
                <w:szCs w:val="26"/>
              </w:rPr>
              <w:t>Чебодаева</w:t>
            </w:r>
            <w:proofErr w:type="spellEnd"/>
            <w:r>
              <w:rPr>
                <w:sz w:val="26"/>
                <w:szCs w:val="26"/>
              </w:rPr>
              <w:t>»</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Республика Хакасия, с. Аскиз, ул. Горького, д. 10;</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942"/>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3</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shd w:val="clear" w:color="auto" w:fill="FFFFFF"/>
              </w:rPr>
              <w:t>МБУ ДО «Аскизский районный центр дополнительного образования»</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 xml:space="preserve">Республика Хакасия, с. Аскиз, ул. Октябрьская, д. 12; </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467"/>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4</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 xml:space="preserve"> МБДОУ «Родничок»</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Республика Хакасия, с. Аскиз, ул. Школьная, д. 12;</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702"/>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5</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 xml:space="preserve"> МБДОУ «</w:t>
            </w:r>
            <w:proofErr w:type="spellStart"/>
            <w:r>
              <w:rPr>
                <w:sz w:val="26"/>
                <w:szCs w:val="26"/>
              </w:rPr>
              <w:t>Чахаях</w:t>
            </w:r>
            <w:proofErr w:type="spellEnd"/>
            <w:r>
              <w:rPr>
                <w:sz w:val="26"/>
                <w:szCs w:val="26"/>
              </w:rPr>
              <w:t>»</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Республика Хакасия, с. Аскиз, ул. Школьная,  д. 12;</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658"/>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6</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МБДОУ «Светлячок»</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Республика Хакасия, с. Аскиз, ул. Красноармейская, д. 4;</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681"/>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7</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МБДОУ «Тополек»</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Республика Хакасия, с. Аскиз, ул. Первомайская, д. 13;</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756"/>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8</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 xml:space="preserve">МБУК «ЦРБ  им. М.Е. </w:t>
            </w:r>
            <w:proofErr w:type="spellStart"/>
            <w:r>
              <w:rPr>
                <w:sz w:val="26"/>
                <w:szCs w:val="26"/>
              </w:rPr>
              <w:t>Кильчичакова</w:t>
            </w:r>
            <w:proofErr w:type="spellEnd"/>
            <w:r>
              <w:rPr>
                <w:sz w:val="26"/>
                <w:szCs w:val="26"/>
              </w:rPr>
              <w:t>»</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Республика Хакасия, с. Аскиз, ул. Коммунальный, д.7</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648"/>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9</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МБУК РЦКД</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Республика Хакасия, с. Аскиз, ул. Советская, д. 20</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1029"/>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10</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МБУК «Аскизский краеведческий музей им. Н.Ф. Катанова»</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Республика Хакасия, с. Аскиз,  ул. Советская, д. 19.</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706"/>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11</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МБУДО «</w:t>
            </w:r>
            <w:proofErr w:type="spellStart"/>
            <w:r>
              <w:rPr>
                <w:sz w:val="26"/>
                <w:szCs w:val="26"/>
              </w:rPr>
              <w:t>Аскизская</w:t>
            </w:r>
            <w:proofErr w:type="spellEnd"/>
            <w:r>
              <w:rPr>
                <w:sz w:val="26"/>
                <w:szCs w:val="26"/>
              </w:rPr>
              <w:t xml:space="preserve"> РСШ»</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Республика Хакасия, с. Аскиз,  ул. Красноармейская, 40 литера А1</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882"/>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12</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МБУДО «</w:t>
            </w:r>
            <w:proofErr w:type="spellStart"/>
            <w:r>
              <w:rPr>
                <w:sz w:val="26"/>
                <w:szCs w:val="26"/>
              </w:rPr>
              <w:t>Аскизская</w:t>
            </w:r>
            <w:proofErr w:type="spellEnd"/>
            <w:r>
              <w:rPr>
                <w:sz w:val="26"/>
                <w:szCs w:val="26"/>
              </w:rPr>
              <w:t xml:space="preserve"> РСШ» (зал борьбы)</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Республика Хакасия, с. Аскиз,  ул. Красноармейская, 16А.</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1030"/>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lastRenderedPageBreak/>
              <w:t>13</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pStyle w:val="2"/>
              <w:shd w:val="clear" w:color="auto" w:fill="FFFFFF"/>
              <w:spacing w:before="0" w:line="256" w:lineRule="auto"/>
              <w:contextualSpacing/>
              <w:jc w:val="both"/>
              <w:rPr>
                <w:rFonts w:ascii="Times New Roman" w:hAnsi="Times New Roman" w:cs="Times New Roman"/>
                <w:b w:val="0"/>
                <w:color w:val="auto"/>
                <w:lang w:eastAsia="en-US"/>
              </w:rPr>
            </w:pPr>
            <w:r>
              <w:rPr>
                <w:rFonts w:ascii="Times New Roman" w:hAnsi="Times New Roman" w:cs="Times New Roman"/>
                <w:b w:val="0"/>
                <w:color w:val="auto"/>
                <w:lang w:eastAsia="en-US"/>
              </w:rPr>
              <w:t xml:space="preserve">ГБУЗ РХ </w:t>
            </w:r>
            <w:proofErr w:type="spellStart"/>
            <w:r>
              <w:rPr>
                <w:rFonts w:ascii="Times New Roman" w:hAnsi="Times New Roman" w:cs="Times New Roman"/>
                <w:b w:val="0"/>
                <w:color w:val="auto"/>
                <w:lang w:eastAsia="en-US"/>
              </w:rPr>
              <w:t>Аскизская</w:t>
            </w:r>
            <w:proofErr w:type="spellEnd"/>
            <w:r>
              <w:rPr>
                <w:rFonts w:ascii="Times New Roman" w:hAnsi="Times New Roman" w:cs="Times New Roman"/>
                <w:b w:val="0"/>
                <w:color w:val="auto"/>
                <w:lang w:eastAsia="en-US"/>
              </w:rPr>
              <w:t xml:space="preserve"> межрайонная больница (и все прилегающие объекты)</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 xml:space="preserve">Республика Хакасия, с. Аскиз,  </w:t>
            </w:r>
            <w:proofErr w:type="spellStart"/>
            <w:r>
              <w:rPr>
                <w:sz w:val="26"/>
                <w:szCs w:val="26"/>
              </w:rPr>
              <w:t>ул.Первомайская</w:t>
            </w:r>
            <w:proofErr w:type="spellEnd"/>
            <w:r>
              <w:rPr>
                <w:sz w:val="26"/>
                <w:szCs w:val="26"/>
              </w:rPr>
              <w:t>, д.7.</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725"/>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14</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Администрация Аскизского района</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Республики Хакасия, с. Аскиз, ул. Суворова, д. 2;</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598"/>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15</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Администрация Аскизского сельсовета</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Республики Хакасия, с. Аскиз, ул. Суворова, д. 4;</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728"/>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16</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ГБПОУ РХ «Профессиональное училище №18»</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Республика Хакасия, с. Аскиз, пер. Коммунальный, д. 12;</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684"/>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17</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1A6668" w:rsidRDefault="001A6668">
            <w:pPr>
              <w:jc w:val="both"/>
              <w:rPr>
                <w:sz w:val="26"/>
                <w:szCs w:val="26"/>
              </w:rPr>
            </w:pPr>
            <w:r>
              <w:rPr>
                <w:sz w:val="26"/>
                <w:szCs w:val="26"/>
              </w:rPr>
              <w:t>МКП «Аскизский ТЭК»</w:t>
            </w:r>
          </w:p>
          <w:p w:rsidR="001A6668" w:rsidRDefault="001A6668">
            <w:pPr>
              <w:pStyle w:val="2"/>
              <w:shd w:val="clear" w:color="auto" w:fill="FFFFFF"/>
              <w:spacing w:before="0" w:line="256" w:lineRule="auto"/>
              <w:contextualSpacing/>
              <w:jc w:val="both"/>
              <w:rPr>
                <w:rFonts w:ascii="Times New Roman" w:hAnsi="Times New Roman" w:cs="Times New Roman"/>
                <w:b w:val="0"/>
                <w:color w:val="auto"/>
                <w:lang w:eastAsia="en-US"/>
              </w:rPr>
            </w:pP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 xml:space="preserve">Республика Хакасия, с. Аскиз, ул. </w:t>
            </w:r>
            <w:proofErr w:type="spellStart"/>
            <w:r>
              <w:rPr>
                <w:sz w:val="26"/>
                <w:szCs w:val="26"/>
              </w:rPr>
              <w:t>Щетинкина</w:t>
            </w:r>
            <w:proofErr w:type="spellEnd"/>
            <w:r>
              <w:rPr>
                <w:sz w:val="26"/>
                <w:szCs w:val="26"/>
              </w:rPr>
              <w:t>, д. 22;</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846"/>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18</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b/>
                <w:sz w:val="26"/>
                <w:szCs w:val="26"/>
                <w:lang w:eastAsia="en-US"/>
              </w:rPr>
            </w:pPr>
            <w:r>
              <w:rPr>
                <w:sz w:val="26"/>
                <w:szCs w:val="26"/>
              </w:rPr>
              <w:t>ГБОУ РХ «</w:t>
            </w:r>
            <w:proofErr w:type="spellStart"/>
            <w:r>
              <w:rPr>
                <w:sz w:val="26"/>
                <w:szCs w:val="26"/>
              </w:rPr>
              <w:t>Аскизская</w:t>
            </w:r>
            <w:proofErr w:type="spellEnd"/>
            <w:r>
              <w:rPr>
                <w:sz w:val="26"/>
                <w:szCs w:val="26"/>
              </w:rPr>
              <w:t xml:space="preserve"> школа-интернат»</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Республика Хакасия, с. Аскиз, ул. Красноармейская, д.16;</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681"/>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19</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 xml:space="preserve"> МАУ «Спорткомплекс  Афалина»</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Республика Хакасия, с. Аскиз, ул. Красноармейская , 40В</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714"/>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20</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МБУ ДО «</w:t>
            </w:r>
            <w:proofErr w:type="spellStart"/>
            <w:r>
              <w:rPr>
                <w:sz w:val="26"/>
                <w:szCs w:val="26"/>
              </w:rPr>
              <w:t>Аскизская</w:t>
            </w:r>
            <w:proofErr w:type="spellEnd"/>
            <w:r>
              <w:rPr>
                <w:sz w:val="26"/>
                <w:szCs w:val="26"/>
              </w:rPr>
              <w:t xml:space="preserve"> ДШИ»</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Республика Хакасия, с. Аскиз, ул. Красноармейская, д. 4А</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5080"/>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21</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b/>
                <w:sz w:val="26"/>
                <w:szCs w:val="26"/>
                <w:lang w:eastAsia="en-US"/>
              </w:rPr>
            </w:pPr>
            <w:r>
              <w:rPr>
                <w:sz w:val="26"/>
                <w:szCs w:val="26"/>
              </w:rPr>
              <w:t>УК ООО «Титан»:</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jc w:val="both"/>
              <w:rPr>
                <w:sz w:val="26"/>
                <w:szCs w:val="26"/>
              </w:rPr>
            </w:pPr>
            <w:r>
              <w:rPr>
                <w:sz w:val="26"/>
                <w:szCs w:val="26"/>
              </w:rPr>
              <w:t xml:space="preserve">Республика Хакасия,  с. Аскиз, </w:t>
            </w:r>
          </w:p>
          <w:p w:rsidR="001A6668" w:rsidRDefault="001A6668">
            <w:pPr>
              <w:jc w:val="both"/>
              <w:rPr>
                <w:sz w:val="26"/>
                <w:szCs w:val="26"/>
              </w:rPr>
            </w:pPr>
            <w:r>
              <w:rPr>
                <w:sz w:val="26"/>
                <w:szCs w:val="26"/>
              </w:rPr>
              <w:t xml:space="preserve">ул. Октябрьская, 12; </w:t>
            </w:r>
          </w:p>
          <w:p w:rsidR="001A6668" w:rsidRDefault="001A6668">
            <w:pPr>
              <w:jc w:val="both"/>
              <w:rPr>
                <w:sz w:val="26"/>
                <w:szCs w:val="26"/>
              </w:rPr>
            </w:pPr>
            <w:r>
              <w:rPr>
                <w:sz w:val="26"/>
                <w:szCs w:val="26"/>
              </w:rPr>
              <w:t>ул. Школьная, 6;</w:t>
            </w:r>
          </w:p>
          <w:p w:rsidR="001A6668" w:rsidRDefault="001A6668">
            <w:pPr>
              <w:jc w:val="both"/>
              <w:rPr>
                <w:sz w:val="26"/>
                <w:szCs w:val="26"/>
              </w:rPr>
            </w:pPr>
            <w:r>
              <w:rPr>
                <w:sz w:val="26"/>
                <w:szCs w:val="26"/>
              </w:rPr>
              <w:t>ул. Горького, 2А;</w:t>
            </w:r>
          </w:p>
          <w:p w:rsidR="001A6668" w:rsidRDefault="001A6668">
            <w:pPr>
              <w:jc w:val="both"/>
              <w:rPr>
                <w:sz w:val="26"/>
                <w:szCs w:val="26"/>
              </w:rPr>
            </w:pPr>
            <w:r>
              <w:rPr>
                <w:sz w:val="26"/>
                <w:szCs w:val="26"/>
              </w:rPr>
              <w:t>ул. Горького, 1А;</w:t>
            </w:r>
          </w:p>
          <w:p w:rsidR="001A6668" w:rsidRDefault="001A6668">
            <w:pPr>
              <w:pStyle w:val="a3"/>
              <w:spacing w:before="0" w:beforeAutospacing="0" w:after="0" w:afterAutospacing="0" w:line="256" w:lineRule="auto"/>
              <w:contextualSpacing/>
              <w:jc w:val="both"/>
              <w:rPr>
                <w:sz w:val="26"/>
                <w:szCs w:val="26"/>
                <w:lang w:eastAsia="en-US"/>
              </w:rPr>
            </w:pPr>
            <w:r>
              <w:rPr>
                <w:sz w:val="26"/>
                <w:szCs w:val="26"/>
                <w:lang w:eastAsia="en-US"/>
              </w:rPr>
              <w:t>ул. Победы, 78;</w:t>
            </w:r>
          </w:p>
          <w:p w:rsidR="001A6668" w:rsidRDefault="001A6668">
            <w:pPr>
              <w:pStyle w:val="a3"/>
              <w:spacing w:before="0" w:beforeAutospacing="0" w:after="0" w:afterAutospacing="0" w:line="256" w:lineRule="auto"/>
              <w:contextualSpacing/>
              <w:jc w:val="both"/>
              <w:rPr>
                <w:sz w:val="26"/>
                <w:szCs w:val="26"/>
                <w:lang w:eastAsia="en-US"/>
              </w:rPr>
            </w:pPr>
            <w:r>
              <w:rPr>
                <w:sz w:val="26"/>
                <w:szCs w:val="26"/>
                <w:lang w:eastAsia="en-US"/>
              </w:rPr>
              <w:t>ул. Победы, 80;</w:t>
            </w:r>
          </w:p>
          <w:p w:rsidR="001A6668" w:rsidRDefault="001A6668">
            <w:pPr>
              <w:pStyle w:val="a3"/>
              <w:spacing w:before="0" w:beforeAutospacing="0" w:after="0" w:afterAutospacing="0" w:line="256" w:lineRule="auto"/>
              <w:contextualSpacing/>
              <w:jc w:val="both"/>
              <w:rPr>
                <w:sz w:val="26"/>
                <w:szCs w:val="26"/>
                <w:lang w:eastAsia="en-US"/>
              </w:rPr>
            </w:pPr>
            <w:r>
              <w:rPr>
                <w:sz w:val="26"/>
                <w:szCs w:val="26"/>
                <w:lang w:eastAsia="en-US"/>
              </w:rPr>
              <w:t>ул. Октябрьская, 12Б, корп. 1;</w:t>
            </w:r>
          </w:p>
          <w:p w:rsidR="001A6668" w:rsidRDefault="001A6668">
            <w:pPr>
              <w:pStyle w:val="a3"/>
              <w:spacing w:before="0" w:beforeAutospacing="0" w:after="0" w:afterAutospacing="0" w:line="256" w:lineRule="auto"/>
              <w:contextualSpacing/>
              <w:jc w:val="both"/>
              <w:rPr>
                <w:sz w:val="26"/>
                <w:szCs w:val="26"/>
                <w:lang w:eastAsia="en-US"/>
              </w:rPr>
            </w:pPr>
            <w:r>
              <w:rPr>
                <w:sz w:val="26"/>
                <w:szCs w:val="26"/>
                <w:lang w:eastAsia="en-US"/>
              </w:rPr>
              <w:t>ул. Школьная, 2;</w:t>
            </w:r>
          </w:p>
          <w:p w:rsidR="001A6668" w:rsidRDefault="001A6668">
            <w:pPr>
              <w:pStyle w:val="a3"/>
              <w:spacing w:before="0" w:beforeAutospacing="0" w:after="0" w:afterAutospacing="0" w:line="256" w:lineRule="auto"/>
              <w:contextualSpacing/>
              <w:jc w:val="both"/>
              <w:rPr>
                <w:sz w:val="26"/>
                <w:szCs w:val="26"/>
                <w:lang w:eastAsia="en-US"/>
              </w:rPr>
            </w:pPr>
            <w:r>
              <w:rPr>
                <w:sz w:val="26"/>
                <w:szCs w:val="26"/>
                <w:lang w:eastAsia="en-US"/>
              </w:rPr>
              <w:t>ул. Школьная, 8;</w:t>
            </w:r>
          </w:p>
          <w:p w:rsidR="001A6668" w:rsidRDefault="001A6668">
            <w:pPr>
              <w:pStyle w:val="a3"/>
              <w:spacing w:before="0" w:beforeAutospacing="0" w:after="0" w:afterAutospacing="0" w:line="256" w:lineRule="auto"/>
              <w:contextualSpacing/>
              <w:jc w:val="both"/>
              <w:rPr>
                <w:sz w:val="26"/>
                <w:szCs w:val="26"/>
                <w:lang w:eastAsia="en-US"/>
              </w:rPr>
            </w:pPr>
            <w:r>
              <w:rPr>
                <w:sz w:val="26"/>
                <w:szCs w:val="26"/>
                <w:lang w:eastAsia="en-US"/>
              </w:rPr>
              <w:t>ул. Горького, 1;</w:t>
            </w:r>
          </w:p>
          <w:p w:rsidR="001A6668" w:rsidRDefault="001A6668">
            <w:pPr>
              <w:pStyle w:val="a3"/>
              <w:spacing w:before="0" w:beforeAutospacing="0" w:after="0" w:afterAutospacing="0" w:line="256" w:lineRule="auto"/>
              <w:contextualSpacing/>
              <w:jc w:val="both"/>
              <w:rPr>
                <w:sz w:val="26"/>
                <w:szCs w:val="26"/>
                <w:lang w:eastAsia="en-US"/>
              </w:rPr>
            </w:pPr>
            <w:r>
              <w:rPr>
                <w:sz w:val="26"/>
                <w:szCs w:val="26"/>
                <w:lang w:eastAsia="en-US"/>
              </w:rPr>
              <w:t>ул. Горького, 3;</w:t>
            </w:r>
          </w:p>
          <w:p w:rsidR="001A6668" w:rsidRDefault="001A6668">
            <w:pPr>
              <w:pStyle w:val="a3"/>
              <w:spacing w:before="0" w:beforeAutospacing="0" w:after="0" w:afterAutospacing="0" w:line="256" w:lineRule="auto"/>
              <w:contextualSpacing/>
              <w:jc w:val="both"/>
              <w:rPr>
                <w:sz w:val="26"/>
                <w:szCs w:val="26"/>
                <w:lang w:eastAsia="en-US"/>
              </w:rPr>
            </w:pPr>
            <w:r>
              <w:rPr>
                <w:sz w:val="26"/>
                <w:szCs w:val="26"/>
                <w:lang w:eastAsia="en-US"/>
              </w:rPr>
              <w:t>ул. Горького, 16;</w:t>
            </w:r>
          </w:p>
          <w:p w:rsidR="001A6668" w:rsidRDefault="001A6668">
            <w:pPr>
              <w:pStyle w:val="a3"/>
              <w:spacing w:before="0" w:beforeAutospacing="0" w:after="0" w:afterAutospacing="0" w:line="256" w:lineRule="auto"/>
              <w:contextualSpacing/>
              <w:jc w:val="both"/>
              <w:rPr>
                <w:sz w:val="26"/>
                <w:szCs w:val="26"/>
                <w:lang w:eastAsia="en-US"/>
              </w:rPr>
            </w:pPr>
            <w:r>
              <w:rPr>
                <w:sz w:val="26"/>
                <w:szCs w:val="26"/>
                <w:lang w:eastAsia="en-US"/>
              </w:rPr>
              <w:t>ул. Горького, 18;</w:t>
            </w:r>
          </w:p>
          <w:p w:rsidR="001A6668" w:rsidRDefault="001A6668">
            <w:pPr>
              <w:pStyle w:val="a3"/>
              <w:spacing w:before="0" w:beforeAutospacing="0" w:after="0" w:afterAutospacing="0" w:line="256" w:lineRule="auto"/>
              <w:contextualSpacing/>
              <w:jc w:val="both"/>
              <w:rPr>
                <w:sz w:val="26"/>
                <w:szCs w:val="26"/>
                <w:lang w:eastAsia="en-US"/>
              </w:rPr>
            </w:pPr>
            <w:r>
              <w:rPr>
                <w:sz w:val="26"/>
                <w:szCs w:val="26"/>
                <w:lang w:eastAsia="en-US"/>
              </w:rPr>
              <w:t>ул. Красноармейская, 32;</w:t>
            </w:r>
          </w:p>
          <w:p w:rsidR="001A6668" w:rsidRDefault="001A6668">
            <w:pPr>
              <w:pStyle w:val="a3"/>
              <w:spacing w:before="0" w:beforeAutospacing="0" w:after="0" w:afterAutospacing="0" w:line="256" w:lineRule="auto"/>
              <w:contextualSpacing/>
              <w:jc w:val="both"/>
              <w:rPr>
                <w:sz w:val="26"/>
                <w:szCs w:val="26"/>
                <w:lang w:eastAsia="en-US"/>
              </w:rPr>
            </w:pPr>
            <w:r>
              <w:rPr>
                <w:sz w:val="26"/>
                <w:szCs w:val="26"/>
                <w:lang w:eastAsia="en-US"/>
              </w:rPr>
              <w:t>ул. Красноармейская, 73А.</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1A6668" w:rsidRDefault="001A6668">
            <w:pPr>
              <w:rPr>
                <w:sz w:val="28"/>
                <w:szCs w:val="28"/>
              </w:rPr>
            </w:pPr>
            <w:r>
              <w:rPr>
                <w:sz w:val="28"/>
                <w:szCs w:val="28"/>
              </w:rPr>
              <w:t>15.08.2025-10.09.2025</w:t>
            </w:r>
          </w:p>
          <w:p w:rsidR="001A6668" w:rsidRDefault="001A6668">
            <w:pPr>
              <w:rPr>
                <w:sz w:val="28"/>
                <w:szCs w:val="28"/>
              </w:rPr>
            </w:pPr>
          </w:p>
          <w:p w:rsidR="001A6668" w:rsidRDefault="001A6668">
            <w:pPr>
              <w:rPr>
                <w:sz w:val="28"/>
                <w:szCs w:val="28"/>
              </w:rPr>
            </w:pPr>
          </w:p>
          <w:p w:rsidR="001A6668" w:rsidRDefault="001A6668">
            <w:pPr>
              <w:rPr>
                <w:sz w:val="28"/>
                <w:szCs w:val="28"/>
              </w:rPr>
            </w:pPr>
          </w:p>
          <w:p w:rsidR="001A6668" w:rsidRDefault="001A6668">
            <w:pPr>
              <w:rPr>
                <w:sz w:val="28"/>
                <w:szCs w:val="28"/>
              </w:rPr>
            </w:pPr>
          </w:p>
          <w:p w:rsidR="001A6668" w:rsidRDefault="001A6668">
            <w:pPr>
              <w:rPr>
                <w:sz w:val="28"/>
                <w:szCs w:val="28"/>
              </w:rPr>
            </w:pPr>
          </w:p>
          <w:p w:rsidR="001A6668" w:rsidRDefault="001A6668">
            <w:pPr>
              <w:rPr>
                <w:sz w:val="28"/>
                <w:szCs w:val="28"/>
              </w:rPr>
            </w:pPr>
          </w:p>
          <w:p w:rsidR="001A6668" w:rsidRDefault="001A6668">
            <w:pPr>
              <w:rPr>
                <w:sz w:val="28"/>
                <w:szCs w:val="28"/>
              </w:rPr>
            </w:pPr>
          </w:p>
          <w:p w:rsidR="001A6668" w:rsidRDefault="001A6668">
            <w:pPr>
              <w:spacing w:after="160" w:line="256" w:lineRule="auto"/>
              <w:rPr>
                <w:sz w:val="28"/>
                <w:szCs w:val="28"/>
                <w:lang w:eastAsia="en-US"/>
              </w:rPr>
            </w:pPr>
          </w:p>
        </w:tc>
      </w:tr>
      <w:tr w:rsidR="001A6668" w:rsidTr="001A6668">
        <w:trPr>
          <w:trHeight w:val="780"/>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22</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1A6668" w:rsidRDefault="001A6668">
            <w:pPr>
              <w:pStyle w:val="a3"/>
              <w:spacing w:before="0" w:beforeAutospacing="0" w:after="0" w:afterAutospacing="0" w:line="276" w:lineRule="auto"/>
              <w:jc w:val="both"/>
              <w:rPr>
                <w:sz w:val="26"/>
                <w:szCs w:val="26"/>
                <w:lang w:eastAsia="en-US"/>
              </w:rPr>
            </w:pPr>
            <w:r>
              <w:rPr>
                <w:sz w:val="26"/>
                <w:szCs w:val="26"/>
                <w:lang w:eastAsia="en-US"/>
              </w:rPr>
              <w:t>УК ООО «БНК»</w:t>
            </w:r>
          </w:p>
          <w:p w:rsidR="001A6668" w:rsidRDefault="001A6668">
            <w:pPr>
              <w:spacing w:after="160" w:line="256" w:lineRule="auto"/>
              <w:rPr>
                <w:sz w:val="26"/>
                <w:szCs w:val="26"/>
                <w:lang w:eastAsia="en-US"/>
              </w:rPr>
            </w:pP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pStyle w:val="a3"/>
              <w:spacing w:before="0" w:beforeAutospacing="0" w:after="0" w:afterAutospacing="0" w:line="276" w:lineRule="auto"/>
              <w:jc w:val="both"/>
              <w:rPr>
                <w:sz w:val="26"/>
                <w:szCs w:val="26"/>
                <w:lang w:eastAsia="en-US"/>
              </w:rPr>
            </w:pPr>
            <w:r>
              <w:rPr>
                <w:sz w:val="26"/>
                <w:szCs w:val="26"/>
                <w:lang w:eastAsia="en-US"/>
              </w:rPr>
              <w:t>Республика Хакасия,  с. Аскиз, ул. Красноармейская, д. 21;</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672"/>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23</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pStyle w:val="a3"/>
              <w:spacing w:before="0" w:beforeAutospacing="0" w:after="0" w:afterAutospacing="0" w:line="276" w:lineRule="auto"/>
              <w:jc w:val="both"/>
              <w:rPr>
                <w:sz w:val="26"/>
                <w:szCs w:val="26"/>
                <w:lang w:eastAsia="en-US"/>
              </w:rPr>
            </w:pPr>
            <w:r>
              <w:rPr>
                <w:sz w:val="26"/>
                <w:szCs w:val="26"/>
                <w:lang w:eastAsia="en-US"/>
              </w:rPr>
              <w:t>ТСЖ «ЩИТ»</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pStyle w:val="a3"/>
              <w:spacing w:before="0" w:beforeAutospacing="0" w:after="0" w:afterAutospacing="0" w:line="276" w:lineRule="auto"/>
              <w:jc w:val="both"/>
              <w:rPr>
                <w:sz w:val="26"/>
                <w:szCs w:val="26"/>
                <w:lang w:eastAsia="en-US"/>
              </w:rPr>
            </w:pPr>
            <w:r>
              <w:rPr>
                <w:sz w:val="26"/>
                <w:szCs w:val="26"/>
                <w:lang w:eastAsia="en-US"/>
              </w:rPr>
              <w:t>Республика Хакасия, с. Аскиз, ул. Школьная, 10;</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1343"/>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lastRenderedPageBreak/>
              <w:t>24</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МКД (непосредственное управление):</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pStyle w:val="a3"/>
              <w:spacing w:before="0" w:beforeAutospacing="0" w:after="0" w:afterAutospacing="0" w:line="276" w:lineRule="auto"/>
              <w:jc w:val="both"/>
              <w:rPr>
                <w:sz w:val="26"/>
                <w:szCs w:val="26"/>
                <w:lang w:eastAsia="en-US"/>
              </w:rPr>
            </w:pPr>
            <w:r>
              <w:rPr>
                <w:sz w:val="26"/>
                <w:szCs w:val="26"/>
                <w:lang w:eastAsia="en-US"/>
              </w:rPr>
              <w:t xml:space="preserve">Республика Хакасия, с. Аскиз, </w:t>
            </w:r>
          </w:p>
          <w:p w:rsidR="001A6668" w:rsidRDefault="001A6668">
            <w:pPr>
              <w:pStyle w:val="a3"/>
              <w:spacing w:before="0" w:beforeAutospacing="0" w:after="0" w:afterAutospacing="0" w:line="276" w:lineRule="auto"/>
              <w:jc w:val="both"/>
              <w:rPr>
                <w:sz w:val="26"/>
                <w:szCs w:val="26"/>
                <w:lang w:eastAsia="en-US"/>
              </w:rPr>
            </w:pPr>
            <w:r>
              <w:rPr>
                <w:sz w:val="26"/>
                <w:szCs w:val="26"/>
                <w:lang w:eastAsia="en-US"/>
              </w:rPr>
              <w:t>ул. Первомайская, 20;</w:t>
            </w:r>
          </w:p>
          <w:p w:rsidR="001A6668" w:rsidRDefault="001A6668">
            <w:pPr>
              <w:pStyle w:val="a3"/>
              <w:spacing w:before="0" w:beforeAutospacing="0" w:after="0" w:afterAutospacing="0" w:line="276" w:lineRule="auto"/>
              <w:jc w:val="both"/>
              <w:rPr>
                <w:sz w:val="26"/>
                <w:szCs w:val="26"/>
                <w:lang w:eastAsia="en-US"/>
              </w:rPr>
            </w:pPr>
            <w:r>
              <w:rPr>
                <w:sz w:val="26"/>
                <w:szCs w:val="26"/>
                <w:lang w:eastAsia="en-US"/>
              </w:rPr>
              <w:t>ул. Горького, 1Б;</w:t>
            </w:r>
          </w:p>
          <w:p w:rsidR="001A6668" w:rsidRDefault="001A6668">
            <w:pPr>
              <w:pStyle w:val="a3"/>
              <w:spacing w:before="0" w:beforeAutospacing="0" w:after="0" w:afterAutospacing="0" w:line="276" w:lineRule="auto"/>
              <w:jc w:val="both"/>
              <w:rPr>
                <w:sz w:val="26"/>
                <w:szCs w:val="26"/>
                <w:lang w:eastAsia="en-US"/>
              </w:rPr>
            </w:pPr>
            <w:r>
              <w:rPr>
                <w:sz w:val="26"/>
                <w:szCs w:val="26"/>
                <w:lang w:eastAsia="en-US"/>
              </w:rPr>
              <w:t>ул. Октябрьская, 12Б;</w:t>
            </w:r>
          </w:p>
          <w:p w:rsidR="001A6668" w:rsidRDefault="001A6668">
            <w:pPr>
              <w:pStyle w:val="a3"/>
              <w:spacing w:before="0" w:beforeAutospacing="0" w:after="0" w:afterAutospacing="0" w:line="276" w:lineRule="auto"/>
              <w:jc w:val="both"/>
              <w:rPr>
                <w:sz w:val="26"/>
                <w:szCs w:val="26"/>
                <w:lang w:eastAsia="en-US"/>
              </w:rPr>
            </w:pPr>
            <w:r>
              <w:rPr>
                <w:sz w:val="26"/>
                <w:szCs w:val="26"/>
                <w:lang w:eastAsia="en-US"/>
              </w:rPr>
              <w:t>ул. Октябрьская, 12Б, корп. 2;</w:t>
            </w:r>
          </w:p>
          <w:p w:rsidR="001A6668" w:rsidRDefault="001A6668">
            <w:pPr>
              <w:pStyle w:val="a3"/>
              <w:spacing w:before="0" w:beforeAutospacing="0" w:after="0" w:afterAutospacing="0" w:line="276" w:lineRule="auto"/>
              <w:jc w:val="both"/>
              <w:rPr>
                <w:sz w:val="26"/>
                <w:szCs w:val="26"/>
                <w:lang w:eastAsia="en-US"/>
              </w:rPr>
            </w:pPr>
            <w:r>
              <w:rPr>
                <w:sz w:val="26"/>
                <w:szCs w:val="26"/>
                <w:lang w:eastAsia="en-US"/>
              </w:rPr>
              <w:t>ул. Красноармейская, 28;</w:t>
            </w:r>
          </w:p>
          <w:p w:rsidR="001A6668" w:rsidRDefault="001A6668">
            <w:pPr>
              <w:pStyle w:val="a3"/>
              <w:spacing w:before="0" w:beforeAutospacing="0" w:after="0" w:afterAutospacing="0" w:line="276" w:lineRule="auto"/>
              <w:jc w:val="both"/>
              <w:rPr>
                <w:sz w:val="26"/>
                <w:szCs w:val="26"/>
                <w:lang w:eastAsia="en-US"/>
              </w:rPr>
            </w:pPr>
            <w:r>
              <w:rPr>
                <w:sz w:val="26"/>
                <w:szCs w:val="26"/>
                <w:lang w:eastAsia="en-US"/>
              </w:rPr>
              <w:t>ул. Красноармейская, 30;</w:t>
            </w:r>
          </w:p>
          <w:p w:rsidR="001A6668" w:rsidRDefault="001A6668">
            <w:pPr>
              <w:pStyle w:val="a3"/>
              <w:spacing w:before="0" w:beforeAutospacing="0" w:after="0" w:afterAutospacing="0" w:line="276" w:lineRule="auto"/>
              <w:jc w:val="both"/>
              <w:rPr>
                <w:sz w:val="26"/>
                <w:szCs w:val="26"/>
                <w:lang w:eastAsia="en-US"/>
              </w:rPr>
            </w:pPr>
            <w:r>
              <w:rPr>
                <w:sz w:val="26"/>
                <w:szCs w:val="26"/>
                <w:lang w:eastAsia="en-US"/>
              </w:rPr>
              <w:t>ул. Школьная, 8 корпус 1;</w:t>
            </w:r>
          </w:p>
          <w:p w:rsidR="001A6668" w:rsidRDefault="001A6668">
            <w:pPr>
              <w:pStyle w:val="a3"/>
              <w:spacing w:before="0" w:beforeAutospacing="0" w:after="0" w:afterAutospacing="0" w:line="276" w:lineRule="auto"/>
              <w:jc w:val="both"/>
              <w:rPr>
                <w:sz w:val="26"/>
                <w:szCs w:val="26"/>
                <w:lang w:eastAsia="en-US"/>
              </w:rPr>
            </w:pPr>
            <w:r>
              <w:rPr>
                <w:sz w:val="26"/>
                <w:szCs w:val="26"/>
                <w:lang w:eastAsia="en-US"/>
              </w:rPr>
              <w:t>ул. Школьная, 4;</w:t>
            </w:r>
          </w:p>
          <w:p w:rsidR="001A6668" w:rsidRDefault="001A6668">
            <w:pPr>
              <w:pStyle w:val="a3"/>
              <w:spacing w:before="0" w:beforeAutospacing="0" w:after="0" w:afterAutospacing="0" w:line="276" w:lineRule="auto"/>
              <w:jc w:val="both"/>
              <w:rPr>
                <w:sz w:val="26"/>
                <w:szCs w:val="26"/>
                <w:lang w:eastAsia="en-US"/>
              </w:rPr>
            </w:pPr>
            <w:r>
              <w:rPr>
                <w:sz w:val="26"/>
                <w:szCs w:val="26"/>
                <w:lang w:eastAsia="en-US"/>
              </w:rPr>
              <w:t xml:space="preserve"> ул. Красноармейская, 27;</w:t>
            </w:r>
          </w:p>
          <w:p w:rsidR="001A6668" w:rsidRDefault="001A6668">
            <w:pPr>
              <w:pStyle w:val="a3"/>
              <w:spacing w:before="0" w:beforeAutospacing="0" w:after="0" w:afterAutospacing="0" w:line="276" w:lineRule="auto"/>
              <w:jc w:val="both"/>
              <w:rPr>
                <w:sz w:val="26"/>
                <w:szCs w:val="26"/>
                <w:lang w:eastAsia="en-US"/>
              </w:rPr>
            </w:pPr>
            <w:r>
              <w:rPr>
                <w:sz w:val="26"/>
                <w:szCs w:val="26"/>
                <w:lang w:eastAsia="en-US"/>
              </w:rPr>
              <w:t>ул. Горького, 14;</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681"/>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25</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 xml:space="preserve">Администрация </w:t>
            </w:r>
            <w:proofErr w:type="spellStart"/>
            <w:r>
              <w:rPr>
                <w:sz w:val="26"/>
                <w:szCs w:val="26"/>
              </w:rPr>
              <w:t>Бельтирского</w:t>
            </w:r>
            <w:proofErr w:type="spellEnd"/>
            <w:r>
              <w:rPr>
                <w:sz w:val="26"/>
                <w:szCs w:val="26"/>
              </w:rPr>
              <w:t xml:space="preserve"> сельсовета</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Республика Хакасия, с. Бельтирское, ул. Ленина, д. 33</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764"/>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26</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ГБУ РХ «</w:t>
            </w:r>
            <w:proofErr w:type="spellStart"/>
            <w:r>
              <w:rPr>
                <w:sz w:val="26"/>
                <w:szCs w:val="26"/>
              </w:rPr>
              <w:t>Бельтирский</w:t>
            </w:r>
            <w:proofErr w:type="spellEnd"/>
            <w:r>
              <w:rPr>
                <w:sz w:val="26"/>
                <w:szCs w:val="26"/>
              </w:rPr>
              <w:t xml:space="preserve"> психоневрологический интернат»</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Республика Хакасия, с. Бельтирское, ул. Школьная, д. 10</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720"/>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27</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МБОУ « Лесоперевалочная СОШ №2»</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Республика Хакасия, с. Бельтирское, ул. Ленина, д. 35;</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677"/>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28</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 xml:space="preserve">МБДОУ  </w:t>
            </w:r>
            <w:proofErr w:type="spellStart"/>
            <w:r>
              <w:rPr>
                <w:sz w:val="26"/>
                <w:szCs w:val="26"/>
              </w:rPr>
              <w:t>Бельтирский</w:t>
            </w:r>
            <w:proofErr w:type="spellEnd"/>
            <w:r>
              <w:rPr>
                <w:sz w:val="26"/>
                <w:szCs w:val="26"/>
              </w:rPr>
              <w:t xml:space="preserve">  детский сад «Василек»</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 xml:space="preserve">Республика Хакасия, с. Бельтирское, ул. Вокзальная, д. 39; </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774"/>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29</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МБУ ДО «</w:t>
            </w:r>
            <w:proofErr w:type="spellStart"/>
            <w:r>
              <w:rPr>
                <w:sz w:val="26"/>
                <w:szCs w:val="26"/>
              </w:rPr>
              <w:t>Бельтирская</w:t>
            </w:r>
            <w:proofErr w:type="spellEnd"/>
            <w:r>
              <w:rPr>
                <w:sz w:val="26"/>
                <w:szCs w:val="26"/>
              </w:rPr>
              <w:t xml:space="preserve"> ДШИ»</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Республика Хакасия, с. Бельтирское, ул. Гагарина, д. 2;</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716"/>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30</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Административное здание</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Республика Хакасия, с. Бельтирское, ул. Гагарина, д. 1.</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801"/>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31</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МКУК «</w:t>
            </w:r>
            <w:proofErr w:type="spellStart"/>
            <w:r>
              <w:rPr>
                <w:sz w:val="26"/>
                <w:szCs w:val="26"/>
              </w:rPr>
              <w:t>Усть-Камыштинский</w:t>
            </w:r>
            <w:proofErr w:type="spellEnd"/>
            <w:r>
              <w:rPr>
                <w:sz w:val="26"/>
                <w:szCs w:val="26"/>
              </w:rPr>
              <w:t xml:space="preserve"> СДКД»</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Республика Хакасия, с. Усть-Камышта, ул. Мира, д. 1А;</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756"/>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32</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МБОУ «</w:t>
            </w:r>
            <w:proofErr w:type="spellStart"/>
            <w:r>
              <w:rPr>
                <w:sz w:val="26"/>
                <w:szCs w:val="26"/>
              </w:rPr>
              <w:t>Усть-Камыштинская</w:t>
            </w:r>
            <w:proofErr w:type="spellEnd"/>
            <w:r>
              <w:rPr>
                <w:sz w:val="26"/>
                <w:szCs w:val="26"/>
              </w:rPr>
              <w:t xml:space="preserve"> СОШ»</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jc w:val="both"/>
              <w:rPr>
                <w:sz w:val="26"/>
                <w:szCs w:val="26"/>
                <w:lang w:eastAsia="en-US"/>
              </w:rPr>
            </w:pPr>
            <w:r>
              <w:rPr>
                <w:sz w:val="26"/>
                <w:szCs w:val="26"/>
              </w:rPr>
              <w:t>Республика Хакасия, с. Усть-Камышта, ул. Школьная, д. 32;</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712"/>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33</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proofErr w:type="spellStart"/>
            <w:r>
              <w:rPr>
                <w:sz w:val="26"/>
                <w:szCs w:val="26"/>
              </w:rPr>
              <w:t>Усть-Камыштинская</w:t>
            </w:r>
            <w:proofErr w:type="spellEnd"/>
            <w:r>
              <w:rPr>
                <w:sz w:val="26"/>
                <w:szCs w:val="26"/>
              </w:rPr>
              <w:t xml:space="preserve"> участковая больница</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Республика Хакасия,  с. Усть-Камышта, ул. Мира, д. 4.</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15.08.2025-10.09.2025</w:t>
            </w:r>
          </w:p>
        </w:tc>
      </w:tr>
      <w:tr w:rsidR="001A6668" w:rsidTr="001A6668">
        <w:trPr>
          <w:trHeight w:val="343"/>
        </w:trPr>
        <w:tc>
          <w:tcPr>
            <w:tcW w:w="8898" w:type="dxa"/>
            <w:gridSpan w:val="3"/>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jc w:val="center"/>
              <w:rPr>
                <w:b/>
                <w:sz w:val="26"/>
                <w:szCs w:val="26"/>
                <w:lang w:eastAsia="en-US"/>
              </w:rPr>
            </w:pPr>
            <w:r>
              <w:rPr>
                <w:b/>
                <w:sz w:val="26"/>
                <w:szCs w:val="26"/>
              </w:rPr>
              <w:t xml:space="preserve">                                      Теплоснабжающие организации</w:t>
            </w:r>
          </w:p>
        </w:tc>
        <w:tc>
          <w:tcPr>
            <w:tcW w:w="1491" w:type="dxa"/>
            <w:tcBorders>
              <w:top w:val="single" w:sz="6" w:space="0" w:color="000000"/>
              <w:left w:val="nil"/>
              <w:bottom w:val="single" w:sz="6" w:space="0" w:color="000000"/>
              <w:right w:val="single" w:sz="6" w:space="0" w:color="000000"/>
            </w:tcBorders>
            <w:shd w:val="clear" w:color="auto" w:fill="FFFFFF"/>
            <w:tcMar>
              <w:top w:w="15" w:type="dxa"/>
              <w:left w:w="15" w:type="dxa"/>
              <w:bottom w:w="15" w:type="dxa"/>
              <w:right w:w="15" w:type="dxa"/>
            </w:tcMar>
          </w:tcPr>
          <w:p w:rsidR="001A6668" w:rsidRDefault="001A6668">
            <w:pPr>
              <w:spacing w:after="160" w:line="256" w:lineRule="auto"/>
              <w:rPr>
                <w:sz w:val="28"/>
                <w:szCs w:val="28"/>
                <w:lang w:eastAsia="en-US"/>
              </w:rPr>
            </w:pPr>
          </w:p>
        </w:tc>
      </w:tr>
      <w:tr w:rsidR="00020855" w:rsidTr="001A6668">
        <w:trPr>
          <w:trHeight w:val="343"/>
        </w:trPr>
        <w:tc>
          <w:tcPr>
            <w:tcW w:w="8898" w:type="dxa"/>
            <w:gridSpan w:val="3"/>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tcPr>
          <w:p w:rsidR="00020855" w:rsidRDefault="00020855" w:rsidP="00020855">
            <w:pPr>
              <w:spacing w:after="160" w:line="256" w:lineRule="auto"/>
              <w:jc w:val="center"/>
              <w:rPr>
                <w:b/>
                <w:sz w:val="26"/>
                <w:szCs w:val="26"/>
              </w:rPr>
            </w:pPr>
            <w:r>
              <w:rPr>
                <w:b/>
                <w:sz w:val="26"/>
                <w:szCs w:val="26"/>
              </w:rPr>
              <w:t xml:space="preserve">                                      МКП «Аскизский ТЭК»</w:t>
            </w:r>
          </w:p>
        </w:tc>
        <w:tc>
          <w:tcPr>
            <w:tcW w:w="1491" w:type="dxa"/>
            <w:tcBorders>
              <w:top w:val="single" w:sz="6" w:space="0" w:color="000000"/>
              <w:left w:val="nil"/>
              <w:bottom w:val="single" w:sz="6" w:space="0" w:color="000000"/>
              <w:right w:val="single" w:sz="6" w:space="0" w:color="000000"/>
            </w:tcBorders>
            <w:shd w:val="clear" w:color="auto" w:fill="FFFFFF"/>
            <w:tcMar>
              <w:top w:w="15" w:type="dxa"/>
              <w:left w:w="15" w:type="dxa"/>
              <w:bottom w:w="15" w:type="dxa"/>
              <w:right w:w="15" w:type="dxa"/>
            </w:tcMar>
          </w:tcPr>
          <w:p w:rsidR="00020855" w:rsidRDefault="00020855">
            <w:pPr>
              <w:spacing w:after="160" w:line="256" w:lineRule="auto"/>
              <w:rPr>
                <w:sz w:val="28"/>
                <w:szCs w:val="28"/>
                <w:lang w:eastAsia="en-US"/>
              </w:rPr>
            </w:pPr>
          </w:p>
        </w:tc>
      </w:tr>
      <w:tr w:rsidR="001A6668" w:rsidTr="001A6668">
        <w:trPr>
          <w:trHeight w:val="671"/>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1</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Котельная №1 с. Аскиз</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Республика Хакасия, с. Аскиз, пер. Коммунальный, д. 12 д</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10.09.2025-25.10.2025</w:t>
            </w:r>
          </w:p>
        </w:tc>
      </w:tr>
      <w:tr w:rsidR="001A6668" w:rsidTr="001A6668">
        <w:trPr>
          <w:trHeight w:val="671"/>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lastRenderedPageBreak/>
              <w:t>2</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Котельная №2 с. Аскиз</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Республика Хакасия, с. Аскиз, ул. Победы, д. 97</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10.09.2025-25.10.2025</w:t>
            </w:r>
          </w:p>
        </w:tc>
      </w:tr>
      <w:tr w:rsidR="001A6668" w:rsidTr="001A6668">
        <w:trPr>
          <w:trHeight w:val="656"/>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3</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Котельная №3 с. Аскиз</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Республика Хакасия, с. Аскиз, ул. Школьная, д. 1</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10.09.2025-25.10.2025</w:t>
            </w:r>
          </w:p>
        </w:tc>
      </w:tr>
      <w:tr w:rsidR="001A6668" w:rsidTr="001A6668">
        <w:trPr>
          <w:trHeight w:val="671"/>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4</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Котельная №4 с. Аскиз</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Республика Хакасия, с. Аскиз, ул. Красноармейская, д. 12А</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10.09.2025-25.10.2025</w:t>
            </w:r>
          </w:p>
        </w:tc>
      </w:tr>
      <w:tr w:rsidR="001A6668" w:rsidTr="001A6668">
        <w:trPr>
          <w:trHeight w:val="671"/>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5</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Котельная №6 с. Аскиз</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Республика Хакасия, с. Аскиз, ул. Первомайская, д. 7В</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10.09.2025-25.10.2025</w:t>
            </w:r>
          </w:p>
        </w:tc>
      </w:tr>
      <w:tr w:rsidR="001A6668" w:rsidTr="001A6668">
        <w:trPr>
          <w:trHeight w:val="671"/>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6</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Котельная с. Бельтирское</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Республика Хакасия, с. Бельтирское, ул. Вокзальная, д. 34Б</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10.09.2025-25.10.2025</w:t>
            </w:r>
          </w:p>
        </w:tc>
      </w:tr>
      <w:tr w:rsidR="001A6668" w:rsidTr="001A6668">
        <w:trPr>
          <w:trHeight w:val="671"/>
        </w:trPr>
        <w:tc>
          <w:tcPr>
            <w:tcW w:w="6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7</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Котельная с. Усть-Камышта</w:t>
            </w:r>
          </w:p>
        </w:tc>
        <w:tc>
          <w:tcPr>
            <w:tcW w:w="4253"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101" w:type="dxa"/>
            </w:tcMar>
            <w:hideMark/>
          </w:tcPr>
          <w:p w:rsidR="001A6668" w:rsidRDefault="001A6668">
            <w:pPr>
              <w:spacing w:after="160" w:line="256" w:lineRule="auto"/>
              <w:rPr>
                <w:sz w:val="26"/>
                <w:szCs w:val="26"/>
                <w:lang w:eastAsia="en-US"/>
              </w:rPr>
            </w:pPr>
            <w:r>
              <w:rPr>
                <w:sz w:val="26"/>
                <w:szCs w:val="26"/>
              </w:rPr>
              <w:t>Республика Хакасия, с. Усть-Камышта, ул. Школьная, д. 32</w:t>
            </w:r>
          </w:p>
        </w:tc>
        <w:tc>
          <w:tcPr>
            <w:tcW w:w="149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1A6668" w:rsidRDefault="001A6668">
            <w:pPr>
              <w:spacing w:after="160" w:line="256" w:lineRule="auto"/>
              <w:rPr>
                <w:sz w:val="28"/>
                <w:szCs w:val="28"/>
                <w:lang w:eastAsia="en-US"/>
              </w:rPr>
            </w:pPr>
            <w:r>
              <w:rPr>
                <w:sz w:val="28"/>
                <w:szCs w:val="28"/>
              </w:rPr>
              <w:t>10.09.2025-25.10.2025</w:t>
            </w:r>
          </w:p>
        </w:tc>
      </w:tr>
    </w:tbl>
    <w:p w:rsidR="001A6668" w:rsidRDefault="001A6668" w:rsidP="004B77CF">
      <w:pPr>
        <w:rPr>
          <w:b/>
          <w:sz w:val="26"/>
          <w:szCs w:val="26"/>
        </w:rPr>
      </w:pPr>
    </w:p>
    <w:p w:rsidR="004B77CF" w:rsidRPr="00F73DD8" w:rsidRDefault="004B77CF" w:rsidP="004B77CF">
      <w:pPr>
        <w:rPr>
          <w:sz w:val="26"/>
          <w:szCs w:val="26"/>
        </w:rPr>
      </w:pPr>
      <w:r w:rsidRPr="00F73DD8">
        <w:rPr>
          <w:sz w:val="26"/>
          <w:szCs w:val="26"/>
        </w:rPr>
        <w:t>*Возможны изменения в датах проверки</w:t>
      </w:r>
    </w:p>
    <w:p w:rsidR="004B77CF" w:rsidRDefault="004B77CF" w:rsidP="004B77CF">
      <w:pPr>
        <w:rPr>
          <w:b/>
          <w:sz w:val="26"/>
          <w:szCs w:val="26"/>
        </w:rPr>
      </w:pPr>
    </w:p>
    <w:p w:rsidR="004B77CF" w:rsidRDefault="004B77CF" w:rsidP="004B77CF">
      <w:pPr>
        <w:rPr>
          <w:b/>
          <w:sz w:val="26"/>
          <w:szCs w:val="26"/>
        </w:rPr>
      </w:pPr>
    </w:p>
    <w:p w:rsidR="004B77CF" w:rsidRDefault="004B77CF" w:rsidP="004B77CF">
      <w:pPr>
        <w:rPr>
          <w:b/>
          <w:sz w:val="26"/>
          <w:szCs w:val="26"/>
        </w:rPr>
      </w:pPr>
    </w:p>
    <w:p w:rsidR="004B77CF" w:rsidRDefault="004B77CF" w:rsidP="004B77CF">
      <w:pPr>
        <w:rPr>
          <w:b/>
          <w:sz w:val="26"/>
          <w:szCs w:val="26"/>
        </w:rPr>
      </w:pPr>
    </w:p>
    <w:p w:rsidR="004B77CF" w:rsidRDefault="004B77CF" w:rsidP="004B77CF">
      <w:pPr>
        <w:rPr>
          <w:b/>
          <w:sz w:val="26"/>
          <w:szCs w:val="26"/>
        </w:rPr>
      </w:pPr>
    </w:p>
    <w:p w:rsidR="004B77CF" w:rsidRDefault="004B77CF" w:rsidP="004B77CF">
      <w:pPr>
        <w:rPr>
          <w:b/>
          <w:sz w:val="26"/>
          <w:szCs w:val="26"/>
        </w:rPr>
      </w:pPr>
    </w:p>
    <w:p w:rsidR="004B77CF" w:rsidRDefault="004B77CF" w:rsidP="004B77CF">
      <w:pPr>
        <w:rPr>
          <w:b/>
          <w:sz w:val="26"/>
          <w:szCs w:val="26"/>
        </w:rPr>
      </w:pPr>
    </w:p>
    <w:p w:rsidR="004B77CF" w:rsidRDefault="004B77CF" w:rsidP="004B77CF">
      <w:pPr>
        <w:rPr>
          <w:b/>
          <w:sz w:val="26"/>
          <w:szCs w:val="26"/>
        </w:rPr>
      </w:pPr>
    </w:p>
    <w:p w:rsidR="004B77CF" w:rsidRDefault="004B77CF" w:rsidP="004B77CF">
      <w:pPr>
        <w:rPr>
          <w:b/>
          <w:sz w:val="26"/>
          <w:szCs w:val="26"/>
        </w:rPr>
      </w:pPr>
    </w:p>
    <w:p w:rsidR="004B77CF" w:rsidRDefault="004B77CF" w:rsidP="004B77CF">
      <w:pPr>
        <w:rPr>
          <w:b/>
          <w:sz w:val="26"/>
          <w:szCs w:val="26"/>
        </w:rPr>
      </w:pPr>
    </w:p>
    <w:p w:rsidR="004B77CF" w:rsidRDefault="004B77CF" w:rsidP="004B77CF">
      <w:pPr>
        <w:rPr>
          <w:b/>
          <w:sz w:val="26"/>
          <w:szCs w:val="26"/>
        </w:rPr>
      </w:pPr>
    </w:p>
    <w:p w:rsidR="004B77CF" w:rsidRDefault="004B77CF" w:rsidP="004B77CF">
      <w:pPr>
        <w:rPr>
          <w:b/>
          <w:sz w:val="26"/>
          <w:szCs w:val="26"/>
        </w:rPr>
      </w:pPr>
    </w:p>
    <w:p w:rsidR="004B77CF" w:rsidRDefault="004B77CF" w:rsidP="004B77CF">
      <w:pPr>
        <w:rPr>
          <w:b/>
          <w:sz w:val="26"/>
          <w:szCs w:val="26"/>
        </w:rPr>
      </w:pPr>
    </w:p>
    <w:p w:rsidR="00E63D8F" w:rsidRDefault="00E63D8F" w:rsidP="004B77CF">
      <w:pPr>
        <w:rPr>
          <w:b/>
          <w:sz w:val="26"/>
          <w:szCs w:val="26"/>
        </w:rPr>
      </w:pPr>
    </w:p>
    <w:p w:rsidR="00E63D8F" w:rsidRDefault="00E63D8F" w:rsidP="004B77CF">
      <w:pPr>
        <w:rPr>
          <w:b/>
          <w:sz w:val="26"/>
          <w:szCs w:val="26"/>
        </w:rPr>
      </w:pPr>
    </w:p>
    <w:p w:rsidR="00E63D8F" w:rsidRDefault="00E63D8F" w:rsidP="004B77CF">
      <w:pPr>
        <w:rPr>
          <w:b/>
          <w:sz w:val="26"/>
          <w:szCs w:val="26"/>
        </w:rPr>
      </w:pPr>
    </w:p>
    <w:p w:rsidR="00E63D8F" w:rsidRDefault="00E63D8F" w:rsidP="004B77CF">
      <w:pPr>
        <w:rPr>
          <w:b/>
          <w:sz w:val="26"/>
          <w:szCs w:val="26"/>
        </w:rPr>
      </w:pPr>
    </w:p>
    <w:p w:rsidR="00E63D8F" w:rsidRDefault="00E63D8F" w:rsidP="004B77CF">
      <w:pPr>
        <w:rPr>
          <w:b/>
          <w:sz w:val="26"/>
          <w:szCs w:val="26"/>
        </w:rPr>
      </w:pPr>
    </w:p>
    <w:p w:rsidR="00E63D8F" w:rsidRDefault="00E63D8F" w:rsidP="004B77CF">
      <w:pPr>
        <w:rPr>
          <w:b/>
          <w:sz w:val="26"/>
          <w:szCs w:val="26"/>
        </w:rPr>
      </w:pPr>
    </w:p>
    <w:p w:rsidR="00E63D8F" w:rsidRDefault="00E63D8F" w:rsidP="004B77CF">
      <w:pPr>
        <w:rPr>
          <w:b/>
          <w:sz w:val="26"/>
          <w:szCs w:val="26"/>
        </w:rPr>
      </w:pPr>
    </w:p>
    <w:p w:rsidR="00E63D8F" w:rsidRDefault="00E63D8F" w:rsidP="004B77CF">
      <w:pPr>
        <w:rPr>
          <w:b/>
          <w:sz w:val="26"/>
          <w:szCs w:val="26"/>
        </w:rPr>
      </w:pPr>
    </w:p>
    <w:p w:rsidR="00E63D8F" w:rsidRDefault="00E63D8F" w:rsidP="004B77CF">
      <w:pPr>
        <w:rPr>
          <w:b/>
          <w:sz w:val="26"/>
          <w:szCs w:val="26"/>
        </w:rPr>
      </w:pPr>
    </w:p>
    <w:p w:rsidR="00E63D8F" w:rsidRDefault="00E63D8F" w:rsidP="004B77CF">
      <w:pPr>
        <w:rPr>
          <w:b/>
          <w:sz w:val="26"/>
          <w:szCs w:val="26"/>
        </w:rPr>
      </w:pPr>
    </w:p>
    <w:p w:rsidR="00E63D8F" w:rsidRDefault="00E63D8F" w:rsidP="004B77CF">
      <w:pPr>
        <w:rPr>
          <w:b/>
          <w:sz w:val="26"/>
          <w:szCs w:val="26"/>
        </w:rPr>
      </w:pPr>
    </w:p>
    <w:p w:rsidR="00E63D8F" w:rsidRDefault="00E63D8F" w:rsidP="004B77CF">
      <w:pPr>
        <w:rPr>
          <w:b/>
          <w:sz w:val="26"/>
          <w:szCs w:val="26"/>
        </w:rPr>
      </w:pPr>
    </w:p>
    <w:p w:rsidR="00E63D8F" w:rsidRDefault="00E63D8F" w:rsidP="004B77CF">
      <w:pPr>
        <w:rPr>
          <w:b/>
          <w:sz w:val="26"/>
          <w:szCs w:val="26"/>
        </w:rPr>
      </w:pPr>
    </w:p>
    <w:p w:rsidR="00E63D8F" w:rsidRDefault="00E63D8F" w:rsidP="004B77CF">
      <w:pPr>
        <w:rPr>
          <w:b/>
          <w:sz w:val="26"/>
          <w:szCs w:val="26"/>
        </w:rPr>
      </w:pPr>
    </w:p>
    <w:p w:rsidR="00E63D8F" w:rsidRDefault="00E63D8F" w:rsidP="004B77CF">
      <w:pPr>
        <w:rPr>
          <w:b/>
          <w:sz w:val="26"/>
          <w:szCs w:val="26"/>
        </w:rPr>
      </w:pPr>
    </w:p>
    <w:p w:rsidR="007B1748" w:rsidRDefault="007B1748" w:rsidP="00020855">
      <w:pPr>
        <w:sectPr w:rsidR="007B1748">
          <w:pgSz w:w="11906" w:h="16838"/>
          <w:pgMar w:top="1134" w:right="850" w:bottom="1134" w:left="1701" w:header="708" w:footer="708" w:gutter="0"/>
          <w:cols w:space="708"/>
          <w:docGrid w:linePitch="360"/>
        </w:sectPr>
      </w:pPr>
    </w:p>
    <w:p w:rsidR="004B77CF" w:rsidRPr="00E63D8F" w:rsidRDefault="00E63D8F" w:rsidP="00E63D8F">
      <w:pPr>
        <w:jc w:val="center"/>
        <w:rPr>
          <w:sz w:val="26"/>
          <w:szCs w:val="26"/>
        </w:rPr>
      </w:pPr>
      <w:r>
        <w:lastRenderedPageBreak/>
        <w:t xml:space="preserve">                                                                                                        </w:t>
      </w:r>
      <w:r w:rsidR="007B1748">
        <w:t xml:space="preserve">                                                                       </w:t>
      </w:r>
      <w:r w:rsidRPr="00E63D8F">
        <w:rPr>
          <w:sz w:val="26"/>
          <w:szCs w:val="26"/>
        </w:rPr>
        <w:t>Приложение 2 к Программе</w:t>
      </w:r>
    </w:p>
    <w:p w:rsidR="00E63D8F" w:rsidRDefault="00E63D8F" w:rsidP="004B77CF">
      <w:pPr>
        <w:jc w:val="right"/>
      </w:pPr>
    </w:p>
    <w:p w:rsidR="00E63D8F" w:rsidRDefault="00E63D8F" w:rsidP="00E63D8F">
      <w:pPr>
        <w:jc w:val="center"/>
        <w:rPr>
          <w:sz w:val="26"/>
          <w:szCs w:val="26"/>
        </w:rPr>
      </w:pPr>
      <w:r w:rsidRPr="00E63D8F">
        <w:rPr>
          <w:sz w:val="26"/>
          <w:szCs w:val="26"/>
        </w:rPr>
        <w:t>Оценочный лист для расчета индекса готовности к отопительному периоду теплоснабжающих, теплосетевых организаций</w:t>
      </w:r>
    </w:p>
    <w:p w:rsidR="00E63D8F" w:rsidRPr="00E63D8F" w:rsidRDefault="00E63D8F" w:rsidP="00E63D8F">
      <w:pPr>
        <w:jc w:val="center"/>
        <w:rPr>
          <w:sz w:val="26"/>
          <w:szCs w:val="26"/>
        </w:rPr>
      </w:pPr>
    </w:p>
    <w:p w:rsidR="00E63D8F" w:rsidRDefault="00E63D8F" w:rsidP="00E63D8F">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930"/>
        <w:gridCol w:w="2054"/>
        <w:gridCol w:w="2293"/>
        <w:gridCol w:w="2205"/>
        <w:gridCol w:w="1099"/>
        <w:gridCol w:w="1490"/>
        <w:gridCol w:w="2232"/>
        <w:gridCol w:w="1228"/>
        <w:gridCol w:w="1163"/>
      </w:tblGrid>
      <w:tr w:rsidR="007B1748" w:rsidTr="007B1748">
        <w:tc>
          <w:tcPr>
            <w:tcW w:w="933" w:type="dxa"/>
            <w:vAlign w:val="center"/>
          </w:tcPr>
          <w:p w:rsidR="007B1748" w:rsidRDefault="007B1748" w:rsidP="007B1748">
            <w:pPr>
              <w:pStyle w:val="ConsPlusNormal"/>
              <w:jc w:val="center"/>
            </w:pPr>
            <w:r>
              <w:t>№ п/п</w:t>
            </w:r>
          </w:p>
        </w:tc>
        <w:tc>
          <w:tcPr>
            <w:tcW w:w="2288" w:type="dxa"/>
            <w:vAlign w:val="center"/>
          </w:tcPr>
          <w:p w:rsidR="007B1748" w:rsidRDefault="007B1748" w:rsidP="007B1748">
            <w:pPr>
              <w:pStyle w:val="ConsPlusNormal"/>
              <w:jc w:val="center"/>
            </w:pPr>
            <w:r>
              <w:t>Обязательное требование</w:t>
            </w:r>
          </w:p>
        </w:tc>
        <w:tc>
          <w:tcPr>
            <w:tcW w:w="2574" w:type="dxa"/>
            <w:vAlign w:val="center"/>
          </w:tcPr>
          <w:p w:rsidR="007B1748" w:rsidRDefault="007B1748" w:rsidP="007B1748">
            <w:pPr>
              <w:pStyle w:val="ConsPlusNormal"/>
              <w:jc w:val="center"/>
            </w:pPr>
            <w:r>
              <w:t>Подтверждающий документ</w:t>
            </w:r>
          </w:p>
        </w:tc>
        <w:tc>
          <w:tcPr>
            <w:tcW w:w="2403" w:type="dxa"/>
            <w:vAlign w:val="center"/>
          </w:tcPr>
          <w:p w:rsidR="007B1748" w:rsidRDefault="007B1748" w:rsidP="007B1748">
            <w:pPr>
              <w:pStyle w:val="ConsPlusNormal"/>
              <w:jc w:val="center"/>
            </w:pPr>
            <w:r>
              <w:t>Показатель</w:t>
            </w:r>
          </w:p>
        </w:tc>
        <w:tc>
          <w:tcPr>
            <w:tcW w:w="1143" w:type="dxa"/>
            <w:vAlign w:val="center"/>
          </w:tcPr>
          <w:p w:rsidR="007B1748" w:rsidRDefault="007B1748" w:rsidP="007B1748">
            <w:pPr>
              <w:pStyle w:val="ConsPlusNormal"/>
              <w:jc w:val="center"/>
            </w:pPr>
            <w:r>
              <w:t>Вес показателя</w:t>
            </w:r>
          </w:p>
        </w:tc>
        <w:tc>
          <w:tcPr>
            <w:tcW w:w="1601" w:type="dxa"/>
            <w:vAlign w:val="center"/>
          </w:tcPr>
          <w:p w:rsidR="007B1748" w:rsidRDefault="007B1748" w:rsidP="007B1748">
            <w:pPr>
              <w:pStyle w:val="ConsPlusNormal"/>
              <w:jc w:val="center"/>
            </w:pPr>
            <w:r>
              <w:t>Наименование показателя</w:t>
            </w:r>
          </w:p>
        </w:tc>
        <w:tc>
          <w:tcPr>
            <w:tcW w:w="2825" w:type="dxa"/>
            <w:vAlign w:val="center"/>
          </w:tcPr>
          <w:p w:rsidR="007B1748" w:rsidRDefault="007B1748" w:rsidP="007B1748">
            <w:pPr>
              <w:pStyle w:val="ConsPlusNormal"/>
              <w:jc w:val="center"/>
            </w:pPr>
            <w:r>
              <w:t>Расчет показателей готовности (формула)</w:t>
            </w:r>
          </w:p>
        </w:tc>
        <w:tc>
          <w:tcPr>
            <w:tcW w:w="1233" w:type="dxa"/>
            <w:vAlign w:val="center"/>
          </w:tcPr>
          <w:p w:rsidR="007B1748" w:rsidRDefault="007B1748" w:rsidP="007B1748">
            <w:pPr>
              <w:pStyle w:val="ConsPlusNormal"/>
              <w:jc w:val="center"/>
            </w:pPr>
            <w:r>
              <w:t>Значение (заполняется комиссией)</w:t>
            </w:r>
          </w:p>
        </w:tc>
        <w:tc>
          <w:tcPr>
            <w:tcW w:w="1168" w:type="dxa"/>
            <w:vAlign w:val="center"/>
          </w:tcPr>
          <w:p w:rsidR="007B1748" w:rsidRDefault="007B1748" w:rsidP="007B1748">
            <w:pPr>
              <w:pStyle w:val="ConsPlusNormal"/>
              <w:jc w:val="center"/>
            </w:pPr>
            <w:r>
              <w:t>Замечание (в случае наличия, с указанием сроков устранения)</w:t>
            </w:r>
          </w:p>
        </w:tc>
      </w:tr>
      <w:tr w:rsidR="007B1748" w:rsidTr="007B1748">
        <w:tc>
          <w:tcPr>
            <w:tcW w:w="933" w:type="dxa"/>
          </w:tcPr>
          <w:p w:rsidR="007B1748" w:rsidRDefault="007B1748" w:rsidP="007B1748">
            <w:pPr>
              <w:pStyle w:val="ConsPlusNormal"/>
            </w:pPr>
          </w:p>
        </w:tc>
        <w:tc>
          <w:tcPr>
            <w:tcW w:w="2288" w:type="dxa"/>
          </w:tcPr>
          <w:p w:rsidR="007B1748" w:rsidRDefault="007B1748" w:rsidP="007B1748">
            <w:pPr>
              <w:pStyle w:val="ConsPlusNormal"/>
            </w:pPr>
          </w:p>
        </w:tc>
        <w:tc>
          <w:tcPr>
            <w:tcW w:w="2574" w:type="dxa"/>
          </w:tcPr>
          <w:p w:rsidR="007B1748" w:rsidRDefault="007B1748" w:rsidP="007B1748">
            <w:pPr>
              <w:pStyle w:val="ConsPlusNormal"/>
            </w:pPr>
          </w:p>
        </w:tc>
        <w:tc>
          <w:tcPr>
            <w:tcW w:w="5147" w:type="dxa"/>
            <w:gridSpan w:val="3"/>
            <w:vAlign w:val="center"/>
          </w:tcPr>
          <w:p w:rsidR="007B1748" w:rsidRDefault="007B1748" w:rsidP="007B1748">
            <w:pPr>
              <w:pStyle w:val="ConsPlusNormal"/>
              <w:jc w:val="center"/>
            </w:pPr>
            <w:r>
              <w:t>ИНДЕКС ГОТОВНОСТИ</w:t>
            </w:r>
          </w:p>
        </w:tc>
        <w:tc>
          <w:tcPr>
            <w:tcW w:w="2825" w:type="dxa"/>
          </w:tcPr>
          <w:p w:rsidR="007B1748" w:rsidRDefault="007B1748" w:rsidP="007B1748">
            <w:pPr>
              <w:pStyle w:val="ConsPlusNormal"/>
            </w:pPr>
            <w:proofErr w:type="spellStart"/>
            <w:r>
              <w:t>И</w:t>
            </w:r>
            <w:r>
              <w:rPr>
                <w:vertAlign w:val="subscript"/>
              </w:rPr>
              <w:t>тсо</w:t>
            </w:r>
            <w:proofErr w:type="spellEnd"/>
            <w:r>
              <w:t xml:space="preserve"> =</w:t>
            </w:r>
          </w:p>
          <w:p w:rsidR="007B1748" w:rsidRDefault="007B1748" w:rsidP="007B1748">
            <w:pPr>
              <w:pStyle w:val="ConsPlusNormal"/>
            </w:pPr>
            <w:proofErr w:type="spellStart"/>
            <w:r>
              <w:t>К</w:t>
            </w:r>
            <w:r>
              <w:rPr>
                <w:vertAlign w:val="subscript"/>
              </w:rPr>
              <w:t>закон</w:t>
            </w:r>
            <w:proofErr w:type="spellEnd"/>
            <w:r>
              <w:rPr>
                <w:vertAlign w:val="subscript"/>
              </w:rPr>
              <w:t xml:space="preserve"> о </w:t>
            </w:r>
            <w:proofErr w:type="spellStart"/>
            <w:r>
              <w:rPr>
                <w:vertAlign w:val="subscript"/>
              </w:rPr>
              <w:t>тепл</w:t>
            </w:r>
            <w:proofErr w:type="spellEnd"/>
            <w:r>
              <w:t xml:space="preserve"> * 0,9 +</w:t>
            </w:r>
          </w:p>
          <w:p w:rsidR="007B1748" w:rsidRDefault="007B1748" w:rsidP="007B1748">
            <w:pPr>
              <w:pStyle w:val="ConsPlusNormal"/>
            </w:pPr>
            <w:proofErr w:type="spellStart"/>
            <w:r>
              <w:t>К</w:t>
            </w:r>
            <w:r>
              <w:rPr>
                <w:vertAlign w:val="subscript"/>
              </w:rPr>
              <w:t>предп</w:t>
            </w:r>
            <w:proofErr w:type="spellEnd"/>
            <w:r>
              <w:t xml:space="preserve"> * 0,05 +</w:t>
            </w:r>
          </w:p>
          <w:p w:rsidR="007B1748" w:rsidRDefault="007B1748" w:rsidP="007B1748">
            <w:pPr>
              <w:pStyle w:val="ConsPlusNormal"/>
            </w:pPr>
            <w:r>
              <w:t>К</w:t>
            </w:r>
            <w:r>
              <w:rPr>
                <w:vertAlign w:val="subscript"/>
              </w:rPr>
              <w:t>план</w:t>
            </w:r>
            <w:r>
              <w:t xml:space="preserve"> * 0,05</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w:t>
            </w:r>
          </w:p>
        </w:tc>
        <w:tc>
          <w:tcPr>
            <w:tcW w:w="2288" w:type="dxa"/>
          </w:tcPr>
          <w:p w:rsidR="007B1748" w:rsidRDefault="007B1748" w:rsidP="007B1748">
            <w:pPr>
              <w:pStyle w:val="ConsPlusNormal"/>
            </w:pPr>
            <w:r>
              <w:t xml:space="preserve">Выполнить требования, установленные </w:t>
            </w:r>
            <w:hyperlink r:id="rId6">
              <w:r>
                <w:rPr>
                  <w:color w:val="0000FF"/>
                </w:rPr>
                <w:t>частью 4 статьи 20</w:t>
              </w:r>
            </w:hyperlink>
            <w:r>
              <w:t xml:space="preserve"> Федерального закона от 27 июля 2010 г. N 190-ФЗ "О теплоснабжении" (далее - Федеральный закон о теплоснабжении) (</w:t>
            </w:r>
            <w:hyperlink w:anchor="P87">
              <w:r>
                <w:rPr>
                  <w:color w:val="0000FF"/>
                </w:rPr>
                <w:t>подпункт 9.1 пункта 9</w:t>
              </w:r>
            </w:hyperlink>
            <w:r>
              <w:t xml:space="preserve"> Правил обеспечения готовности к отопительному периоду, утвержденных приказом Минэнерго России от 13 ноября 2024 г. N 2234 (далее - Правила):</w:t>
            </w:r>
          </w:p>
        </w:tc>
        <w:tc>
          <w:tcPr>
            <w:tcW w:w="2574" w:type="dxa"/>
          </w:tcPr>
          <w:p w:rsidR="007B1748" w:rsidRDefault="007B1748" w:rsidP="007B1748">
            <w:pPr>
              <w:pStyle w:val="ConsPlusNormal"/>
            </w:pPr>
            <w:r>
              <w:t>-</w:t>
            </w:r>
          </w:p>
        </w:tc>
        <w:tc>
          <w:tcPr>
            <w:tcW w:w="2403" w:type="dxa"/>
          </w:tcPr>
          <w:p w:rsidR="007B1748" w:rsidRDefault="007B1748" w:rsidP="007B1748">
            <w:pPr>
              <w:pStyle w:val="ConsPlusNormal"/>
            </w:pPr>
            <w:r>
              <w:t xml:space="preserve">Показатель выполнения требований Федерального </w:t>
            </w:r>
            <w:hyperlink r:id="rId7">
              <w:r>
                <w:rPr>
                  <w:color w:val="0000FF"/>
                </w:rPr>
                <w:t>закона</w:t>
              </w:r>
            </w:hyperlink>
            <w:r>
              <w:t xml:space="preserve"> о теплоснабжении</w:t>
            </w:r>
          </w:p>
        </w:tc>
        <w:tc>
          <w:tcPr>
            <w:tcW w:w="1143" w:type="dxa"/>
          </w:tcPr>
          <w:p w:rsidR="007B1748" w:rsidRDefault="007B1748" w:rsidP="007B1748">
            <w:pPr>
              <w:pStyle w:val="ConsPlusNormal"/>
            </w:pPr>
            <w:r>
              <w:t>0,9</w:t>
            </w:r>
          </w:p>
        </w:tc>
        <w:tc>
          <w:tcPr>
            <w:tcW w:w="1601" w:type="dxa"/>
          </w:tcPr>
          <w:p w:rsidR="007B1748" w:rsidRDefault="007B1748" w:rsidP="007B1748">
            <w:pPr>
              <w:pStyle w:val="ConsPlusNormal"/>
            </w:pPr>
            <w:proofErr w:type="spellStart"/>
            <w:r>
              <w:t>К</w:t>
            </w:r>
            <w:r>
              <w:rPr>
                <w:vertAlign w:val="subscript"/>
              </w:rPr>
              <w:t>закон</w:t>
            </w:r>
            <w:proofErr w:type="spellEnd"/>
            <w:r>
              <w:rPr>
                <w:vertAlign w:val="subscript"/>
              </w:rPr>
              <w:t xml:space="preserve"> о </w:t>
            </w:r>
            <w:proofErr w:type="spellStart"/>
            <w:r>
              <w:rPr>
                <w:vertAlign w:val="subscript"/>
              </w:rPr>
              <w:t>тепл</w:t>
            </w:r>
            <w:proofErr w:type="spellEnd"/>
          </w:p>
        </w:tc>
        <w:tc>
          <w:tcPr>
            <w:tcW w:w="2825" w:type="dxa"/>
          </w:tcPr>
          <w:p w:rsidR="007B1748" w:rsidRDefault="007B1748" w:rsidP="007B1748">
            <w:pPr>
              <w:pStyle w:val="ConsPlusNormal"/>
            </w:pPr>
            <w:proofErr w:type="spellStart"/>
            <w:r>
              <w:t>К</w:t>
            </w:r>
            <w:r>
              <w:rPr>
                <w:vertAlign w:val="subscript"/>
              </w:rPr>
              <w:t>закон</w:t>
            </w:r>
            <w:proofErr w:type="spellEnd"/>
            <w:r>
              <w:rPr>
                <w:vertAlign w:val="subscript"/>
              </w:rPr>
              <w:t xml:space="preserve"> о </w:t>
            </w:r>
            <w:proofErr w:type="spellStart"/>
            <w:r>
              <w:rPr>
                <w:vertAlign w:val="subscript"/>
              </w:rPr>
              <w:t>тепл</w:t>
            </w:r>
            <w:proofErr w:type="spellEnd"/>
            <w:r>
              <w:t xml:space="preserve"> =</w:t>
            </w:r>
          </w:p>
          <w:p w:rsidR="007B1748" w:rsidRDefault="007B1748" w:rsidP="007B1748">
            <w:pPr>
              <w:pStyle w:val="ConsPlusNormal"/>
            </w:pPr>
            <w:proofErr w:type="spellStart"/>
            <w:r>
              <w:t>К</w:t>
            </w:r>
            <w:r>
              <w:rPr>
                <w:vertAlign w:val="subscript"/>
              </w:rPr>
              <w:t>функ</w:t>
            </w:r>
            <w:proofErr w:type="spellEnd"/>
            <w:r>
              <w:t xml:space="preserve"> * 0,05 +</w:t>
            </w:r>
          </w:p>
          <w:p w:rsidR="007B1748" w:rsidRDefault="007B1748" w:rsidP="007B1748">
            <w:pPr>
              <w:pStyle w:val="ConsPlusNormal"/>
            </w:pPr>
            <w:proofErr w:type="spellStart"/>
            <w:r>
              <w:t>К</w:t>
            </w:r>
            <w:r>
              <w:rPr>
                <w:vertAlign w:val="subscript"/>
              </w:rPr>
              <w:t>режим.налад</w:t>
            </w:r>
            <w:proofErr w:type="spellEnd"/>
            <w:r>
              <w:t xml:space="preserve"> * 0,01 + </w:t>
            </w:r>
            <w:proofErr w:type="spellStart"/>
            <w:r>
              <w:t>К</w:t>
            </w:r>
            <w:r>
              <w:rPr>
                <w:vertAlign w:val="subscript"/>
              </w:rPr>
              <w:t>качест</w:t>
            </w:r>
            <w:proofErr w:type="spellEnd"/>
            <w:r>
              <w:t xml:space="preserve"> * 0,01 +</w:t>
            </w:r>
          </w:p>
          <w:p w:rsidR="007B1748" w:rsidRDefault="007B1748" w:rsidP="007B1748">
            <w:pPr>
              <w:pStyle w:val="ConsPlusNormal"/>
            </w:pPr>
            <w:proofErr w:type="spellStart"/>
            <w:r>
              <w:t>К</w:t>
            </w:r>
            <w:r>
              <w:rPr>
                <w:vertAlign w:val="subscript"/>
              </w:rPr>
              <w:t>коммучет</w:t>
            </w:r>
            <w:proofErr w:type="spellEnd"/>
            <w:r>
              <w:t xml:space="preserve"> * 0,01 +</w:t>
            </w:r>
          </w:p>
          <w:p w:rsidR="007B1748" w:rsidRDefault="007B1748" w:rsidP="007B1748">
            <w:pPr>
              <w:pStyle w:val="ConsPlusNormal"/>
            </w:pPr>
            <w:proofErr w:type="spellStart"/>
            <w:r>
              <w:t>К</w:t>
            </w:r>
            <w:r>
              <w:rPr>
                <w:vertAlign w:val="subscript"/>
              </w:rPr>
              <w:t>кач.строит</w:t>
            </w:r>
            <w:proofErr w:type="spellEnd"/>
            <w:r>
              <w:t xml:space="preserve"> * 0,25 +</w:t>
            </w:r>
          </w:p>
          <w:p w:rsidR="007B1748" w:rsidRDefault="007B1748" w:rsidP="007B1748">
            <w:pPr>
              <w:pStyle w:val="ConsPlusNormal"/>
            </w:pPr>
            <w:proofErr w:type="spellStart"/>
            <w:r>
              <w:t>К</w:t>
            </w:r>
            <w:r>
              <w:rPr>
                <w:vertAlign w:val="subscript"/>
              </w:rPr>
              <w:t>надеж</w:t>
            </w:r>
            <w:proofErr w:type="spellEnd"/>
            <w:r>
              <w:t xml:space="preserve"> * 0,65 +</w:t>
            </w:r>
          </w:p>
          <w:p w:rsidR="007B1748" w:rsidRDefault="007B1748" w:rsidP="007B1748">
            <w:pPr>
              <w:pStyle w:val="ConsPlusNormal"/>
            </w:pPr>
            <w:proofErr w:type="spellStart"/>
            <w:r>
              <w:t>К</w:t>
            </w:r>
            <w:r>
              <w:rPr>
                <w:vertAlign w:val="subscript"/>
              </w:rPr>
              <w:t>резерв</w:t>
            </w:r>
            <w:proofErr w:type="spellEnd"/>
            <w:r>
              <w:t xml:space="preserve"> * 0,01 +</w:t>
            </w:r>
          </w:p>
          <w:p w:rsidR="007B1748" w:rsidRDefault="007B1748" w:rsidP="007B1748">
            <w:pPr>
              <w:pStyle w:val="ConsPlusNormal"/>
            </w:pPr>
            <w:proofErr w:type="spellStart"/>
            <w:r>
              <w:t>К</w:t>
            </w:r>
            <w:r>
              <w:rPr>
                <w:vertAlign w:val="subscript"/>
              </w:rPr>
              <w:t>порядок</w:t>
            </w:r>
            <w:proofErr w:type="spellEnd"/>
            <w:r>
              <w:t xml:space="preserve"> * 0,01</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1.1</w:t>
            </w:r>
          </w:p>
        </w:tc>
        <w:tc>
          <w:tcPr>
            <w:tcW w:w="2288" w:type="dxa"/>
            <w:vMerge w:val="restart"/>
            <w:tcBorders>
              <w:bottom w:val="nil"/>
            </w:tcBorders>
          </w:tcPr>
          <w:p w:rsidR="007B1748" w:rsidRDefault="007B1748" w:rsidP="007B1748">
            <w:pPr>
              <w:pStyle w:val="ConsPlusNormal"/>
            </w:pPr>
            <w:r>
              <w:t>Обеспечивать функционирование эксплуатационной, диспетчерской и аварийной служб (</w:t>
            </w:r>
            <w:hyperlink r:id="rId8">
              <w:r>
                <w:rPr>
                  <w:color w:val="0000FF"/>
                </w:rPr>
                <w:t>пункт 1 части 4 статьи 20</w:t>
              </w:r>
            </w:hyperlink>
            <w:r>
              <w:t xml:space="preserve"> Федерального закона о теплоснабжении)</w:t>
            </w:r>
          </w:p>
        </w:tc>
        <w:tc>
          <w:tcPr>
            <w:tcW w:w="2574" w:type="dxa"/>
          </w:tcPr>
          <w:p w:rsidR="007B1748" w:rsidRDefault="007B1748" w:rsidP="007B1748">
            <w:pPr>
              <w:pStyle w:val="ConsPlusNormal"/>
            </w:pPr>
            <w:r>
              <w:t xml:space="preserve">Документы, предусмотренные </w:t>
            </w:r>
            <w:hyperlink w:anchor="P97">
              <w:r>
                <w:rPr>
                  <w:color w:val="0000FF"/>
                </w:rPr>
                <w:t>подпунктами 9.3.1</w:t>
              </w:r>
            </w:hyperlink>
            <w:r>
              <w:t xml:space="preserve"> - </w:t>
            </w:r>
            <w:hyperlink w:anchor="P107">
              <w:r>
                <w:rPr>
                  <w:color w:val="0000FF"/>
                </w:rPr>
                <w:t>9.3.8 пункта 9</w:t>
              </w:r>
            </w:hyperlink>
            <w:r>
              <w:t xml:space="preserve"> Правил</w:t>
            </w:r>
          </w:p>
        </w:tc>
        <w:tc>
          <w:tcPr>
            <w:tcW w:w="2403" w:type="dxa"/>
          </w:tcPr>
          <w:p w:rsidR="007B1748" w:rsidRDefault="007B1748" w:rsidP="007B1748">
            <w:pPr>
              <w:pStyle w:val="ConsPlusNormal"/>
            </w:pPr>
            <w:r>
              <w:t>Показатель обеспечения функционирования эксплуатационной, диспетчерской и аварийной служб</w:t>
            </w:r>
          </w:p>
        </w:tc>
        <w:tc>
          <w:tcPr>
            <w:tcW w:w="1143" w:type="dxa"/>
          </w:tcPr>
          <w:p w:rsidR="007B1748" w:rsidRDefault="007B1748" w:rsidP="007B1748">
            <w:pPr>
              <w:pStyle w:val="ConsPlusNormal"/>
            </w:pPr>
            <w:r>
              <w:t>0,05</w:t>
            </w:r>
          </w:p>
        </w:tc>
        <w:tc>
          <w:tcPr>
            <w:tcW w:w="1601" w:type="dxa"/>
          </w:tcPr>
          <w:p w:rsidR="007B1748" w:rsidRDefault="007B1748" w:rsidP="007B1748">
            <w:pPr>
              <w:pStyle w:val="ConsPlusNormal"/>
            </w:pPr>
            <w:proofErr w:type="spellStart"/>
            <w:r>
              <w:t>К</w:t>
            </w:r>
            <w:r>
              <w:rPr>
                <w:vertAlign w:val="subscript"/>
              </w:rPr>
              <w:t>функц</w:t>
            </w:r>
            <w:proofErr w:type="spellEnd"/>
          </w:p>
        </w:tc>
        <w:tc>
          <w:tcPr>
            <w:tcW w:w="2825" w:type="dxa"/>
          </w:tcPr>
          <w:p w:rsidR="007B1748" w:rsidRDefault="007B1748" w:rsidP="007B1748">
            <w:pPr>
              <w:pStyle w:val="ConsPlusNormal"/>
            </w:pPr>
            <w:proofErr w:type="spellStart"/>
            <w:r>
              <w:t>К</w:t>
            </w:r>
            <w:r>
              <w:rPr>
                <w:vertAlign w:val="subscript"/>
              </w:rPr>
              <w:t>функц</w:t>
            </w:r>
            <w:proofErr w:type="spellEnd"/>
            <w:r>
              <w:t xml:space="preserve"> =</w:t>
            </w:r>
          </w:p>
          <w:p w:rsidR="007B1748" w:rsidRDefault="007B1748" w:rsidP="007B1748">
            <w:pPr>
              <w:pStyle w:val="ConsPlusNormal"/>
            </w:pPr>
            <w:r>
              <w:t>К</w:t>
            </w:r>
            <w:r>
              <w:rPr>
                <w:vertAlign w:val="subscript"/>
              </w:rPr>
              <w:t>шт</w:t>
            </w:r>
            <w:r>
              <w:t xml:space="preserve"> * 0,1 +</w:t>
            </w:r>
          </w:p>
          <w:p w:rsidR="007B1748" w:rsidRDefault="007B1748" w:rsidP="007B1748">
            <w:pPr>
              <w:pStyle w:val="ConsPlusNormal"/>
            </w:pPr>
            <w:proofErr w:type="spellStart"/>
            <w:r>
              <w:t>К</w:t>
            </w:r>
            <w:r>
              <w:rPr>
                <w:vertAlign w:val="subscript"/>
              </w:rPr>
              <w:t>согл</w:t>
            </w:r>
            <w:proofErr w:type="spellEnd"/>
            <w:r>
              <w:t xml:space="preserve"> * 0,1 +</w:t>
            </w:r>
          </w:p>
          <w:p w:rsidR="007B1748" w:rsidRDefault="007B1748" w:rsidP="007B1748">
            <w:pPr>
              <w:pStyle w:val="ConsPlusNormal"/>
            </w:pPr>
            <w:r>
              <w:t>К</w:t>
            </w:r>
            <w:r>
              <w:rPr>
                <w:vertAlign w:val="subscript"/>
              </w:rPr>
              <w:t>дисп</w:t>
            </w:r>
            <w:r>
              <w:t xml:space="preserve"> * 0,1 +</w:t>
            </w:r>
          </w:p>
          <w:p w:rsidR="007B1748" w:rsidRDefault="007B1748" w:rsidP="007B1748">
            <w:pPr>
              <w:pStyle w:val="ConsPlusNormal"/>
            </w:pPr>
            <w:r>
              <w:t>К</w:t>
            </w:r>
            <w:r>
              <w:rPr>
                <w:vertAlign w:val="subscript"/>
              </w:rPr>
              <w:t>перечень</w:t>
            </w:r>
            <w:r>
              <w:t xml:space="preserve"> * 0,1 +</w:t>
            </w:r>
          </w:p>
          <w:p w:rsidR="007B1748" w:rsidRDefault="007B1748" w:rsidP="007B1748">
            <w:pPr>
              <w:pStyle w:val="ConsPlusNormal"/>
            </w:pPr>
            <w:proofErr w:type="spellStart"/>
            <w:r>
              <w:t>К</w:t>
            </w:r>
            <w:r>
              <w:rPr>
                <w:vertAlign w:val="subscript"/>
              </w:rPr>
              <w:t>эксп</w:t>
            </w:r>
            <w:proofErr w:type="spellEnd"/>
            <w:r>
              <w:rPr>
                <w:vertAlign w:val="subscript"/>
              </w:rPr>
              <w:t>/</w:t>
            </w:r>
            <w:proofErr w:type="gramStart"/>
            <w:r>
              <w:rPr>
                <w:vertAlign w:val="subscript"/>
              </w:rPr>
              <w:t>произв.инстр</w:t>
            </w:r>
            <w:proofErr w:type="gramEnd"/>
            <w:r>
              <w:t xml:space="preserve"> * 0,1 +</w:t>
            </w:r>
          </w:p>
          <w:p w:rsidR="007B1748" w:rsidRDefault="007B1748" w:rsidP="007B1748">
            <w:pPr>
              <w:pStyle w:val="ConsPlusNormal"/>
            </w:pPr>
            <w:proofErr w:type="spellStart"/>
            <w:r>
              <w:t>К</w:t>
            </w:r>
            <w:r>
              <w:rPr>
                <w:vertAlign w:val="subscript"/>
              </w:rPr>
              <w:t>знаний</w:t>
            </w:r>
            <w:proofErr w:type="spellEnd"/>
            <w:r>
              <w:t xml:space="preserve"> * 0,1 +</w:t>
            </w:r>
          </w:p>
          <w:p w:rsidR="007B1748" w:rsidRDefault="007B1748" w:rsidP="007B1748">
            <w:pPr>
              <w:pStyle w:val="ConsPlusNormal"/>
            </w:pPr>
            <w:proofErr w:type="spellStart"/>
            <w:r>
              <w:t>К</w:t>
            </w:r>
            <w:r>
              <w:rPr>
                <w:vertAlign w:val="subscript"/>
              </w:rPr>
              <w:t>обуч</w:t>
            </w:r>
            <w:proofErr w:type="spellEnd"/>
            <w:r>
              <w:t xml:space="preserve"> * 0,1 +</w:t>
            </w:r>
          </w:p>
          <w:p w:rsidR="007B1748" w:rsidRDefault="007B1748" w:rsidP="007B1748">
            <w:pPr>
              <w:pStyle w:val="ConsPlusNormal"/>
            </w:pPr>
            <w:proofErr w:type="spellStart"/>
            <w:r>
              <w:t>К</w:t>
            </w:r>
            <w:r>
              <w:rPr>
                <w:vertAlign w:val="subscript"/>
              </w:rPr>
              <w:t>отв</w:t>
            </w:r>
            <w:proofErr w:type="spellEnd"/>
            <w:r>
              <w:t xml:space="preserve"> * 0,1 +</w:t>
            </w:r>
          </w:p>
          <w:p w:rsidR="007B1748" w:rsidRDefault="007B1748" w:rsidP="007B1748">
            <w:pPr>
              <w:pStyle w:val="ConsPlusNormal"/>
            </w:pPr>
            <w:proofErr w:type="spellStart"/>
            <w:r>
              <w:t>К</w:t>
            </w:r>
            <w:r>
              <w:rPr>
                <w:vertAlign w:val="subscript"/>
              </w:rPr>
              <w:t>охр.труда</w:t>
            </w:r>
            <w:proofErr w:type="spellEnd"/>
            <w:r>
              <w:t xml:space="preserve"> * 0,1 +</w:t>
            </w:r>
          </w:p>
          <w:p w:rsidR="007B1748" w:rsidRDefault="007B1748" w:rsidP="007B1748">
            <w:pPr>
              <w:pStyle w:val="ConsPlusNormal"/>
            </w:pPr>
            <w:proofErr w:type="spellStart"/>
            <w:r>
              <w:t>К</w:t>
            </w:r>
            <w:r>
              <w:rPr>
                <w:vertAlign w:val="subscript"/>
              </w:rPr>
              <w:t>трен</w:t>
            </w:r>
            <w:proofErr w:type="spellEnd"/>
            <w:r>
              <w:t xml:space="preserve"> * 0,1</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1.1.1</w:t>
            </w:r>
          </w:p>
        </w:tc>
        <w:tc>
          <w:tcPr>
            <w:tcW w:w="0" w:type="auto"/>
            <w:vMerge/>
            <w:tcBorders>
              <w:bottom w:val="nil"/>
            </w:tcBorders>
          </w:tcPr>
          <w:p w:rsidR="007B1748" w:rsidRDefault="007B1748" w:rsidP="007B1748">
            <w:pPr>
              <w:pStyle w:val="ConsPlusNormal"/>
            </w:pPr>
          </w:p>
        </w:tc>
        <w:tc>
          <w:tcPr>
            <w:tcW w:w="2574" w:type="dxa"/>
          </w:tcPr>
          <w:p w:rsidR="007B1748" w:rsidRDefault="007B1748" w:rsidP="007B1748">
            <w:pPr>
              <w:pStyle w:val="ConsPlusNormal"/>
            </w:pPr>
            <w: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t>энергосервисные</w:t>
            </w:r>
            <w:proofErr w:type="spellEnd"/>
            <w:r>
              <w:t xml:space="preserve"> контракты в случае привлечения специализированных организаций для эксплуатации оборудования (</w:t>
            </w:r>
            <w:hyperlink w:anchor="P97">
              <w:r>
                <w:rPr>
                  <w:color w:val="0000FF"/>
                </w:rPr>
                <w:t>подпункт 9.3.1 пункта 9</w:t>
              </w:r>
            </w:hyperlink>
            <w:r>
              <w:t xml:space="preserve"> Правил)</w:t>
            </w:r>
          </w:p>
        </w:tc>
        <w:tc>
          <w:tcPr>
            <w:tcW w:w="2403" w:type="dxa"/>
          </w:tcPr>
          <w:p w:rsidR="007B1748" w:rsidRDefault="007B1748" w:rsidP="007B1748">
            <w:pPr>
              <w:pStyle w:val="ConsPlusNormal"/>
            </w:pPr>
            <w: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w:t>
            </w:r>
            <w:proofErr w:type="spellStart"/>
            <w:r>
              <w:t>энергосервисных</w:t>
            </w:r>
            <w:proofErr w:type="spellEnd"/>
            <w:r>
              <w:t xml:space="preserve"> контрактов</w:t>
            </w:r>
          </w:p>
        </w:tc>
        <w:tc>
          <w:tcPr>
            <w:tcW w:w="1143" w:type="dxa"/>
          </w:tcPr>
          <w:p w:rsidR="007B1748" w:rsidRDefault="007B1748" w:rsidP="007B1748">
            <w:pPr>
              <w:pStyle w:val="ConsPlusNormal"/>
            </w:pPr>
            <w:r>
              <w:t>0,1</w:t>
            </w:r>
          </w:p>
        </w:tc>
        <w:tc>
          <w:tcPr>
            <w:tcW w:w="1601" w:type="dxa"/>
          </w:tcPr>
          <w:p w:rsidR="007B1748" w:rsidRDefault="007B1748" w:rsidP="007B1748">
            <w:pPr>
              <w:pStyle w:val="ConsPlusNormal"/>
            </w:pPr>
            <w:r>
              <w:t>К</w:t>
            </w:r>
            <w:r>
              <w:rPr>
                <w:vertAlign w:val="subscript"/>
              </w:rPr>
              <w:t>шт</w:t>
            </w:r>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1.1.2</w:t>
            </w:r>
          </w:p>
        </w:tc>
        <w:tc>
          <w:tcPr>
            <w:tcW w:w="0" w:type="auto"/>
            <w:vMerge/>
            <w:tcBorders>
              <w:bottom w:val="nil"/>
            </w:tcBorders>
          </w:tcPr>
          <w:p w:rsidR="007B1748" w:rsidRDefault="007B1748" w:rsidP="007B1748">
            <w:pPr>
              <w:pStyle w:val="ConsPlusNormal"/>
            </w:pPr>
          </w:p>
        </w:tc>
        <w:tc>
          <w:tcPr>
            <w:tcW w:w="2574" w:type="dxa"/>
            <w:vMerge w:val="restart"/>
          </w:tcPr>
          <w:p w:rsidR="007B1748" w:rsidRDefault="007B1748" w:rsidP="007B1748">
            <w:pPr>
              <w:pStyle w:val="ConsPlusNormal"/>
            </w:pPr>
            <w:r>
              <w:t xml:space="preserve">Копия заключенного соглашения об управлении системой теплоснабжения, в соответствии с </w:t>
            </w:r>
            <w:r>
              <w:lastRenderedPageBreak/>
              <w:t xml:space="preserve">требованиями </w:t>
            </w:r>
            <w:hyperlink r:id="rId9">
              <w:r>
                <w:rPr>
                  <w:color w:val="0000FF"/>
                </w:rPr>
                <w:t>Правил</w:t>
              </w:r>
            </w:hyperlink>
            <w:r>
              <w:t xml:space="preserve"> организации теплоснабжения в Российской Федерации, утвержденных постановлением Правительства Российской Федерации от 08 августа 2012 г. N 808 (далее - Правила организации теплоснабжения в Российской Федерации) (</w:t>
            </w:r>
            <w:hyperlink w:anchor="P98">
              <w:r>
                <w:rPr>
                  <w:color w:val="0000FF"/>
                </w:rPr>
                <w:t>подпункт 9.3.2 пункта 9</w:t>
              </w:r>
            </w:hyperlink>
            <w:r>
              <w:t xml:space="preserve"> Правил)</w:t>
            </w:r>
          </w:p>
        </w:tc>
        <w:tc>
          <w:tcPr>
            <w:tcW w:w="2403" w:type="dxa"/>
          </w:tcPr>
          <w:p w:rsidR="007B1748" w:rsidRDefault="007B1748" w:rsidP="007B1748">
            <w:pPr>
              <w:pStyle w:val="ConsPlusNormal"/>
            </w:pPr>
            <w:r>
              <w:lastRenderedPageBreak/>
              <w:t>Показатель наличия соглашения об управлении системой теплоснабжения</w:t>
            </w:r>
          </w:p>
        </w:tc>
        <w:tc>
          <w:tcPr>
            <w:tcW w:w="1143" w:type="dxa"/>
          </w:tcPr>
          <w:p w:rsidR="007B1748" w:rsidRDefault="007B1748" w:rsidP="007B1748">
            <w:pPr>
              <w:pStyle w:val="ConsPlusNormal"/>
            </w:pPr>
            <w:r>
              <w:t>0,1</w:t>
            </w:r>
          </w:p>
        </w:tc>
        <w:tc>
          <w:tcPr>
            <w:tcW w:w="1601" w:type="dxa"/>
          </w:tcPr>
          <w:p w:rsidR="007B1748" w:rsidRDefault="007B1748" w:rsidP="007B1748">
            <w:pPr>
              <w:pStyle w:val="ConsPlusNormal"/>
            </w:pPr>
            <w:proofErr w:type="spellStart"/>
            <w:r>
              <w:t>К</w:t>
            </w:r>
            <w:r>
              <w:rPr>
                <w:vertAlign w:val="subscript"/>
              </w:rPr>
              <w:t>согл</w:t>
            </w:r>
            <w:proofErr w:type="spellEnd"/>
          </w:p>
        </w:tc>
        <w:tc>
          <w:tcPr>
            <w:tcW w:w="2825" w:type="dxa"/>
          </w:tcPr>
          <w:p w:rsidR="007B1748" w:rsidRDefault="007B1748" w:rsidP="007B1748">
            <w:pPr>
              <w:pStyle w:val="ConsPlusNormal"/>
            </w:pPr>
            <w:proofErr w:type="spellStart"/>
            <w:r>
              <w:t>К</w:t>
            </w:r>
            <w:r>
              <w:rPr>
                <w:vertAlign w:val="subscript"/>
              </w:rPr>
              <w:t>согл</w:t>
            </w:r>
            <w:proofErr w:type="spellEnd"/>
            <w:r>
              <w:t xml:space="preserve"> = </w:t>
            </w:r>
            <w:proofErr w:type="spellStart"/>
            <w:r>
              <w:t>N</w:t>
            </w:r>
            <w:r>
              <w:rPr>
                <w:vertAlign w:val="subscript"/>
              </w:rPr>
              <w:t>согл</w:t>
            </w:r>
            <w:proofErr w:type="spellEnd"/>
            <w:r>
              <w:rPr>
                <w:vertAlign w:val="subscript"/>
              </w:rPr>
              <w:t xml:space="preserve"> / Nвсего РСО в системе т/</w:t>
            </w:r>
            <w:proofErr w:type="spellStart"/>
            <w:r>
              <w:rPr>
                <w:vertAlign w:val="subscript"/>
              </w:rPr>
              <w:t>сн</w:t>
            </w:r>
            <w:proofErr w:type="spellEnd"/>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1.1.2.1</w:t>
            </w:r>
          </w:p>
        </w:tc>
        <w:tc>
          <w:tcPr>
            <w:tcW w:w="0" w:type="auto"/>
            <w:vMerge/>
            <w:tcBorders>
              <w:bottom w:val="nil"/>
            </w:tcBorders>
          </w:tcPr>
          <w:p w:rsidR="007B1748" w:rsidRDefault="007B1748" w:rsidP="007B1748">
            <w:pPr>
              <w:pStyle w:val="ConsPlusNormal"/>
            </w:pPr>
          </w:p>
        </w:tc>
        <w:tc>
          <w:tcPr>
            <w:tcW w:w="0" w:type="auto"/>
            <w:vMerge/>
          </w:tcPr>
          <w:p w:rsidR="007B1748" w:rsidRDefault="007B1748" w:rsidP="007B1748">
            <w:pPr>
              <w:pStyle w:val="ConsPlusNormal"/>
            </w:pPr>
          </w:p>
        </w:tc>
        <w:tc>
          <w:tcPr>
            <w:tcW w:w="2403" w:type="dxa"/>
          </w:tcPr>
          <w:p w:rsidR="007B1748" w:rsidRDefault="007B1748" w:rsidP="007B1748">
            <w:pPr>
              <w:pStyle w:val="ConsPlusNormal"/>
            </w:pPr>
            <w:r>
              <w:t xml:space="preserve">Количество </w:t>
            </w:r>
            <w:r>
              <w:lastRenderedPageBreak/>
              <w:t>заключенных соглашений об управлении системой теплоснабжения</w:t>
            </w:r>
          </w:p>
        </w:tc>
        <w:tc>
          <w:tcPr>
            <w:tcW w:w="1143" w:type="dxa"/>
          </w:tcPr>
          <w:p w:rsidR="007B1748" w:rsidRDefault="007B1748" w:rsidP="007B1748">
            <w:pPr>
              <w:pStyle w:val="ConsPlusNormal"/>
            </w:pPr>
            <w:r>
              <w:lastRenderedPageBreak/>
              <w:t>-</w:t>
            </w:r>
          </w:p>
        </w:tc>
        <w:tc>
          <w:tcPr>
            <w:tcW w:w="1601" w:type="dxa"/>
          </w:tcPr>
          <w:p w:rsidR="007B1748" w:rsidRDefault="007B1748" w:rsidP="007B1748">
            <w:pPr>
              <w:pStyle w:val="ConsPlusNormal"/>
            </w:pPr>
            <w:proofErr w:type="spellStart"/>
            <w:r>
              <w:t>N</w:t>
            </w:r>
            <w:r>
              <w:rPr>
                <w:vertAlign w:val="subscript"/>
              </w:rPr>
              <w:t>согл</w:t>
            </w:r>
            <w:proofErr w:type="spellEnd"/>
          </w:p>
        </w:tc>
        <w:tc>
          <w:tcPr>
            <w:tcW w:w="2825" w:type="dxa"/>
          </w:tcPr>
          <w:p w:rsidR="007B1748" w:rsidRDefault="007B1748" w:rsidP="007B1748">
            <w:pPr>
              <w:pStyle w:val="ConsPlusNormal"/>
            </w:pPr>
            <w:r>
              <w:t>Фактическое значение</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1.1.2.2</w:t>
            </w:r>
          </w:p>
        </w:tc>
        <w:tc>
          <w:tcPr>
            <w:tcW w:w="0" w:type="auto"/>
            <w:vMerge/>
            <w:tcBorders>
              <w:bottom w:val="nil"/>
            </w:tcBorders>
          </w:tcPr>
          <w:p w:rsidR="007B1748" w:rsidRDefault="007B1748" w:rsidP="007B1748">
            <w:pPr>
              <w:pStyle w:val="ConsPlusNormal"/>
            </w:pPr>
          </w:p>
        </w:tc>
        <w:tc>
          <w:tcPr>
            <w:tcW w:w="0" w:type="auto"/>
            <w:vMerge/>
          </w:tcPr>
          <w:p w:rsidR="007B1748" w:rsidRDefault="007B1748" w:rsidP="007B1748">
            <w:pPr>
              <w:pStyle w:val="ConsPlusNormal"/>
            </w:pPr>
          </w:p>
        </w:tc>
        <w:tc>
          <w:tcPr>
            <w:tcW w:w="2403" w:type="dxa"/>
          </w:tcPr>
          <w:p w:rsidR="007B1748" w:rsidRDefault="007B1748" w:rsidP="007B1748">
            <w:pPr>
              <w:pStyle w:val="ConsPlusNormal"/>
            </w:pPr>
            <w:r>
              <w:t>Количество организаций всего в системе теплоснабжения</w:t>
            </w:r>
          </w:p>
        </w:tc>
        <w:tc>
          <w:tcPr>
            <w:tcW w:w="1143" w:type="dxa"/>
          </w:tcPr>
          <w:p w:rsidR="007B1748" w:rsidRDefault="007B1748" w:rsidP="007B1748">
            <w:pPr>
              <w:pStyle w:val="ConsPlusNormal"/>
            </w:pPr>
            <w:r>
              <w:t>-</w:t>
            </w:r>
          </w:p>
        </w:tc>
        <w:tc>
          <w:tcPr>
            <w:tcW w:w="1601" w:type="dxa"/>
          </w:tcPr>
          <w:p w:rsidR="007B1748" w:rsidRDefault="007B1748" w:rsidP="007B1748">
            <w:pPr>
              <w:pStyle w:val="ConsPlusNormal"/>
            </w:pPr>
            <w:r>
              <w:t>N</w:t>
            </w:r>
            <w:r>
              <w:rPr>
                <w:vertAlign w:val="subscript"/>
              </w:rPr>
              <w:t>всего РСО в системе т/</w:t>
            </w:r>
            <w:proofErr w:type="spellStart"/>
            <w:r>
              <w:rPr>
                <w:vertAlign w:val="subscript"/>
              </w:rPr>
              <w:t>сн</w:t>
            </w:r>
            <w:proofErr w:type="spellEnd"/>
          </w:p>
        </w:tc>
        <w:tc>
          <w:tcPr>
            <w:tcW w:w="2825" w:type="dxa"/>
          </w:tcPr>
          <w:p w:rsidR="007B1748" w:rsidRDefault="007B1748" w:rsidP="007B1748">
            <w:pPr>
              <w:pStyle w:val="ConsPlusNormal"/>
            </w:pPr>
            <w:r>
              <w:t>Фактическое значение</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1.1.3</w:t>
            </w:r>
          </w:p>
        </w:tc>
        <w:tc>
          <w:tcPr>
            <w:tcW w:w="0" w:type="auto"/>
            <w:vMerge/>
            <w:tcBorders>
              <w:bottom w:val="nil"/>
            </w:tcBorders>
          </w:tcPr>
          <w:p w:rsidR="007B1748" w:rsidRDefault="007B1748" w:rsidP="007B1748">
            <w:pPr>
              <w:pStyle w:val="ConsPlusNormal"/>
            </w:pPr>
          </w:p>
        </w:tc>
        <w:tc>
          <w:tcPr>
            <w:tcW w:w="2574" w:type="dxa"/>
          </w:tcPr>
          <w:p w:rsidR="007B1748" w:rsidRDefault="007B1748" w:rsidP="007B1748">
            <w:pPr>
              <w:pStyle w:val="ConsPlusNormal"/>
            </w:pPr>
            <w:r>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w:t>
            </w:r>
            <w:hyperlink r:id="rId10">
              <w:r>
                <w:rPr>
                  <w:color w:val="0000FF"/>
                </w:rPr>
                <w:t>раздела 15</w:t>
              </w:r>
            </w:hyperlink>
            <w:r>
              <w:t xml:space="preserve"> Правил технической эксплуатации тепловых энергоустановок, утвержденных приказом Минэнерго России от 24 марта 2003 г. N 115 </w:t>
            </w:r>
            <w:hyperlink w:anchor="P1447">
              <w:r>
                <w:rPr>
                  <w:color w:val="0000FF"/>
                </w:rPr>
                <w:t>&lt;1&gt;</w:t>
              </w:r>
            </w:hyperlink>
            <w:r>
              <w:t xml:space="preserve"> (далее - Правила технической эксплуатации тепловых энергоустановок) (</w:t>
            </w:r>
            <w:hyperlink w:anchor="P99">
              <w:r>
                <w:rPr>
                  <w:color w:val="0000FF"/>
                </w:rPr>
                <w:t>подпункт 9.3.3 пункта 9</w:t>
              </w:r>
            </w:hyperlink>
            <w:r>
              <w:t xml:space="preserve"> Правил)</w:t>
            </w:r>
          </w:p>
        </w:tc>
        <w:tc>
          <w:tcPr>
            <w:tcW w:w="2403" w:type="dxa"/>
          </w:tcPr>
          <w:p w:rsidR="007B1748" w:rsidRDefault="007B1748" w:rsidP="007B1748">
            <w:pPr>
              <w:pStyle w:val="ConsPlusNormal"/>
            </w:pPr>
            <w:r>
              <w:t>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1143" w:type="dxa"/>
          </w:tcPr>
          <w:p w:rsidR="007B1748" w:rsidRDefault="007B1748" w:rsidP="007B1748">
            <w:pPr>
              <w:pStyle w:val="ConsPlusNormal"/>
            </w:pPr>
            <w:r>
              <w:t>0,1</w:t>
            </w:r>
          </w:p>
        </w:tc>
        <w:tc>
          <w:tcPr>
            <w:tcW w:w="1601" w:type="dxa"/>
          </w:tcPr>
          <w:p w:rsidR="007B1748" w:rsidRDefault="007B1748" w:rsidP="007B1748">
            <w:pPr>
              <w:pStyle w:val="ConsPlusNormal"/>
            </w:pPr>
            <w:r>
              <w:t>К</w:t>
            </w:r>
            <w:r>
              <w:rPr>
                <w:vertAlign w:val="subscript"/>
              </w:rPr>
              <w:t>дисп</w:t>
            </w:r>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1.1.4</w:t>
            </w:r>
          </w:p>
        </w:tc>
        <w:tc>
          <w:tcPr>
            <w:tcW w:w="2288" w:type="dxa"/>
            <w:vMerge w:val="restart"/>
            <w:tcBorders>
              <w:top w:val="nil"/>
              <w:bottom w:val="nil"/>
            </w:tcBorders>
          </w:tcPr>
          <w:p w:rsidR="007B1748" w:rsidRDefault="007B1748" w:rsidP="007B1748">
            <w:pPr>
              <w:pStyle w:val="ConsPlusNormal"/>
            </w:pPr>
          </w:p>
        </w:tc>
        <w:tc>
          <w:tcPr>
            <w:tcW w:w="2574" w:type="dxa"/>
            <w:vMerge w:val="restart"/>
          </w:tcPr>
          <w:p w:rsidR="007B1748" w:rsidRDefault="007B1748" w:rsidP="007B1748">
            <w:pPr>
              <w:pStyle w:val="ConsPlusNormal"/>
            </w:pPr>
            <w: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11">
              <w:r>
                <w:rPr>
                  <w:color w:val="0000FF"/>
                </w:rPr>
                <w:t>пунктом 278</w:t>
              </w:r>
            </w:hyperlink>
            <w:r>
              <w:t xml:space="preserve"> Правил промышленной безопасности при использовании оборудования, работающего под избыточным давлением, утвержденных приказом </w:t>
            </w:r>
            <w:proofErr w:type="spellStart"/>
            <w:r>
              <w:t>Ростехнадзора</w:t>
            </w:r>
            <w:proofErr w:type="spellEnd"/>
            <w:r>
              <w:t xml:space="preserve"> от 15 декабря 2020 г. N 536 </w:t>
            </w:r>
            <w:hyperlink w:anchor="P1448">
              <w:r>
                <w:rPr>
                  <w:color w:val="0000FF"/>
                </w:rPr>
                <w:t>&lt;2&gt;</w:t>
              </w:r>
            </w:hyperlink>
            <w:r>
              <w:t xml:space="preserve"> (далее - Правила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12">
              <w:r>
                <w:rPr>
                  <w:color w:val="0000FF"/>
                </w:rPr>
                <w:t>пунктом 2.8.2</w:t>
              </w:r>
            </w:hyperlink>
            <w:r>
              <w:t xml:space="preserve"> Правил технической эксплуатации тепловых энергоустановок </w:t>
            </w:r>
            <w:r>
              <w:lastRenderedPageBreak/>
              <w:t>(</w:t>
            </w:r>
            <w:hyperlink w:anchor="P100">
              <w:r>
                <w:rPr>
                  <w:color w:val="0000FF"/>
                </w:rPr>
                <w:t>подпункт 9.3.4 пункта 9</w:t>
              </w:r>
            </w:hyperlink>
            <w:r>
              <w:t xml:space="preserve"> Правил)</w:t>
            </w:r>
          </w:p>
        </w:tc>
        <w:tc>
          <w:tcPr>
            <w:tcW w:w="2403" w:type="dxa"/>
          </w:tcPr>
          <w:p w:rsidR="007B1748" w:rsidRDefault="007B1748" w:rsidP="007B1748">
            <w:pPr>
              <w:pStyle w:val="ConsPlusNormal"/>
            </w:pPr>
            <w:r>
              <w:lastRenderedPageBreak/>
              <w:t>Показатель наличия перечня производственных инструкций для безопасной эксплуатации котлов и вспомогательного оборудования</w:t>
            </w:r>
          </w:p>
        </w:tc>
        <w:tc>
          <w:tcPr>
            <w:tcW w:w="1143" w:type="dxa"/>
          </w:tcPr>
          <w:p w:rsidR="007B1748" w:rsidRDefault="007B1748" w:rsidP="007B1748">
            <w:pPr>
              <w:pStyle w:val="ConsPlusNormal"/>
            </w:pPr>
            <w:r>
              <w:t>0,1</w:t>
            </w:r>
          </w:p>
        </w:tc>
        <w:tc>
          <w:tcPr>
            <w:tcW w:w="1601" w:type="dxa"/>
          </w:tcPr>
          <w:p w:rsidR="007B1748" w:rsidRDefault="007B1748" w:rsidP="007B1748">
            <w:pPr>
              <w:pStyle w:val="ConsPlusNormal"/>
            </w:pPr>
            <w:r>
              <w:t>К</w:t>
            </w:r>
            <w:r>
              <w:rPr>
                <w:vertAlign w:val="subscript"/>
              </w:rPr>
              <w:t>перечень</w:t>
            </w:r>
          </w:p>
        </w:tc>
        <w:tc>
          <w:tcPr>
            <w:tcW w:w="2825" w:type="dxa"/>
          </w:tcPr>
          <w:p w:rsidR="007B1748" w:rsidRDefault="007B1748" w:rsidP="007B1748">
            <w:pPr>
              <w:pStyle w:val="ConsPlusNormal"/>
            </w:pPr>
            <w:r>
              <w:t>К</w:t>
            </w:r>
            <w:r>
              <w:rPr>
                <w:vertAlign w:val="subscript"/>
              </w:rPr>
              <w:t>перечень</w:t>
            </w:r>
            <w:r>
              <w:t xml:space="preserve"> =</w:t>
            </w:r>
          </w:p>
          <w:p w:rsidR="007B1748" w:rsidRDefault="007B1748" w:rsidP="007B1748">
            <w:pPr>
              <w:pStyle w:val="ConsPlusNormal"/>
            </w:pPr>
            <w:proofErr w:type="spellStart"/>
            <w:r>
              <w:t>К</w:t>
            </w:r>
            <w:r>
              <w:rPr>
                <w:vertAlign w:val="subscript"/>
              </w:rPr>
              <w:t>переченьОПО</w:t>
            </w:r>
            <w:proofErr w:type="spellEnd"/>
            <w:r>
              <w:t xml:space="preserve"> * 0,5 +</w:t>
            </w:r>
          </w:p>
          <w:p w:rsidR="007B1748" w:rsidRDefault="007B1748" w:rsidP="007B1748">
            <w:pPr>
              <w:pStyle w:val="ConsPlusNormal"/>
            </w:pPr>
            <w:r>
              <w:t>К</w:t>
            </w:r>
            <w:r>
              <w:rPr>
                <w:vertAlign w:val="subscript"/>
              </w:rPr>
              <w:t xml:space="preserve">перечень </w:t>
            </w:r>
            <w:proofErr w:type="spellStart"/>
            <w:r>
              <w:rPr>
                <w:vertAlign w:val="subscript"/>
              </w:rPr>
              <w:t>неОПО</w:t>
            </w:r>
            <w:proofErr w:type="spellEnd"/>
            <w:r>
              <w:t xml:space="preserve"> * 0,5</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1.1.4.1</w:t>
            </w:r>
          </w:p>
        </w:tc>
        <w:tc>
          <w:tcPr>
            <w:tcW w:w="0" w:type="auto"/>
            <w:vMerge/>
            <w:tcBorders>
              <w:top w:val="nil"/>
              <w:bottom w:val="nil"/>
            </w:tcBorders>
          </w:tcPr>
          <w:p w:rsidR="007B1748" w:rsidRDefault="007B1748" w:rsidP="007B1748">
            <w:pPr>
              <w:pStyle w:val="ConsPlusNormal"/>
            </w:pPr>
          </w:p>
        </w:tc>
        <w:tc>
          <w:tcPr>
            <w:tcW w:w="0" w:type="auto"/>
            <w:vMerge/>
          </w:tcPr>
          <w:p w:rsidR="007B1748" w:rsidRDefault="007B1748" w:rsidP="007B1748">
            <w:pPr>
              <w:pStyle w:val="ConsPlusNormal"/>
            </w:pPr>
          </w:p>
        </w:tc>
        <w:tc>
          <w:tcPr>
            <w:tcW w:w="2403" w:type="dxa"/>
          </w:tcPr>
          <w:p w:rsidR="007B1748" w:rsidRDefault="007B1748" w:rsidP="007B1748">
            <w:pPr>
              <w:pStyle w:val="ConsPlusNormal"/>
            </w:pPr>
            <w: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1143" w:type="dxa"/>
          </w:tcPr>
          <w:p w:rsidR="007B1748" w:rsidRDefault="007B1748" w:rsidP="007B1748">
            <w:pPr>
              <w:pStyle w:val="ConsPlusNormal"/>
            </w:pPr>
            <w:r>
              <w:t>0,5</w:t>
            </w:r>
          </w:p>
        </w:tc>
        <w:tc>
          <w:tcPr>
            <w:tcW w:w="1601" w:type="dxa"/>
          </w:tcPr>
          <w:p w:rsidR="007B1748" w:rsidRDefault="007B1748" w:rsidP="007B1748">
            <w:pPr>
              <w:pStyle w:val="ConsPlusNormal"/>
            </w:pPr>
            <w:proofErr w:type="spellStart"/>
            <w:r>
              <w:t>К</w:t>
            </w:r>
            <w:r>
              <w:rPr>
                <w:vertAlign w:val="subscript"/>
              </w:rPr>
              <w:t>переченьОПО</w:t>
            </w:r>
            <w:proofErr w:type="spellEnd"/>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1.1.4.2</w:t>
            </w:r>
          </w:p>
        </w:tc>
        <w:tc>
          <w:tcPr>
            <w:tcW w:w="0" w:type="auto"/>
            <w:vMerge/>
            <w:tcBorders>
              <w:top w:val="nil"/>
              <w:bottom w:val="nil"/>
            </w:tcBorders>
          </w:tcPr>
          <w:p w:rsidR="007B1748" w:rsidRDefault="007B1748" w:rsidP="007B1748">
            <w:pPr>
              <w:pStyle w:val="ConsPlusNormal"/>
            </w:pPr>
          </w:p>
        </w:tc>
        <w:tc>
          <w:tcPr>
            <w:tcW w:w="0" w:type="auto"/>
            <w:vMerge/>
          </w:tcPr>
          <w:p w:rsidR="007B1748" w:rsidRDefault="007B1748" w:rsidP="007B1748">
            <w:pPr>
              <w:pStyle w:val="ConsPlusNormal"/>
            </w:pPr>
          </w:p>
        </w:tc>
        <w:tc>
          <w:tcPr>
            <w:tcW w:w="2403" w:type="dxa"/>
          </w:tcPr>
          <w:p w:rsidR="007B1748" w:rsidRDefault="007B1748" w:rsidP="007B1748">
            <w:pPr>
              <w:pStyle w:val="ConsPlusNormal"/>
            </w:pPr>
            <w:r>
              <w:t>Показатель наличия перечня документации эксплуатирующей организации для объектов, не являющихся ОПО</w:t>
            </w:r>
          </w:p>
        </w:tc>
        <w:tc>
          <w:tcPr>
            <w:tcW w:w="1143" w:type="dxa"/>
          </w:tcPr>
          <w:p w:rsidR="007B1748" w:rsidRDefault="007B1748" w:rsidP="007B1748">
            <w:pPr>
              <w:pStyle w:val="ConsPlusNormal"/>
            </w:pPr>
            <w:r>
              <w:t>0,5</w:t>
            </w:r>
          </w:p>
        </w:tc>
        <w:tc>
          <w:tcPr>
            <w:tcW w:w="1601" w:type="dxa"/>
          </w:tcPr>
          <w:p w:rsidR="007B1748" w:rsidRDefault="007B1748" w:rsidP="007B1748">
            <w:pPr>
              <w:pStyle w:val="ConsPlusNormal"/>
            </w:pPr>
            <w:r>
              <w:t>К</w:t>
            </w:r>
            <w:r>
              <w:rPr>
                <w:vertAlign w:val="subscript"/>
              </w:rPr>
              <w:t xml:space="preserve">перечень </w:t>
            </w:r>
            <w:proofErr w:type="spellStart"/>
            <w:r>
              <w:rPr>
                <w:vertAlign w:val="subscript"/>
              </w:rPr>
              <w:t>неОПО</w:t>
            </w:r>
            <w:proofErr w:type="spellEnd"/>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1.1.5</w:t>
            </w:r>
          </w:p>
        </w:tc>
        <w:tc>
          <w:tcPr>
            <w:tcW w:w="0" w:type="auto"/>
            <w:vMerge/>
            <w:tcBorders>
              <w:top w:val="nil"/>
              <w:bottom w:val="nil"/>
            </w:tcBorders>
          </w:tcPr>
          <w:p w:rsidR="007B1748" w:rsidRDefault="007B1748" w:rsidP="007B1748">
            <w:pPr>
              <w:pStyle w:val="ConsPlusNormal"/>
            </w:pPr>
          </w:p>
        </w:tc>
        <w:tc>
          <w:tcPr>
            <w:tcW w:w="2574" w:type="dxa"/>
          </w:tcPr>
          <w:p w:rsidR="007B1748" w:rsidRDefault="007B1748" w:rsidP="007B1748">
            <w:pPr>
              <w:pStyle w:val="ConsPlusNormal"/>
            </w:pPr>
            <w:r>
              <w:t xml:space="preserve">Утвержденные в соответствии с требованиями </w:t>
            </w:r>
            <w:hyperlink r:id="rId13">
              <w:r>
                <w:rPr>
                  <w:color w:val="0000FF"/>
                </w:rPr>
                <w:t>пункта 2.8.4</w:t>
              </w:r>
            </w:hyperlink>
            <w: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w:t>
            </w:r>
            <w:hyperlink r:id="rId14">
              <w:r>
                <w:rPr>
                  <w:color w:val="0000FF"/>
                </w:rPr>
                <w:t>пунктами 278</w:t>
              </w:r>
            </w:hyperlink>
            <w:r>
              <w:t xml:space="preserve">, </w:t>
            </w:r>
            <w:hyperlink r:id="rId15">
              <w:r>
                <w:rPr>
                  <w:color w:val="0000FF"/>
                </w:rPr>
                <w:t>363</w:t>
              </w:r>
            </w:hyperlink>
            <w:r>
              <w:t xml:space="preserve"> и </w:t>
            </w:r>
            <w:hyperlink r:id="rId16">
              <w:r>
                <w:rPr>
                  <w:color w:val="0000FF"/>
                </w:rPr>
                <w:t>364</w:t>
              </w:r>
            </w:hyperlink>
            <w:r>
              <w:t xml:space="preserve"> Правил промышленной безопасности (</w:t>
            </w:r>
            <w:hyperlink w:anchor="P101">
              <w:r>
                <w:rPr>
                  <w:color w:val="0000FF"/>
                </w:rPr>
                <w:t>подпункт 9.3.5 пункта 9</w:t>
              </w:r>
            </w:hyperlink>
            <w:r>
              <w:t xml:space="preserve"> Правил)</w:t>
            </w:r>
          </w:p>
        </w:tc>
        <w:tc>
          <w:tcPr>
            <w:tcW w:w="2403" w:type="dxa"/>
          </w:tcPr>
          <w:p w:rsidR="007B1748" w:rsidRDefault="007B1748" w:rsidP="007B1748">
            <w:pPr>
              <w:pStyle w:val="ConsPlusNormal"/>
            </w:pPr>
            <w:r>
              <w:t>Показатель наличия эксплуатационных инструкций объектов теплоснабжения и (или) производственных инструкций</w:t>
            </w:r>
          </w:p>
        </w:tc>
        <w:tc>
          <w:tcPr>
            <w:tcW w:w="1143" w:type="dxa"/>
          </w:tcPr>
          <w:p w:rsidR="007B1748" w:rsidRDefault="007B1748" w:rsidP="007B1748">
            <w:pPr>
              <w:pStyle w:val="ConsPlusNormal"/>
            </w:pPr>
            <w:r>
              <w:t>0,1</w:t>
            </w:r>
          </w:p>
        </w:tc>
        <w:tc>
          <w:tcPr>
            <w:tcW w:w="1601" w:type="dxa"/>
          </w:tcPr>
          <w:p w:rsidR="007B1748" w:rsidRDefault="007B1748" w:rsidP="007B1748">
            <w:pPr>
              <w:pStyle w:val="ConsPlusNormal"/>
            </w:pPr>
            <w:r>
              <w:t>К</w:t>
            </w:r>
            <w:r>
              <w:rPr>
                <w:vertAlign w:val="subscript"/>
              </w:rPr>
              <w:t>экспл/произв.инстр</w:t>
            </w:r>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1.1.6</w:t>
            </w:r>
          </w:p>
        </w:tc>
        <w:tc>
          <w:tcPr>
            <w:tcW w:w="0" w:type="auto"/>
            <w:vMerge/>
            <w:tcBorders>
              <w:top w:val="nil"/>
              <w:bottom w:val="nil"/>
            </w:tcBorders>
          </w:tcPr>
          <w:p w:rsidR="007B1748" w:rsidRDefault="007B1748" w:rsidP="007B1748">
            <w:pPr>
              <w:pStyle w:val="ConsPlusNormal"/>
            </w:pPr>
          </w:p>
        </w:tc>
        <w:tc>
          <w:tcPr>
            <w:tcW w:w="2574" w:type="dxa"/>
            <w:vMerge w:val="restart"/>
            <w:tcBorders>
              <w:bottom w:val="nil"/>
            </w:tcBorders>
          </w:tcPr>
          <w:p w:rsidR="007B1748" w:rsidRDefault="007B1748" w:rsidP="007B1748">
            <w:pPr>
              <w:pStyle w:val="ConsPlusNormal"/>
            </w:pPr>
            <w:r>
              <w:t xml:space="preserve">Копии удостоверений о проверке знаний или журнала проверки знаний, протоколов проверки знаний, предусмотренных </w:t>
            </w:r>
            <w:hyperlink r:id="rId17">
              <w:r>
                <w:rPr>
                  <w:color w:val="0000FF"/>
                </w:rPr>
                <w:t>пунктами 43</w:t>
              </w:r>
            </w:hyperlink>
            <w:r>
              <w:t xml:space="preserve"> - </w:t>
            </w:r>
            <w:hyperlink r:id="rId18">
              <w:r>
                <w:rPr>
                  <w:color w:val="0000FF"/>
                </w:rPr>
                <w:t>45</w:t>
              </w:r>
            </w:hyperlink>
            <w:r>
              <w:t xml:space="preserve"> Правил технической эксплуатации электроустановок потребителей электрической энергии, утвержденных приказом Минэнерго России от 12 августа 2022 г. N 811 </w:t>
            </w:r>
            <w:hyperlink w:anchor="P1449">
              <w:r>
                <w:rPr>
                  <w:color w:val="0000FF"/>
                </w:rPr>
                <w:t>&lt;3&gt;</w:t>
              </w:r>
            </w:hyperlink>
            <w:r>
              <w:t xml:space="preserve"> (далее - Правила технической </w:t>
            </w:r>
            <w:r>
              <w:lastRenderedPageBreak/>
              <w:t xml:space="preserve">эксплуатации электроустановок потребителей), </w:t>
            </w:r>
            <w:hyperlink r:id="rId19">
              <w:r>
                <w:rPr>
                  <w:color w:val="0000FF"/>
                </w:rPr>
                <w:t>пунктом 2.3.23</w:t>
              </w:r>
            </w:hyperlink>
            <w:r>
              <w:t xml:space="preserve"> Правил технической эксплуатации тепловых энергоустановок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предусмотренные </w:t>
            </w:r>
            <w:hyperlink r:id="rId20">
              <w:r>
                <w:rPr>
                  <w:color w:val="0000FF"/>
                </w:rPr>
                <w:t>пунктом 238</w:t>
              </w:r>
            </w:hyperlink>
            <w:r>
              <w:t xml:space="preserve"> Правил промышленной безопасности, в случае эксплуатации ОПО (</w:t>
            </w:r>
            <w:hyperlink w:anchor="P102">
              <w:r>
                <w:rPr>
                  <w:color w:val="0000FF"/>
                </w:rPr>
                <w:t>подпункт 9.3.6 пункта 9</w:t>
              </w:r>
            </w:hyperlink>
            <w:r>
              <w:t xml:space="preserve"> Правил)</w:t>
            </w:r>
          </w:p>
        </w:tc>
        <w:tc>
          <w:tcPr>
            <w:tcW w:w="2403" w:type="dxa"/>
          </w:tcPr>
          <w:p w:rsidR="007B1748" w:rsidRDefault="007B1748" w:rsidP="007B1748">
            <w:pPr>
              <w:pStyle w:val="ConsPlusNormal"/>
            </w:pPr>
            <w:r>
              <w:lastRenderedPageBreak/>
              <w:t xml:space="preserve">Показатель наличия удостоверений проверки знаний или журнала проверки знаний, протоколов проверки знаний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w:t>
            </w:r>
            <w:r>
              <w:lastRenderedPageBreak/>
              <w:t>руководителей</w:t>
            </w:r>
          </w:p>
        </w:tc>
        <w:tc>
          <w:tcPr>
            <w:tcW w:w="1143" w:type="dxa"/>
          </w:tcPr>
          <w:p w:rsidR="007B1748" w:rsidRDefault="007B1748" w:rsidP="007B1748">
            <w:pPr>
              <w:pStyle w:val="ConsPlusNormal"/>
            </w:pPr>
            <w:r>
              <w:lastRenderedPageBreak/>
              <w:t>0,1</w:t>
            </w:r>
          </w:p>
        </w:tc>
        <w:tc>
          <w:tcPr>
            <w:tcW w:w="1601" w:type="dxa"/>
          </w:tcPr>
          <w:p w:rsidR="007B1748" w:rsidRDefault="007B1748" w:rsidP="007B1748">
            <w:pPr>
              <w:pStyle w:val="ConsPlusNormal"/>
            </w:pPr>
            <w:proofErr w:type="spellStart"/>
            <w:r>
              <w:t>К</w:t>
            </w:r>
            <w:r>
              <w:rPr>
                <w:vertAlign w:val="subscript"/>
              </w:rPr>
              <w:t>знаний</w:t>
            </w:r>
            <w:proofErr w:type="spellEnd"/>
          </w:p>
        </w:tc>
        <w:tc>
          <w:tcPr>
            <w:tcW w:w="2825" w:type="dxa"/>
          </w:tcPr>
          <w:p w:rsidR="007B1748" w:rsidRDefault="007B1748" w:rsidP="007B1748">
            <w:pPr>
              <w:pStyle w:val="ConsPlusNormal"/>
            </w:pPr>
            <w:proofErr w:type="spellStart"/>
            <w:r>
              <w:t>К</w:t>
            </w:r>
            <w:r>
              <w:rPr>
                <w:vertAlign w:val="subscript"/>
              </w:rPr>
              <w:t>знаний</w:t>
            </w:r>
            <w:proofErr w:type="spellEnd"/>
            <w:r>
              <w:t xml:space="preserve"> =</w:t>
            </w:r>
          </w:p>
          <w:p w:rsidR="007B1748" w:rsidRDefault="007B1748" w:rsidP="007B1748">
            <w:pPr>
              <w:pStyle w:val="ConsPlusNormal"/>
            </w:pPr>
            <w:proofErr w:type="spellStart"/>
            <w:r>
              <w:t>К</w:t>
            </w:r>
            <w:r>
              <w:rPr>
                <w:vertAlign w:val="subscript"/>
              </w:rPr>
              <w:t>пров</w:t>
            </w:r>
            <w:proofErr w:type="spellEnd"/>
            <w:r>
              <w:rPr>
                <w:vertAlign w:val="subscript"/>
              </w:rPr>
              <w:t xml:space="preserve"> </w:t>
            </w:r>
            <w:proofErr w:type="spellStart"/>
            <w:r>
              <w:rPr>
                <w:vertAlign w:val="subscript"/>
              </w:rPr>
              <w:t>зн</w:t>
            </w:r>
            <w:proofErr w:type="spellEnd"/>
            <w:r>
              <w:rPr>
                <w:vertAlign w:val="subscript"/>
              </w:rPr>
              <w:t xml:space="preserve"> не ОПО</w:t>
            </w:r>
            <w:r>
              <w:t xml:space="preserve"> * 0,5 +</w:t>
            </w:r>
          </w:p>
          <w:p w:rsidR="007B1748" w:rsidRDefault="007B1748" w:rsidP="007B1748">
            <w:pPr>
              <w:pStyle w:val="ConsPlusNormal"/>
            </w:pPr>
            <w:proofErr w:type="spellStart"/>
            <w:r>
              <w:t>К</w:t>
            </w:r>
            <w:r>
              <w:rPr>
                <w:vertAlign w:val="subscript"/>
              </w:rPr>
              <w:t>пров</w:t>
            </w:r>
            <w:proofErr w:type="spellEnd"/>
            <w:r>
              <w:rPr>
                <w:vertAlign w:val="subscript"/>
              </w:rPr>
              <w:t xml:space="preserve"> </w:t>
            </w:r>
            <w:proofErr w:type="spellStart"/>
            <w:r>
              <w:rPr>
                <w:vertAlign w:val="subscript"/>
              </w:rPr>
              <w:t>зн</w:t>
            </w:r>
            <w:proofErr w:type="spellEnd"/>
            <w:r>
              <w:rPr>
                <w:vertAlign w:val="subscript"/>
              </w:rPr>
              <w:t xml:space="preserve"> ОПО</w:t>
            </w:r>
            <w:r>
              <w:t xml:space="preserve"> * 0,5</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1.6.1.1</w:t>
            </w:r>
          </w:p>
        </w:tc>
        <w:tc>
          <w:tcPr>
            <w:tcW w:w="0" w:type="auto"/>
            <w:vMerge/>
            <w:tcBorders>
              <w:top w:val="nil"/>
              <w:bottom w:val="nil"/>
            </w:tcBorders>
          </w:tcPr>
          <w:p w:rsidR="007B1748" w:rsidRDefault="007B1748" w:rsidP="007B1748">
            <w:pPr>
              <w:pStyle w:val="ConsPlusNormal"/>
            </w:pPr>
          </w:p>
        </w:tc>
        <w:tc>
          <w:tcPr>
            <w:tcW w:w="0" w:type="auto"/>
            <w:vMerge/>
            <w:tcBorders>
              <w:bottom w:val="nil"/>
            </w:tcBorders>
          </w:tcPr>
          <w:p w:rsidR="007B1748" w:rsidRDefault="007B1748" w:rsidP="007B1748">
            <w:pPr>
              <w:pStyle w:val="ConsPlusNormal"/>
            </w:pPr>
          </w:p>
        </w:tc>
        <w:tc>
          <w:tcPr>
            <w:tcW w:w="2403" w:type="dxa"/>
          </w:tcPr>
          <w:p w:rsidR="007B1748" w:rsidRDefault="007B1748" w:rsidP="007B1748">
            <w:pPr>
              <w:pStyle w:val="ConsPlusNormal"/>
            </w:pPr>
            <w:r>
              <w:t xml:space="preserve">Показатель наличия удостоверений о проверке знаний или журнала проверки знаний, протоколов проверки знаний, предусмотренных </w:t>
            </w:r>
            <w:hyperlink r:id="rId21">
              <w:r>
                <w:rPr>
                  <w:color w:val="0000FF"/>
                </w:rPr>
                <w:t>Правилами</w:t>
              </w:r>
            </w:hyperlink>
            <w:r>
              <w:t xml:space="preserve"> технической эксплуатации электроустановок потребителей, </w:t>
            </w:r>
            <w:hyperlink r:id="rId22">
              <w:r>
                <w:rPr>
                  <w:color w:val="0000FF"/>
                </w:rPr>
                <w:t>Правилами</w:t>
              </w:r>
            </w:hyperlink>
            <w:r>
              <w:t xml:space="preserve"> технической эксплуатации тепловых энергоустановок</w:t>
            </w:r>
          </w:p>
        </w:tc>
        <w:tc>
          <w:tcPr>
            <w:tcW w:w="1143" w:type="dxa"/>
          </w:tcPr>
          <w:p w:rsidR="007B1748" w:rsidRDefault="007B1748" w:rsidP="007B1748">
            <w:pPr>
              <w:pStyle w:val="ConsPlusNormal"/>
            </w:pPr>
            <w:r>
              <w:t>0,5</w:t>
            </w:r>
          </w:p>
        </w:tc>
        <w:tc>
          <w:tcPr>
            <w:tcW w:w="1601" w:type="dxa"/>
          </w:tcPr>
          <w:p w:rsidR="007B1748" w:rsidRDefault="007B1748" w:rsidP="007B1748">
            <w:pPr>
              <w:pStyle w:val="ConsPlusNormal"/>
            </w:pPr>
            <w:proofErr w:type="spellStart"/>
            <w:r>
              <w:t>К</w:t>
            </w:r>
            <w:r>
              <w:rPr>
                <w:vertAlign w:val="subscript"/>
              </w:rPr>
              <w:t>пров</w:t>
            </w:r>
            <w:proofErr w:type="spellEnd"/>
            <w:r>
              <w:rPr>
                <w:vertAlign w:val="subscript"/>
              </w:rPr>
              <w:t xml:space="preserve"> </w:t>
            </w:r>
            <w:proofErr w:type="spellStart"/>
            <w:r>
              <w:rPr>
                <w:vertAlign w:val="subscript"/>
              </w:rPr>
              <w:t>зн</w:t>
            </w:r>
            <w:proofErr w:type="spellEnd"/>
            <w:r>
              <w:rPr>
                <w:vertAlign w:val="subscript"/>
              </w:rPr>
              <w:t xml:space="preserve"> не ОПО</w:t>
            </w:r>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1.6.1.2</w:t>
            </w:r>
          </w:p>
        </w:tc>
        <w:tc>
          <w:tcPr>
            <w:tcW w:w="2288" w:type="dxa"/>
            <w:vMerge w:val="restart"/>
            <w:tcBorders>
              <w:top w:val="nil"/>
              <w:bottom w:val="nil"/>
            </w:tcBorders>
          </w:tcPr>
          <w:p w:rsidR="007B1748" w:rsidRDefault="007B1748" w:rsidP="007B1748">
            <w:pPr>
              <w:pStyle w:val="ConsPlusNormal"/>
            </w:pPr>
          </w:p>
        </w:tc>
        <w:tc>
          <w:tcPr>
            <w:tcW w:w="2574" w:type="dxa"/>
            <w:tcBorders>
              <w:top w:val="nil"/>
            </w:tcBorders>
          </w:tcPr>
          <w:p w:rsidR="007B1748" w:rsidRDefault="007B1748" w:rsidP="007B1748">
            <w:pPr>
              <w:pStyle w:val="ConsPlusNormal"/>
            </w:pPr>
          </w:p>
        </w:tc>
        <w:tc>
          <w:tcPr>
            <w:tcW w:w="2403" w:type="dxa"/>
          </w:tcPr>
          <w:p w:rsidR="007B1748" w:rsidRDefault="007B1748" w:rsidP="007B1748">
            <w:pPr>
              <w:pStyle w:val="ConsPlusNormal"/>
            </w:pPr>
            <w:r>
              <w:t xml:space="preserve">Показатель наличия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предусмотренных </w:t>
            </w:r>
            <w:hyperlink r:id="rId23">
              <w:r>
                <w:rPr>
                  <w:color w:val="0000FF"/>
                </w:rPr>
                <w:t>Правилами</w:t>
              </w:r>
            </w:hyperlink>
            <w:r>
              <w:t xml:space="preserve"> промышленной безопасности, в случае эксплуатации ОПО</w:t>
            </w:r>
          </w:p>
        </w:tc>
        <w:tc>
          <w:tcPr>
            <w:tcW w:w="1143" w:type="dxa"/>
          </w:tcPr>
          <w:p w:rsidR="007B1748" w:rsidRDefault="007B1748" w:rsidP="007B1748">
            <w:pPr>
              <w:pStyle w:val="ConsPlusNormal"/>
            </w:pPr>
            <w:r>
              <w:lastRenderedPageBreak/>
              <w:t>0,5</w:t>
            </w:r>
          </w:p>
        </w:tc>
        <w:tc>
          <w:tcPr>
            <w:tcW w:w="1601" w:type="dxa"/>
          </w:tcPr>
          <w:p w:rsidR="007B1748" w:rsidRDefault="007B1748" w:rsidP="007B1748">
            <w:pPr>
              <w:pStyle w:val="ConsPlusNormal"/>
            </w:pPr>
            <w:proofErr w:type="spellStart"/>
            <w:r>
              <w:t>К</w:t>
            </w:r>
            <w:r>
              <w:rPr>
                <w:vertAlign w:val="subscript"/>
              </w:rPr>
              <w:t>пров</w:t>
            </w:r>
            <w:proofErr w:type="spellEnd"/>
            <w:r>
              <w:rPr>
                <w:vertAlign w:val="subscript"/>
              </w:rPr>
              <w:t xml:space="preserve"> </w:t>
            </w:r>
            <w:proofErr w:type="spellStart"/>
            <w:r>
              <w:rPr>
                <w:vertAlign w:val="subscript"/>
              </w:rPr>
              <w:t>зн</w:t>
            </w:r>
            <w:proofErr w:type="spellEnd"/>
            <w:r>
              <w:rPr>
                <w:vertAlign w:val="subscript"/>
              </w:rPr>
              <w:t xml:space="preserve"> ОПО</w:t>
            </w:r>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1.1.7</w:t>
            </w:r>
          </w:p>
        </w:tc>
        <w:tc>
          <w:tcPr>
            <w:tcW w:w="0" w:type="auto"/>
            <w:vMerge/>
            <w:tcBorders>
              <w:top w:val="nil"/>
              <w:bottom w:val="nil"/>
            </w:tcBorders>
          </w:tcPr>
          <w:p w:rsidR="007B1748" w:rsidRDefault="007B1748" w:rsidP="007B1748">
            <w:pPr>
              <w:pStyle w:val="ConsPlusNormal"/>
            </w:pPr>
          </w:p>
        </w:tc>
        <w:tc>
          <w:tcPr>
            <w:tcW w:w="2574" w:type="dxa"/>
          </w:tcPr>
          <w:p w:rsidR="007B1748" w:rsidRDefault="007B1748" w:rsidP="007B1748">
            <w:pPr>
              <w:pStyle w:val="ConsPlusNormal"/>
            </w:pPr>
            <w:r>
              <w:t xml:space="preserve">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24">
              <w:r>
                <w:rPr>
                  <w:color w:val="0000FF"/>
                </w:rPr>
                <w:t>статьей 10</w:t>
              </w:r>
            </w:hyperlink>
            <w: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w:t>
            </w:r>
            <w:hyperlink w:anchor="P106">
              <w:r>
                <w:rPr>
                  <w:color w:val="0000FF"/>
                </w:rPr>
                <w:t>подпункт 9.3.7 пункта 9</w:t>
              </w:r>
            </w:hyperlink>
            <w:r>
              <w:t xml:space="preserve"> Правил)</w:t>
            </w:r>
          </w:p>
        </w:tc>
        <w:tc>
          <w:tcPr>
            <w:tcW w:w="2403" w:type="dxa"/>
          </w:tcPr>
          <w:p w:rsidR="007B1748" w:rsidRDefault="007B1748" w:rsidP="007B1748">
            <w:pPr>
              <w:pStyle w:val="ConsPlusNormal"/>
            </w:pPr>
            <w:r>
              <w:t>Показатель наличия документов, подтверждающих проведение обучения работников действиям в случае аварии или инцидента на опасном производственном объекте</w:t>
            </w:r>
          </w:p>
        </w:tc>
        <w:tc>
          <w:tcPr>
            <w:tcW w:w="1143" w:type="dxa"/>
          </w:tcPr>
          <w:p w:rsidR="007B1748" w:rsidRDefault="007B1748" w:rsidP="007B1748">
            <w:pPr>
              <w:pStyle w:val="ConsPlusNormal"/>
            </w:pPr>
            <w:r>
              <w:t>0,1</w:t>
            </w:r>
          </w:p>
        </w:tc>
        <w:tc>
          <w:tcPr>
            <w:tcW w:w="1601" w:type="dxa"/>
          </w:tcPr>
          <w:p w:rsidR="007B1748" w:rsidRDefault="007B1748" w:rsidP="007B1748">
            <w:pPr>
              <w:pStyle w:val="ConsPlusNormal"/>
            </w:pPr>
            <w:proofErr w:type="spellStart"/>
            <w:r>
              <w:t>К</w:t>
            </w:r>
            <w:r>
              <w:rPr>
                <w:vertAlign w:val="subscript"/>
              </w:rPr>
              <w:t>обуч</w:t>
            </w:r>
            <w:proofErr w:type="spellEnd"/>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1.1.8</w:t>
            </w:r>
          </w:p>
        </w:tc>
        <w:tc>
          <w:tcPr>
            <w:tcW w:w="0" w:type="auto"/>
            <w:vMerge/>
            <w:tcBorders>
              <w:top w:val="nil"/>
              <w:bottom w:val="nil"/>
            </w:tcBorders>
          </w:tcPr>
          <w:p w:rsidR="007B1748" w:rsidRDefault="007B1748" w:rsidP="007B1748">
            <w:pPr>
              <w:pStyle w:val="ConsPlusNormal"/>
            </w:pPr>
          </w:p>
        </w:tc>
        <w:tc>
          <w:tcPr>
            <w:tcW w:w="2574" w:type="dxa"/>
            <w:vMerge w:val="restart"/>
          </w:tcPr>
          <w:p w:rsidR="007B1748" w:rsidRDefault="007B1748" w:rsidP="007B1748">
            <w:pPr>
              <w:pStyle w:val="ConsPlusNormal"/>
            </w:pPr>
            <w:r>
              <w:t xml:space="preserve">Установленные </w:t>
            </w:r>
            <w:hyperlink r:id="rId25">
              <w:r>
                <w:rPr>
                  <w:color w:val="0000FF"/>
                </w:rPr>
                <w:t>пунктами 2.1.2</w:t>
              </w:r>
            </w:hyperlink>
            <w:r>
              <w:t xml:space="preserve">, </w:t>
            </w:r>
            <w:hyperlink r:id="rId26">
              <w:r>
                <w:rPr>
                  <w:color w:val="0000FF"/>
                </w:rPr>
                <w:t>2.1.3</w:t>
              </w:r>
            </w:hyperlink>
            <w:r>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w:t>
            </w:r>
            <w:r>
              <w:lastRenderedPageBreak/>
              <w:t xml:space="preserve">к ОПО, и (или) установленные </w:t>
            </w:r>
            <w:hyperlink r:id="rId27">
              <w:r>
                <w:rPr>
                  <w:color w:val="0000FF"/>
                </w:rPr>
                <w:t>пунктом 228</w:t>
              </w:r>
            </w:hyperlink>
            <w:r>
              <w:t xml:space="preserve"> Правил промышленной безопасности при использовании оборудования, работающего под избыточным давлением,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 (</w:t>
            </w:r>
            <w:hyperlink w:anchor="P107">
              <w:r>
                <w:rPr>
                  <w:color w:val="0000FF"/>
                </w:rPr>
                <w:t>подпункт 9.3.8 пункта 9</w:t>
              </w:r>
            </w:hyperlink>
            <w:r>
              <w:t xml:space="preserve"> Правил)</w:t>
            </w:r>
          </w:p>
        </w:tc>
        <w:tc>
          <w:tcPr>
            <w:tcW w:w="2403" w:type="dxa"/>
          </w:tcPr>
          <w:p w:rsidR="007B1748" w:rsidRDefault="007B1748" w:rsidP="007B1748">
            <w:pPr>
              <w:pStyle w:val="ConsPlusNormal"/>
            </w:pPr>
            <w:r>
              <w:lastRenderedPageBreak/>
              <w:t xml:space="preserve">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w:t>
            </w:r>
            <w:r>
              <w:lastRenderedPageBreak/>
              <w:t>ответственных за осуществление производственного контроля при эксплуатации оборудования на ОПО</w:t>
            </w:r>
          </w:p>
        </w:tc>
        <w:tc>
          <w:tcPr>
            <w:tcW w:w="1143" w:type="dxa"/>
          </w:tcPr>
          <w:p w:rsidR="007B1748" w:rsidRDefault="007B1748" w:rsidP="007B1748">
            <w:pPr>
              <w:pStyle w:val="ConsPlusNormal"/>
            </w:pPr>
            <w:r>
              <w:lastRenderedPageBreak/>
              <w:t>0,1</w:t>
            </w:r>
          </w:p>
        </w:tc>
        <w:tc>
          <w:tcPr>
            <w:tcW w:w="1601" w:type="dxa"/>
          </w:tcPr>
          <w:p w:rsidR="007B1748" w:rsidRDefault="007B1748" w:rsidP="007B1748">
            <w:pPr>
              <w:pStyle w:val="ConsPlusNormal"/>
            </w:pPr>
            <w:proofErr w:type="spellStart"/>
            <w:r>
              <w:t>К</w:t>
            </w:r>
            <w:r>
              <w:rPr>
                <w:vertAlign w:val="subscript"/>
              </w:rPr>
              <w:t>отв</w:t>
            </w:r>
            <w:proofErr w:type="spellEnd"/>
          </w:p>
        </w:tc>
        <w:tc>
          <w:tcPr>
            <w:tcW w:w="2825" w:type="dxa"/>
          </w:tcPr>
          <w:p w:rsidR="007B1748" w:rsidRDefault="007B1748" w:rsidP="007B1748">
            <w:pPr>
              <w:pStyle w:val="ConsPlusNormal"/>
            </w:pPr>
            <w:proofErr w:type="spellStart"/>
            <w:r>
              <w:t>К</w:t>
            </w:r>
            <w:r>
              <w:rPr>
                <w:vertAlign w:val="subscript"/>
              </w:rPr>
              <w:t>отв</w:t>
            </w:r>
            <w:proofErr w:type="spellEnd"/>
            <w:r>
              <w:t xml:space="preserve"> =</w:t>
            </w:r>
          </w:p>
          <w:p w:rsidR="007B1748" w:rsidRDefault="007B1748" w:rsidP="007B1748">
            <w:pPr>
              <w:pStyle w:val="ConsPlusNormal"/>
            </w:pPr>
            <w:proofErr w:type="spellStart"/>
            <w:r>
              <w:t>К</w:t>
            </w:r>
            <w:r>
              <w:rPr>
                <w:vertAlign w:val="subscript"/>
              </w:rPr>
              <w:t>отв</w:t>
            </w:r>
            <w:proofErr w:type="spellEnd"/>
            <w:r>
              <w:rPr>
                <w:vertAlign w:val="subscript"/>
              </w:rPr>
              <w:t xml:space="preserve"> </w:t>
            </w:r>
            <w:proofErr w:type="spellStart"/>
            <w:r>
              <w:rPr>
                <w:vertAlign w:val="subscript"/>
              </w:rPr>
              <w:t>неОПО</w:t>
            </w:r>
            <w:proofErr w:type="spellEnd"/>
            <w:r>
              <w:t xml:space="preserve"> * 0,5 +</w:t>
            </w:r>
          </w:p>
          <w:p w:rsidR="007B1748" w:rsidRDefault="007B1748" w:rsidP="007B1748">
            <w:pPr>
              <w:pStyle w:val="ConsPlusNormal"/>
            </w:pPr>
            <w:proofErr w:type="spellStart"/>
            <w:r>
              <w:t>К</w:t>
            </w:r>
            <w:r>
              <w:rPr>
                <w:vertAlign w:val="subscript"/>
              </w:rPr>
              <w:t>отв</w:t>
            </w:r>
            <w:proofErr w:type="spellEnd"/>
            <w:r>
              <w:rPr>
                <w:vertAlign w:val="subscript"/>
              </w:rPr>
              <w:t xml:space="preserve"> ОПО</w:t>
            </w:r>
            <w:r>
              <w:t xml:space="preserve"> * 0,5</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1.1.8.1</w:t>
            </w:r>
          </w:p>
        </w:tc>
        <w:tc>
          <w:tcPr>
            <w:tcW w:w="0" w:type="auto"/>
            <w:vMerge/>
            <w:tcBorders>
              <w:top w:val="nil"/>
              <w:bottom w:val="nil"/>
            </w:tcBorders>
          </w:tcPr>
          <w:p w:rsidR="007B1748" w:rsidRDefault="007B1748" w:rsidP="007B1748">
            <w:pPr>
              <w:pStyle w:val="ConsPlusNormal"/>
            </w:pPr>
          </w:p>
        </w:tc>
        <w:tc>
          <w:tcPr>
            <w:tcW w:w="0" w:type="auto"/>
            <w:vMerge/>
          </w:tcPr>
          <w:p w:rsidR="007B1748" w:rsidRDefault="007B1748" w:rsidP="007B1748">
            <w:pPr>
              <w:pStyle w:val="ConsPlusNormal"/>
            </w:pPr>
          </w:p>
        </w:tc>
        <w:tc>
          <w:tcPr>
            <w:tcW w:w="2403" w:type="dxa"/>
          </w:tcPr>
          <w:p w:rsidR="007B1748" w:rsidRDefault="007B1748" w:rsidP="007B1748">
            <w:pPr>
              <w:pStyle w:val="ConsPlusNormal"/>
            </w:pPr>
            <w:r>
              <w:t>Показатель наличия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w:t>
            </w:r>
          </w:p>
        </w:tc>
        <w:tc>
          <w:tcPr>
            <w:tcW w:w="1143" w:type="dxa"/>
          </w:tcPr>
          <w:p w:rsidR="007B1748" w:rsidRDefault="007B1748" w:rsidP="007B1748">
            <w:pPr>
              <w:pStyle w:val="ConsPlusNormal"/>
            </w:pPr>
            <w:r>
              <w:t>0,5</w:t>
            </w:r>
          </w:p>
        </w:tc>
        <w:tc>
          <w:tcPr>
            <w:tcW w:w="1601" w:type="dxa"/>
          </w:tcPr>
          <w:p w:rsidR="007B1748" w:rsidRDefault="007B1748" w:rsidP="007B1748">
            <w:pPr>
              <w:pStyle w:val="ConsPlusNormal"/>
            </w:pPr>
            <w:proofErr w:type="spellStart"/>
            <w:r>
              <w:t>К</w:t>
            </w:r>
            <w:r>
              <w:rPr>
                <w:vertAlign w:val="subscript"/>
              </w:rPr>
              <w:t>отв</w:t>
            </w:r>
            <w:proofErr w:type="spellEnd"/>
            <w:r>
              <w:rPr>
                <w:vertAlign w:val="subscript"/>
              </w:rPr>
              <w:t xml:space="preserve"> </w:t>
            </w:r>
            <w:proofErr w:type="spellStart"/>
            <w:r>
              <w:rPr>
                <w:vertAlign w:val="subscript"/>
              </w:rPr>
              <w:t>неОПО</w:t>
            </w:r>
            <w:proofErr w:type="spellEnd"/>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1.1.8.2</w:t>
            </w:r>
          </w:p>
        </w:tc>
        <w:tc>
          <w:tcPr>
            <w:tcW w:w="0" w:type="auto"/>
            <w:vMerge/>
            <w:tcBorders>
              <w:top w:val="nil"/>
              <w:bottom w:val="nil"/>
            </w:tcBorders>
          </w:tcPr>
          <w:p w:rsidR="007B1748" w:rsidRDefault="007B1748" w:rsidP="007B1748">
            <w:pPr>
              <w:pStyle w:val="ConsPlusNormal"/>
            </w:pPr>
          </w:p>
        </w:tc>
        <w:tc>
          <w:tcPr>
            <w:tcW w:w="0" w:type="auto"/>
            <w:vMerge/>
          </w:tcPr>
          <w:p w:rsidR="007B1748" w:rsidRDefault="007B1748" w:rsidP="007B1748">
            <w:pPr>
              <w:pStyle w:val="ConsPlusNormal"/>
            </w:pPr>
          </w:p>
        </w:tc>
        <w:tc>
          <w:tcPr>
            <w:tcW w:w="2403" w:type="dxa"/>
          </w:tcPr>
          <w:p w:rsidR="007B1748" w:rsidRDefault="007B1748" w:rsidP="007B1748">
            <w:pPr>
              <w:pStyle w:val="ConsPlusNormal"/>
            </w:pPr>
            <w:r>
              <w:t>Показатель наличия организационно-распорядительных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1143" w:type="dxa"/>
          </w:tcPr>
          <w:p w:rsidR="007B1748" w:rsidRDefault="007B1748" w:rsidP="007B1748">
            <w:pPr>
              <w:pStyle w:val="ConsPlusNormal"/>
            </w:pPr>
            <w:r>
              <w:t>0,5</w:t>
            </w:r>
          </w:p>
        </w:tc>
        <w:tc>
          <w:tcPr>
            <w:tcW w:w="1601" w:type="dxa"/>
          </w:tcPr>
          <w:p w:rsidR="007B1748" w:rsidRDefault="007B1748" w:rsidP="007B1748">
            <w:pPr>
              <w:pStyle w:val="ConsPlusNormal"/>
            </w:pPr>
            <w:proofErr w:type="spellStart"/>
            <w:r>
              <w:t>К</w:t>
            </w:r>
            <w:r>
              <w:rPr>
                <w:vertAlign w:val="subscript"/>
              </w:rPr>
              <w:t>отв</w:t>
            </w:r>
            <w:proofErr w:type="spellEnd"/>
            <w:r>
              <w:rPr>
                <w:vertAlign w:val="subscript"/>
              </w:rPr>
              <w:t xml:space="preserve"> ОПО</w:t>
            </w:r>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1.1.9</w:t>
            </w:r>
          </w:p>
        </w:tc>
        <w:tc>
          <w:tcPr>
            <w:tcW w:w="2288" w:type="dxa"/>
            <w:vMerge w:val="restart"/>
            <w:tcBorders>
              <w:top w:val="nil"/>
            </w:tcBorders>
          </w:tcPr>
          <w:p w:rsidR="007B1748" w:rsidRDefault="007B1748" w:rsidP="007B1748">
            <w:pPr>
              <w:pStyle w:val="ConsPlusNormal"/>
            </w:pPr>
          </w:p>
        </w:tc>
        <w:tc>
          <w:tcPr>
            <w:tcW w:w="2574" w:type="dxa"/>
          </w:tcPr>
          <w:p w:rsidR="007B1748" w:rsidRDefault="007B1748" w:rsidP="007B1748">
            <w:pPr>
              <w:pStyle w:val="ConsPlusNormal"/>
            </w:pPr>
            <w:r>
              <w:t xml:space="preserve">Утвержденные инструкции по охране </w:t>
            </w:r>
            <w:r>
              <w:lastRenderedPageBreak/>
              <w:t xml:space="preserve">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r:id="rId28">
              <w:r>
                <w:rPr>
                  <w:color w:val="0000FF"/>
                </w:rPr>
                <w:t>Правил</w:t>
              </w:r>
            </w:hyperlink>
            <w:r>
              <w:t xml:space="preserve"> по охране труда при эксплуатации объектов теплоснабжения и теплопотребляющих установок, утвержденных приказом Минтруда России от 17 декабря 2020 г. N 924н </w:t>
            </w:r>
            <w:hyperlink w:anchor="P1450">
              <w:r>
                <w:rPr>
                  <w:color w:val="0000FF"/>
                </w:rPr>
                <w:t>&lt;4&gt;</w:t>
              </w:r>
            </w:hyperlink>
            <w:r>
              <w:t xml:space="preserve"> (</w:t>
            </w:r>
            <w:hyperlink w:anchor="P108">
              <w:r>
                <w:rPr>
                  <w:color w:val="0000FF"/>
                </w:rPr>
                <w:t>подпункт 9.3.9 пункта 9</w:t>
              </w:r>
            </w:hyperlink>
            <w:r>
              <w:t xml:space="preserve"> Правил)</w:t>
            </w:r>
          </w:p>
        </w:tc>
        <w:tc>
          <w:tcPr>
            <w:tcW w:w="2403" w:type="dxa"/>
          </w:tcPr>
          <w:p w:rsidR="007B1748" w:rsidRDefault="007B1748" w:rsidP="007B1748">
            <w:pPr>
              <w:pStyle w:val="ConsPlusNormal"/>
            </w:pPr>
            <w:r>
              <w:lastRenderedPageBreak/>
              <w:t xml:space="preserve">Показатель наличия утвержденных </w:t>
            </w:r>
            <w:r>
              <w:lastRenderedPageBreak/>
              <w:t>инструкций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w:t>
            </w:r>
          </w:p>
        </w:tc>
        <w:tc>
          <w:tcPr>
            <w:tcW w:w="1143" w:type="dxa"/>
          </w:tcPr>
          <w:p w:rsidR="007B1748" w:rsidRDefault="007B1748" w:rsidP="007B1748">
            <w:pPr>
              <w:pStyle w:val="ConsPlusNormal"/>
            </w:pPr>
            <w:r>
              <w:lastRenderedPageBreak/>
              <w:t>0,1</w:t>
            </w:r>
          </w:p>
        </w:tc>
        <w:tc>
          <w:tcPr>
            <w:tcW w:w="1601" w:type="dxa"/>
          </w:tcPr>
          <w:p w:rsidR="007B1748" w:rsidRDefault="007B1748" w:rsidP="007B1748">
            <w:pPr>
              <w:pStyle w:val="ConsPlusNormal"/>
            </w:pPr>
            <w:proofErr w:type="spellStart"/>
            <w:r>
              <w:t>К</w:t>
            </w:r>
            <w:r>
              <w:rPr>
                <w:vertAlign w:val="subscript"/>
              </w:rPr>
              <w:t>охр.труда</w:t>
            </w:r>
            <w:proofErr w:type="spellEnd"/>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1.1.10</w:t>
            </w:r>
          </w:p>
        </w:tc>
        <w:tc>
          <w:tcPr>
            <w:tcW w:w="0" w:type="auto"/>
            <w:vMerge/>
            <w:tcBorders>
              <w:top w:val="nil"/>
            </w:tcBorders>
          </w:tcPr>
          <w:p w:rsidR="007B1748" w:rsidRDefault="007B1748" w:rsidP="007B1748">
            <w:pPr>
              <w:pStyle w:val="ConsPlusNormal"/>
            </w:pPr>
          </w:p>
        </w:tc>
        <w:tc>
          <w:tcPr>
            <w:tcW w:w="2574" w:type="dxa"/>
          </w:tcPr>
          <w:p w:rsidR="007B1748" w:rsidRDefault="007B1748" w:rsidP="007B1748">
            <w:pPr>
              <w:pStyle w:val="ConsPlusNormal"/>
            </w:pPr>
            <w:r>
              <w:t xml:space="preserve">Копии утвержденных в соответствии с </w:t>
            </w:r>
            <w:hyperlink r:id="rId29">
              <w:r>
                <w:rPr>
                  <w:color w:val="0000FF"/>
                </w:rPr>
                <w:t>пунктом 2.3.48</w:t>
              </w:r>
            </w:hyperlink>
            <w:r>
              <w:t xml:space="preserve"> Правил технической эксплуатации тепловых энергоустановок и с </w:t>
            </w:r>
            <w:hyperlink r:id="rId30">
              <w:r>
                <w:rPr>
                  <w:color w:val="0000FF"/>
                </w:rPr>
                <w:t>пунктом 236</w:t>
              </w:r>
            </w:hyperlink>
            <w: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w:t>
            </w:r>
            <w:hyperlink w:anchor="P112">
              <w:r>
                <w:rPr>
                  <w:color w:val="0000FF"/>
                </w:rPr>
                <w:t>подпункт 9.3.10 пункта 9</w:t>
              </w:r>
            </w:hyperlink>
            <w:r>
              <w:t xml:space="preserve"> Правил)</w:t>
            </w:r>
          </w:p>
        </w:tc>
        <w:tc>
          <w:tcPr>
            <w:tcW w:w="2403" w:type="dxa"/>
          </w:tcPr>
          <w:p w:rsidR="007B1748" w:rsidRDefault="007B1748" w:rsidP="007B1748">
            <w:pPr>
              <w:pStyle w:val="ConsPlusNormal"/>
            </w:pPr>
            <w:r>
              <w:t>Показатель наличия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tc>
        <w:tc>
          <w:tcPr>
            <w:tcW w:w="1143" w:type="dxa"/>
          </w:tcPr>
          <w:p w:rsidR="007B1748" w:rsidRDefault="007B1748" w:rsidP="007B1748">
            <w:pPr>
              <w:pStyle w:val="ConsPlusNormal"/>
            </w:pPr>
            <w:r>
              <w:t>0,1</w:t>
            </w:r>
          </w:p>
        </w:tc>
        <w:tc>
          <w:tcPr>
            <w:tcW w:w="1601" w:type="dxa"/>
          </w:tcPr>
          <w:p w:rsidR="007B1748" w:rsidRDefault="007B1748" w:rsidP="007B1748">
            <w:pPr>
              <w:pStyle w:val="ConsPlusNormal"/>
            </w:pPr>
            <w:proofErr w:type="spellStart"/>
            <w:r>
              <w:t>К</w:t>
            </w:r>
            <w:r>
              <w:rPr>
                <w:vertAlign w:val="subscript"/>
              </w:rPr>
              <w:t>трен</w:t>
            </w:r>
            <w:proofErr w:type="spellEnd"/>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1.2</w:t>
            </w:r>
          </w:p>
        </w:tc>
        <w:tc>
          <w:tcPr>
            <w:tcW w:w="2288" w:type="dxa"/>
            <w:vMerge w:val="restart"/>
          </w:tcPr>
          <w:p w:rsidR="007B1748" w:rsidRDefault="007B1748" w:rsidP="007B1748">
            <w:pPr>
              <w:pStyle w:val="ConsPlusNormal"/>
            </w:pPr>
            <w:r>
              <w:t>Проводить наладку принадлежащих им тепловых сетей (</w:t>
            </w:r>
            <w:hyperlink r:id="rId31">
              <w:r>
                <w:rPr>
                  <w:color w:val="0000FF"/>
                </w:rPr>
                <w:t>пункт 2 части 4 статьи 20</w:t>
              </w:r>
            </w:hyperlink>
            <w:r>
              <w:t xml:space="preserve"> Федерального закона о теплоснабжении) и осуществлять контроль за режимами потребления тепловой энергии (</w:t>
            </w:r>
            <w:hyperlink r:id="rId32">
              <w:r>
                <w:rPr>
                  <w:color w:val="0000FF"/>
                </w:rPr>
                <w:t>пункт 3 части 4 статьи 20</w:t>
              </w:r>
            </w:hyperlink>
            <w:r>
              <w:t xml:space="preserve"> Федерального закона о теплоснабжении)</w:t>
            </w:r>
          </w:p>
        </w:tc>
        <w:tc>
          <w:tcPr>
            <w:tcW w:w="2574" w:type="dxa"/>
          </w:tcPr>
          <w:p w:rsidR="007B1748" w:rsidRDefault="007B1748" w:rsidP="007B1748">
            <w:pPr>
              <w:pStyle w:val="ConsPlusNormal"/>
            </w:pPr>
            <w:r>
              <w:t xml:space="preserve">Документы, предусмотренные </w:t>
            </w:r>
            <w:hyperlink w:anchor="P113">
              <w:r>
                <w:rPr>
                  <w:color w:val="0000FF"/>
                </w:rPr>
                <w:t>подпунктами 9.3.11</w:t>
              </w:r>
            </w:hyperlink>
            <w:r>
              <w:t xml:space="preserve"> и </w:t>
            </w:r>
            <w:hyperlink w:anchor="P126">
              <w:r>
                <w:rPr>
                  <w:color w:val="0000FF"/>
                </w:rPr>
                <w:t>9.3.22</w:t>
              </w:r>
            </w:hyperlink>
            <w:r>
              <w:t xml:space="preserve"> Правил</w:t>
            </w:r>
          </w:p>
        </w:tc>
        <w:tc>
          <w:tcPr>
            <w:tcW w:w="2403" w:type="dxa"/>
          </w:tcPr>
          <w:p w:rsidR="007B1748" w:rsidRDefault="007B1748" w:rsidP="007B1748">
            <w:pPr>
              <w:pStyle w:val="ConsPlusNormal"/>
            </w:pPr>
            <w:r>
              <w:t>Показатель проведения наладки тепловых сетей и контроля за режимами потребления тепловой энергии</w:t>
            </w:r>
          </w:p>
        </w:tc>
        <w:tc>
          <w:tcPr>
            <w:tcW w:w="1143" w:type="dxa"/>
          </w:tcPr>
          <w:p w:rsidR="007B1748" w:rsidRDefault="007B1748" w:rsidP="007B1748">
            <w:pPr>
              <w:pStyle w:val="ConsPlusNormal"/>
            </w:pPr>
            <w:r>
              <w:t>0,01</w:t>
            </w:r>
          </w:p>
        </w:tc>
        <w:tc>
          <w:tcPr>
            <w:tcW w:w="1601" w:type="dxa"/>
          </w:tcPr>
          <w:p w:rsidR="007B1748" w:rsidRDefault="007B1748" w:rsidP="007B1748">
            <w:pPr>
              <w:pStyle w:val="ConsPlusNormal"/>
            </w:pPr>
            <w:proofErr w:type="spellStart"/>
            <w:r>
              <w:t>К</w:t>
            </w:r>
            <w:r>
              <w:rPr>
                <w:vertAlign w:val="subscript"/>
              </w:rPr>
              <w:t>режим.налад</w:t>
            </w:r>
            <w:proofErr w:type="spellEnd"/>
          </w:p>
        </w:tc>
        <w:tc>
          <w:tcPr>
            <w:tcW w:w="2825" w:type="dxa"/>
          </w:tcPr>
          <w:p w:rsidR="007B1748" w:rsidRDefault="007B1748" w:rsidP="007B1748">
            <w:pPr>
              <w:pStyle w:val="ConsPlusNormal"/>
            </w:pPr>
            <w:proofErr w:type="spellStart"/>
            <w:r>
              <w:t>К</w:t>
            </w:r>
            <w:r>
              <w:rPr>
                <w:vertAlign w:val="subscript"/>
              </w:rPr>
              <w:t>режим.налад</w:t>
            </w:r>
            <w:proofErr w:type="spellEnd"/>
            <w:r>
              <w:t xml:space="preserve"> =</w:t>
            </w:r>
          </w:p>
          <w:p w:rsidR="007B1748" w:rsidRDefault="007B1748" w:rsidP="007B1748">
            <w:pPr>
              <w:pStyle w:val="ConsPlusNormal"/>
            </w:pPr>
            <w:proofErr w:type="spellStart"/>
            <w:r>
              <w:t>К</w:t>
            </w:r>
            <w:r>
              <w:rPr>
                <w:vertAlign w:val="subscript"/>
              </w:rPr>
              <w:t>темп.граф</w:t>
            </w:r>
            <w:proofErr w:type="spellEnd"/>
            <w:r>
              <w:t xml:space="preserve"> * 0,5 +</w:t>
            </w:r>
          </w:p>
          <w:p w:rsidR="007B1748" w:rsidRDefault="007B1748" w:rsidP="007B1748">
            <w:pPr>
              <w:pStyle w:val="ConsPlusNormal"/>
            </w:pPr>
            <w:proofErr w:type="spellStart"/>
            <w:r>
              <w:t>К</w:t>
            </w:r>
            <w:r>
              <w:rPr>
                <w:vertAlign w:val="subscript"/>
              </w:rPr>
              <w:t>режим.карт</w:t>
            </w:r>
            <w:proofErr w:type="spellEnd"/>
            <w:r>
              <w:t xml:space="preserve"> * 0,5</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1.2.1</w:t>
            </w:r>
          </w:p>
        </w:tc>
        <w:tc>
          <w:tcPr>
            <w:tcW w:w="0" w:type="auto"/>
            <w:vMerge/>
          </w:tcPr>
          <w:p w:rsidR="007B1748" w:rsidRDefault="007B1748" w:rsidP="007B1748">
            <w:pPr>
              <w:pStyle w:val="ConsPlusNormal"/>
            </w:pPr>
          </w:p>
        </w:tc>
        <w:tc>
          <w:tcPr>
            <w:tcW w:w="2574" w:type="dxa"/>
          </w:tcPr>
          <w:p w:rsidR="007B1748" w:rsidRDefault="007B1748" w:rsidP="007B1748">
            <w:pPr>
              <w:pStyle w:val="ConsPlusNormal"/>
            </w:pPr>
            <w:r>
              <w:t xml:space="preserve">Разработанные и утвержденные в установленном порядке температурные графики, гидравлические режимы работы системы теплоснабжения на предстоящий отопительный период, разработанные в соответствии с </w:t>
            </w:r>
            <w:hyperlink r:id="rId33">
              <w:r>
                <w:rPr>
                  <w:color w:val="0000FF"/>
                </w:rPr>
                <w:t>пунктом 6.2.1</w:t>
              </w:r>
            </w:hyperlink>
            <w:r>
              <w:t xml:space="preserve"> Правил технической эксплуатации тепловых энергоустановок, а также копии эксплуатационных инструкций по ведению и контролю режимов работы системы теплоснабжения (</w:t>
            </w:r>
            <w:hyperlink w:anchor="P113">
              <w:r>
                <w:rPr>
                  <w:color w:val="0000FF"/>
                </w:rPr>
                <w:t>подпункт 9.3.11 пункта 9</w:t>
              </w:r>
            </w:hyperlink>
            <w:r>
              <w:t xml:space="preserve"> Правил)</w:t>
            </w:r>
          </w:p>
        </w:tc>
        <w:tc>
          <w:tcPr>
            <w:tcW w:w="2403" w:type="dxa"/>
          </w:tcPr>
          <w:p w:rsidR="007B1748" w:rsidRDefault="007B1748" w:rsidP="007B1748">
            <w:pPr>
              <w:pStyle w:val="ConsPlusNormal"/>
            </w:pPr>
            <w:r>
              <w:t>Показатель наличия температурных графиков, гидравлических режимов работы системы теплоснабжения</w:t>
            </w:r>
          </w:p>
        </w:tc>
        <w:tc>
          <w:tcPr>
            <w:tcW w:w="1143" w:type="dxa"/>
          </w:tcPr>
          <w:p w:rsidR="007B1748" w:rsidRDefault="007B1748" w:rsidP="007B1748">
            <w:pPr>
              <w:pStyle w:val="ConsPlusNormal"/>
            </w:pPr>
            <w:r>
              <w:t>0,5</w:t>
            </w:r>
          </w:p>
        </w:tc>
        <w:tc>
          <w:tcPr>
            <w:tcW w:w="1601" w:type="dxa"/>
          </w:tcPr>
          <w:p w:rsidR="007B1748" w:rsidRDefault="007B1748" w:rsidP="007B1748">
            <w:pPr>
              <w:pStyle w:val="ConsPlusNormal"/>
            </w:pPr>
            <w:proofErr w:type="spellStart"/>
            <w:r>
              <w:t>К</w:t>
            </w:r>
            <w:r>
              <w:rPr>
                <w:vertAlign w:val="subscript"/>
              </w:rPr>
              <w:t>темп.граф</w:t>
            </w:r>
            <w:proofErr w:type="spellEnd"/>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1.2.2</w:t>
            </w:r>
          </w:p>
        </w:tc>
        <w:tc>
          <w:tcPr>
            <w:tcW w:w="0" w:type="auto"/>
            <w:vMerge/>
          </w:tcPr>
          <w:p w:rsidR="007B1748" w:rsidRDefault="007B1748" w:rsidP="007B1748">
            <w:pPr>
              <w:pStyle w:val="ConsPlusNormal"/>
            </w:pPr>
          </w:p>
        </w:tc>
        <w:tc>
          <w:tcPr>
            <w:tcW w:w="2574" w:type="dxa"/>
          </w:tcPr>
          <w:p w:rsidR="007B1748" w:rsidRDefault="007B1748" w:rsidP="007B1748">
            <w:pPr>
              <w:pStyle w:val="ConsPlusNormal"/>
            </w:pPr>
            <w:r>
              <w:t xml:space="preserve">Технические отчеты о проведении режимно-наладочных испытаний объектов теплоснабжения, утвержденные режимные карты, требования к которым установлены </w:t>
            </w:r>
            <w:hyperlink r:id="rId34">
              <w:r>
                <w:rPr>
                  <w:color w:val="0000FF"/>
                </w:rPr>
                <w:t xml:space="preserve">пунктами </w:t>
              </w:r>
              <w:r>
                <w:rPr>
                  <w:color w:val="0000FF"/>
                </w:rPr>
                <w:lastRenderedPageBreak/>
                <w:t>2.5.4</w:t>
              </w:r>
            </w:hyperlink>
            <w:r>
              <w:t xml:space="preserve">, </w:t>
            </w:r>
            <w:hyperlink r:id="rId35">
              <w:r>
                <w:rPr>
                  <w:color w:val="0000FF"/>
                </w:rPr>
                <w:t>2.8.1</w:t>
              </w:r>
            </w:hyperlink>
            <w:r>
              <w:t xml:space="preserve">, </w:t>
            </w:r>
            <w:hyperlink r:id="rId36">
              <w:r>
                <w:rPr>
                  <w:color w:val="0000FF"/>
                </w:rPr>
                <w:t>5.3.6</w:t>
              </w:r>
            </w:hyperlink>
            <w:r>
              <w:t xml:space="preserve">, </w:t>
            </w:r>
            <w:hyperlink r:id="rId37">
              <w:r>
                <w:rPr>
                  <w:color w:val="0000FF"/>
                </w:rPr>
                <w:t>9.3.25</w:t>
              </w:r>
            </w:hyperlink>
            <w:r>
              <w:t xml:space="preserve">, </w:t>
            </w:r>
            <w:hyperlink r:id="rId38">
              <w:r>
                <w:rPr>
                  <w:color w:val="0000FF"/>
                </w:rPr>
                <w:t>12.11</w:t>
              </w:r>
            </w:hyperlink>
            <w:r>
              <w:t xml:space="preserve"> Правил технической эксплуатации тепловых энергоустановок (</w:t>
            </w:r>
            <w:hyperlink w:anchor="P126">
              <w:r>
                <w:rPr>
                  <w:color w:val="0000FF"/>
                </w:rPr>
                <w:t>пункт 9.3.22 пункта 9</w:t>
              </w:r>
            </w:hyperlink>
            <w:r>
              <w:t xml:space="preserve"> Правил)</w:t>
            </w:r>
          </w:p>
        </w:tc>
        <w:tc>
          <w:tcPr>
            <w:tcW w:w="2403" w:type="dxa"/>
          </w:tcPr>
          <w:p w:rsidR="007B1748" w:rsidRDefault="007B1748" w:rsidP="007B1748">
            <w:pPr>
              <w:pStyle w:val="ConsPlusNormal"/>
            </w:pPr>
            <w:r>
              <w:lastRenderedPageBreak/>
              <w:t>Показатель наличия технических отчетов о проведении режимно-наладочных испытаний объектов теплоснабжения, утвержденных режимных карт</w:t>
            </w:r>
          </w:p>
        </w:tc>
        <w:tc>
          <w:tcPr>
            <w:tcW w:w="1143" w:type="dxa"/>
          </w:tcPr>
          <w:p w:rsidR="007B1748" w:rsidRDefault="007B1748" w:rsidP="007B1748">
            <w:pPr>
              <w:pStyle w:val="ConsPlusNormal"/>
            </w:pPr>
            <w:r>
              <w:t>0,5</w:t>
            </w:r>
          </w:p>
        </w:tc>
        <w:tc>
          <w:tcPr>
            <w:tcW w:w="1601" w:type="dxa"/>
          </w:tcPr>
          <w:p w:rsidR="007B1748" w:rsidRDefault="007B1748" w:rsidP="007B1748">
            <w:pPr>
              <w:pStyle w:val="ConsPlusNormal"/>
            </w:pPr>
            <w:proofErr w:type="spellStart"/>
            <w:r>
              <w:t>К</w:t>
            </w:r>
            <w:r>
              <w:rPr>
                <w:vertAlign w:val="subscript"/>
              </w:rPr>
              <w:t>режим.карт</w:t>
            </w:r>
            <w:proofErr w:type="spellEnd"/>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1.3</w:t>
            </w:r>
          </w:p>
        </w:tc>
        <w:tc>
          <w:tcPr>
            <w:tcW w:w="2288" w:type="dxa"/>
          </w:tcPr>
          <w:p w:rsidR="007B1748" w:rsidRDefault="007B1748" w:rsidP="007B1748">
            <w:pPr>
              <w:pStyle w:val="ConsPlusNormal"/>
            </w:pPr>
            <w:r>
              <w:t>Обеспечивать качество теплоносителей (</w:t>
            </w:r>
            <w:hyperlink r:id="rId39">
              <w:r>
                <w:rPr>
                  <w:color w:val="0000FF"/>
                </w:rPr>
                <w:t>пункт 4 части 4 статьи 20</w:t>
              </w:r>
            </w:hyperlink>
            <w:r>
              <w:t xml:space="preserve"> Федерального закона о теплоснабжении)</w:t>
            </w:r>
          </w:p>
        </w:tc>
        <w:tc>
          <w:tcPr>
            <w:tcW w:w="2574" w:type="dxa"/>
          </w:tcPr>
          <w:p w:rsidR="007B1748" w:rsidRDefault="007B1748" w:rsidP="007B1748">
            <w:pPr>
              <w:pStyle w:val="ConsPlusNormal"/>
            </w:pPr>
            <w:r>
              <w:t xml:space="preserve">Копии утвержденной инструкции по эксплуатации установок для </w:t>
            </w:r>
            <w:proofErr w:type="spellStart"/>
            <w:r>
              <w:t>докотловой</w:t>
            </w:r>
            <w:proofErr w:type="spellEnd"/>
            <w:r>
              <w:t xml:space="preserve">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w:t>
            </w:r>
            <w:proofErr w:type="spellStart"/>
            <w:r>
              <w:t>химконтроля</w:t>
            </w:r>
            <w:proofErr w:type="spellEnd"/>
            <w:r>
              <w:t xml:space="preserve"> за водно-химическим режимом котельных и тепловых сетей, разработанный в соответствии с требованиями </w:t>
            </w:r>
            <w:hyperlink r:id="rId40">
              <w:r>
                <w:rPr>
                  <w:color w:val="0000FF"/>
                </w:rPr>
                <w:t>пункта 12.9</w:t>
              </w:r>
            </w:hyperlink>
            <w:r>
              <w:t xml:space="preserve"> Правил технической эксплуатации тепловых энергоустановок, </w:t>
            </w:r>
            <w:hyperlink r:id="rId41">
              <w:r>
                <w:rPr>
                  <w:color w:val="0000FF"/>
                </w:rPr>
                <w:t>пункта 278</w:t>
              </w:r>
            </w:hyperlink>
            <w:r>
              <w:t xml:space="preserve"> Правил промышленной безопасности</w:t>
            </w:r>
          </w:p>
          <w:p w:rsidR="007B1748" w:rsidRDefault="007B1748" w:rsidP="007B1748">
            <w:pPr>
              <w:pStyle w:val="ConsPlusNormal"/>
            </w:pPr>
            <w:r>
              <w:t>(</w:t>
            </w:r>
            <w:hyperlink w:anchor="P114">
              <w:r>
                <w:rPr>
                  <w:color w:val="0000FF"/>
                </w:rPr>
                <w:t>подпункт 9.3.12 пункта 9</w:t>
              </w:r>
            </w:hyperlink>
            <w:r>
              <w:t xml:space="preserve"> Правил)</w:t>
            </w:r>
          </w:p>
        </w:tc>
        <w:tc>
          <w:tcPr>
            <w:tcW w:w="2403" w:type="dxa"/>
          </w:tcPr>
          <w:p w:rsidR="007B1748" w:rsidRDefault="007B1748" w:rsidP="007B1748">
            <w:pPr>
              <w:pStyle w:val="ConsPlusNormal"/>
            </w:pPr>
            <w:r>
              <w:t>Показатель обеспечения качества теплоносителей</w:t>
            </w:r>
          </w:p>
        </w:tc>
        <w:tc>
          <w:tcPr>
            <w:tcW w:w="1143" w:type="dxa"/>
          </w:tcPr>
          <w:p w:rsidR="007B1748" w:rsidRDefault="007B1748" w:rsidP="007B1748">
            <w:pPr>
              <w:pStyle w:val="ConsPlusNormal"/>
            </w:pPr>
            <w:r>
              <w:t>0,01</w:t>
            </w:r>
          </w:p>
        </w:tc>
        <w:tc>
          <w:tcPr>
            <w:tcW w:w="1601" w:type="dxa"/>
          </w:tcPr>
          <w:p w:rsidR="007B1748" w:rsidRDefault="007B1748" w:rsidP="007B1748">
            <w:pPr>
              <w:pStyle w:val="ConsPlusNormal"/>
            </w:pPr>
            <w:proofErr w:type="spellStart"/>
            <w:r>
              <w:t>К</w:t>
            </w:r>
            <w:r>
              <w:rPr>
                <w:vertAlign w:val="subscript"/>
              </w:rPr>
              <w:t>качест</w:t>
            </w:r>
            <w:proofErr w:type="spellEnd"/>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1.4</w:t>
            </w:r>
          </w:p>
        </w:tc>
        <w:tc>
          <w:tcPr>
            <w:tcW w:w="2288" w:type="dxa"/>
          </w:tcPr>
          <w:p w:rsidR="007B1748" w:rsidRDefault="007B1748" w:rsidP="007B1748">
            <w:pPr>
              <w:pStyle w:val="ConsPlusNormal"/>
            </w:pPr>
            <w:r>
              <w:t xml:space="preserve">Организовывать коммерческий учет приобретаемой </w:t>
            </w:r>
            <w:r>
              <w:lastRenderedPageBreak/>
              <w:t>тепловой энергии и реализуемой тепловой энергии (</w:t>
            </w:r>
            <w:hyperlink r:id="rId42">
              <w:r>
                <w:rPr>
                  <w:color w:val="0000FF"/>
                </w:rPr>
                <w:t>пункт 5 части 4 статьи 20</w:t>
              </w:r>
            </w:hyperlink>
            <w:r>
              <w:t xml:space="preserve"> Федерального закона о теплоснабжении)</w:t>
            </w:r>
          </w:p>
        </w:tc>
        <w:tc>
          <w:tcPr>
            <w:tcW w:w="2574" w:type="dxa"/>
          </w:tcPr>
          <w:p w:rsidR="007B1748" w:rsidRDefault="007B1748" w:rsidP="007B1748">
            <w:pPr>
              <w:pStyle w:val="ConsPlusNormal"/>
            </w:pPr>
            <w:r>
              <w:lastRenderedPageBreak/>
              <w:t xml:space="preserve">Копии актов ввода в эксплуатацию и актов периодической проверки </w:t>
            </w:r>
            <w:r>
              <w:lastRenderedPageBreak/>
              <w:t xml:space="preserve">узла учета и средств измерений, входящих в состав узла учета (в случае организации коммерческого учета), акты разграничения балансовой принадлежности, предусмотренные </w:t>
            </w:r>
            <w:hyperlink r:id="rId43">
              <w:r>
                <w:rPr>
                  <w:color w:val="0000FF"/>
                </w:rPr>
                <w:t>Правилами</w:t>
              </w:r>
            </w:hyperlink>
            <w:r>
              <w:t xml:space="preserve"> коммерческого учета тепловой энергии, теплоносителя, утвержденными постановлением Правительства Российской Федерации от 18 ноября 2013 г. N 1034 (далее - Правила коммерческого учета). Результаты поверки приборов и средств измерений, входящих в состав узла учета и подлежащих поверке, подтверждаются в порядке, предусмотренном законодательством об обеспечении единства измерений (</w:t>
            </w:r>
            <w:hyperlink w:anchor="P115">
              <w:r>
                <w:rPr>
                  <w:color w:val="0000FF"/>
                </w:rPr>
                <w:t>подпункт 9.3.13 пункта 9</w:t>
              </w:r>
            </w:hyperlink>
            <w:r>
              <w:t xml:space="preserve"> Правил)</w:t>
            </w:r>
          </w:p>
        </w:tc>
        <w:tc>
          <w:tcPr>
            <w:tcW w:w="2403" w:type="dxa"/>
          </w:tcPr>
          <w:p w:rsidR="007B1748" w:rsidRDefault="007B1748" w:rsidP="007B1748">
            <w:pPr>
              <w:pStyle w:val="ConsPlusNormal"/>
            </w:pPr>
            <w:r>
              <w:lastRenderedPageBreak/>
              <w:t xml:space="preserve">Показатель организации коммерческого учета </w:t>
            </w:r>
            <w:r>
              <w:lastRenderedPageBreak/>
              <w:t>приобретаемой тепловой энергии и реализуемой тепловой энергии</w:t>
            </w:r>
          </w:p>
        </w:tc>
        <w:tc>
          <w:tcPr>
            <w:tcW w:w="1143" w:type="dxa"/>
          </w:tcPr>
          <w:p w:rsidR="007B1748" w:rsidRDefault="007B1748" w:rsidP="007B1748">
            <w:pPr>
              <w:pStyle w:val="ConsPlusNormal"/>
            </w:pPr>
            <w:r>
              <w:lastRenderedPageBreak/>
              <w:t>0,01</w:t>
            </w:r>
          </w:p>
        </w:tc>
        <w:tc>
          <w:tcPr>
            <w:tcW w:w="1601" w:type="dxa"/>
          </w:tcPr>
          <w:p w:rsidR="007B1748" w:rsidRDefault="007B1748" w:rsidP="007B1748">
            <w:pPr>
              <w:pStyle w:val="ConsPlusNormal"/>
            </w:pPr>
            <w:proofErr w:type="spellStart"/>
            <w:r>
              <w:t>К</w:t>
            </w:r>
            <w:r>
              <w:rPr>
                <w:vertAlign w:val="subscript"/>
              </w:rPr>
              <w:t>комм.учет</w:t>
            </w:r>
            <w:proofErr w:type="spellEnd"/>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1.5</w:t>
            </w:r>
          </w:p>
        </w:tc>
        <w:tc>
          <w:tcPr>
            <w:tcW w:w="2288" w:type="dxa"/>
          </w:tcPr>
          <w:p w:rsidR="007B1748" w:rsidRDefault="007B1748" w:rsidP="007B1748">
            <w:pPr>
              <w:pStyle w:val="ConsPlusNormal"/>
            </w:pPr>
            <w:r>
              <w:t xml:space="preserve">Обеспечивать проверку качества строительства, реконструкции и (или) модернизации принадлежащих </w:t>
            </w:r>
            <w:r>
              <w:lastRenderedPageBreak/>
              <w:t xml:space="preserve">теплоснабжающим, </w:t>
            </w:r>
            <w:proofErr w:type="spellStart"/>
            <w:r>
              <w:t>теплосетевым</w:t>
            </w:r>
            <w:proofErr w:type="spellEnd"/>
            <w:r>
              <w:t xml:space="preserve"> организациям тепловых сетей, в том числе качества тепловой изоляции (</w:t>
            </w:r>
            <w:hyperlink r:id="rId44">
              <w:r>
                <w:rPr>
                  <w:color w:val="0000FF"/>
                </w:rPr>
                <w:t>пункт 6 части 4 статьи 20</w:t>
              </w:r>
            </w:hyperlink>
            <w:r>
              <w:t xml:space="preserve"> Федерального закона о теплоснабжении)</w:t>
            </w:r>
          </w:p>
        </w:tc>
        <w:tc>
          <w:tcPr>
            <w:tcW w:w="2574" w:type="dxa"/>
          </w:tcPr>
          <w:p w:rsidR="007B1748" w:rsidRDefault="007B1748" w:rsidP="007B1748">
            <w:pPr>
              <w:pStyle w:val="ConsPlusNormal"/>
            </w:pPr>
            <w:r>
              <w:lastRenderedPageBreak/>
              <w:t xml:space="preserve">Разработанный в соответствии с </w:t>
            </w:r>
            <w:hyperlink r:id="rId45">
              <w:r>
                <w:rPr>
                  <w:color w:val="0000FF"/>
                </w:rPr>
                <w:t>пунктом 2.7.10</w:t>
              </w:r>
            </w:hyperlink>
            <w:r>
              <w:t xml:space="preserve"> Правил технической эксплуатации тепловых энергоустановок </w:t>
            </w:r>
            <w:r>
              <w:lastRenderedPageBreak/>
              <w:t xml:space="preserve">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w:t>
            </w:r>
            <w:hyperlink r:id="rId46">
              <w:r>
                <w:rPr>
                  <w:color w:val="0000FF"/>
                </w:rPr>
                <w:t>пунктом 2.7.13</w:t>
              </w:r>
            </w:hyperlink>
            <w:r>
              <w:t xml:space="preserve"> Правил технической эксплуатации тепловых энергоустановок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w:t>
            </w:r>
            <w:r>
              <w:lastRenderedPageBreak/>
              <w:t>эксплуатации ОПО. (</w:t>
            </w:r>
            <w:hyperlink w:anchor="P116">
              <w:r>
                <w:rPr>
                  <w:color w:val="0000FF"/>
                </w:rPr>
                <w:t>подпункт 9.3.14 пункта 9</w:t>
              </w:r>
            </w:hyperlink>
            <w:r>
              <w:t xml:space="preserve"> Правил)</w:t>
            </w:r>
          </w:p>
        </w:tc>
        <w:tc>
          <w:tcPr>
            <w:tcW w:w="2403" w:type="dxa"/>
          </w:tcPr>
          <w:p w:rsidR="007B1748" w:rsidRDefault="007B1748" w:rsidP="007B1748">
            <w:pPr>
              <w:pStyle w:val="ConsPlusNormal"/>
            </w:pPr>
            <w:r>
              <w:lastRenderedPageBreak/>
              <w:t xml:space="preserve">Показатель наличия нормативно-технического документа по организации ремонтного </w:t>
            </w:r>
            <w:r>
              <w:lastRenderedPageBreak/>
              <w:t>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w:t>
            </w:r>
          </w:p>
        </w:tc>
        <w:tc>
          <w:tcPr>
            <w:tcW w:w="1143" w:type="dxa"/>
          </w:tcPr>
          <w:p w:rsidR="007B1748" w:rsidRDefault="007B1748" w:rsidP="007B1748">
            <w:pPr>
              <w:pStyle w:val="ConsPlusNormal"/>
            </w:pPr>
            <w:r>
              <w:lastRenderedPageBreak/>
              <w:t>0,25</w:t>
            </w:r>
          </w:p>
        </w:tc>
        <w:tc>
          <w:tcPr>
            <w:tcW w:w="1601" w:type="dxa"/>
          </w:tcPr>
          <w:p w:rsidR="007B1748" w:rsidRDefault="007B1748" w:rsidP="007B1748">
            <w:pPr>
              <w:pStyle w:val="ConsPlusNormal"/>
            </w:pPr>
            <w:proofErr w:type="spellStart"/>
            <w:r>
              <w:t>К</w:t>
            </w:r>
            <w:r>
              <w:rPr>
                <w:vertAlign w:val="subscript"/>
              </w:rPr>
              <w:t>кач.строит</w:t>
            </w:r>
            <w:proofErr w:type="spellEnd"/>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blPrEx>
          <w:tblBorders>
            <w:insideH w:val="nil"/>
          </w:tblBorders>
        </w:tblPrEx>
        <w:tc>
          <w:tcPr>
            <w:tcW w:w="16168" w:type="dxa"/>
            <w:gridSpan w:val="9"/>
            <w:tcBorders>
              <w:bottom w:val="nil"/>
            </w:tcBorders>
          </w:tcPr>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7B1748" w:rsidTr="007B1748">
              <w:tc>
                <w:tcPr>
                  <w:tcW w:w="60" w:type="dxa"/>
                  <w:tcBorders>
                    <w:top w:val="nil"/>
                    <w:left w:val="nil"/>
                    <w:bottom w:val="nil"/>
                    <w:right w:val="nil"/>
                  </w:tcBorders>
                  <w:shd w:val="clear" w:color="auto" w:fill="CED3F1"/>
                  <w:tcMar>
                    <w:top w:w="0" w:type="dxa"/>
                    <w:left w:w="0" w:type="dxa"/>
                    <w:bottom w:w="0" w:type="dxa"/>
                    <w:right w:w="0" w:type="dxa"/>
                  </w:tcMar>
                </w:tcPr>
                <w:p w:rsidR="007B1748" w:rsidRDefault="007B1748" w:rsidP="007B17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1748" w:rsidRDefault="007B1748" w:rsidP="007B17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1748" w:rsidRDefault="007B1748" w:rsidP="007B1748">
                  <w:pPr>
                    <w:pStyle w:val="ConsPlusNormal"/>
                    <w:jc w:val="both"/>
                  </w:pPr>
                  <w:proofErr w:type="spellStart"/>
                  <w:r>
                    <w:rPr>
                      <w:color w:val="392C69"/>
                    </w:rPr>
                    <w:t>КонсультантПлюс</w:t>
                  </w:r>
                  <w:proofErr w:type="spellEnd"/>
                  <w:r>
                    <w:rPr>
                      <w:color w:val="392C69"/>
                    </w:rPr>
                    <w:t>: примечание.</w:t>
                  </w:r>
                </w:p>
                <w:p w:rsidR="007B1748" w:rsidRDefault="007B1748" w:rsidP="007B1748">
                  <w:pPr>
                    <w:pStyle w:val="ConsPlusNormal"/>
                    <w:jc w:val="both"/>
                  </w:pPr>
                  <w:r>
                    <w:rPr>
                      <w:color w:val="392C69"/>
                    </w:rPr>
                    <w:t>В официальном тексте документа, видимо, допущена опечатка: имеется в виду</w:t>
                  </w:r>
                </w:p>
                <w:p w:rsidR="007B1748" w:rsidRDefault="007B1748" w:rsidP="007B1748">
                  <w:pPr>
                    <w:pStyle w:val="ConsPlusNormal"/>
                    <w:jc w:val="both"/>
                  </w:pPr>
                  <w:r>
                    <w:rPr>
                      <w:color w:val="392C69"/>
                    </w:rPr>
                    <w:t>подпункт 9.3.23 пункта 9, а не подпункт 9.3.123 пункта 9.</w:t>
                  </w:r>
                </w:p>
              </w:tc>
              <w:tc>
                <w:tcPr>
                  <w:tcW w:w="113" w:type="dxa"/>
                  <w:tcBorders>
                    <w:top w:val="nil"/>
                    <w:left w:val="nil"/>
                    <w:bottom w:val="nil"/>
                    <w:right w:val="nil"/>
                  </w:tcBorders>
                  <w:shd w:val="clear" w:color="auto" w:fill="F4F3F8"/>
                  <w:tcMar>
                    <w:top w:w="0" w:type="dxa"/>
                    <w:left w:w="0" w:type="dxa"/>
                    <w:bottom w:w="0" w:type="dxa"/>
                    <w:right w:w="0" w:type="dxa"/>
                  </w:tcMar>
                </w:tcPr>
                <w:p w:rsidR="007B1748" w:rsidRDefault="007B1748" w:rsidP="007B1748">
                  <w:pPr>
                    <w:pStyle w:val="ConsPlusNormal"/>
                  </w:pPr>
                </w:p>
              </w:tc>
            </w:tr>
          </w:tbl>
          <w:p w:rsidR="007B1748" w:rsidRDefault="007B1748" w:rsidP="007B1748">
            <w:pPr>
              <w:pStyle w:val="ConsPlusNormal"/>
            </w:pPr>
          </w:p>
        </w:tc>
      </w:tr>
      <w:tr w:rsidR="007B1748" w:rsidTr="007B1748">
        <w:tblPrEx>
          <w:tblBorders>
            <w:insideH w:val="nil"/>
          </w:tblBorders>
        </w:tblPrEx>
        <w:tc>
          <w:tcPr>
            <w:tcW w:w="933" w:type="dxa"/>
            <w:tcBorders>
              <w:top w:val="nil"/>
            </w:tcBorders>
          </w:tcPr>
          <w:p w:rsidR="007B1748" w:rsidRDefault="007B1748" w:rsidP="007B1748">
            <w:pPr>
              <w:pStyle w:val="ConsPlusNormal"/>
            </w:pPr>
            <w:r>
              <w:t>1.6</w:t>
            </w:r>
          </w:p>
        </w:tc>
        <w:tc>
          <w:tcPr>
            <w:tcW w:w="2288" w:type="dxa"/>
            <w:vMerge w:val="restart"/>
            <w:tcBorders>
              <w:top w:val="nil"/>
              <w:bottom w:val="nil"/>
            </w:tcBorders>
          </w:tcPr>
          <w:p w:rsidR="007B1748" w:rsidRDefault="007B1748" w:rsidP="007B1748">
            <w:pPr>
              <w:pStyle w:val="ConsPlusNormal"/>
            </w:pPr>
            <w:r>
              <w:t>Обеспечивать надежное теплоснабжение потребителей (</w:t>
            </w:r>
            <w:hyperlink r:id="rId47">
              <w:r>
                <w:rPr>
                  <w:color w:val="0000FF"/>
                </w:rPr>
                <w:t>пункт 7 части 4 статьи 20</w:t>
              </w:r>
            </w:hyperlink>
            <w:r>
              <w:t xml:space="preserve"> Федерального закона о теплоснабжении)</w:t>
            </w:r>
          </w:p>
        </w:tc>
        <w:tc>
          <w:tcPr>
            <w:tcW w:w="2574" w:type="dxa"/>
            <w:tcBorders>
              <w:top w:val="nil"/>
            </w:tcBorders>
          </w:tcPr>
          <w:p w:rsidR="007B1748" w:rsidRDefault="007B1748" w:rsidP="007B1748">
            <w:pPr>
              <w:pStyle w:val="ConsPlusNormal"/>
            </w:pPr>
            <w:r>
              <w:t xml:space="preserve">Документы, предусмотренные </w:t>
            </w:r>
            <w:hyperlink w:anchor="P117">
              <w:r>
                <w:rPr>
                  <w:color w:val="0000FF"/>
                </w:rPr>
                <w:t>подпунктами 9.3.15</w:t>
              </w:r>
            </w:hyperlink>
            <w:r>
              <w:t xml:space="preserve"> - </w:t>
            </w:r>
            <w:hyperlink w:anchor="P125">
              <w:r>
                <w:rPr>
                  <w:color w:val="0000FF"/>
                </w:rPr>
                <w:t>9.3.21</w:t>
              </w:r>
            </w:hyperlink>
            <w:r>
              <w:t xml:space="preserve">, </w:t>
            </w:r>
            <w:hyperlink w:anchor="P127">
              <w:r>
                <w:rPr>
                  <w:color w:val="0000FF"/>
                </w:rPr>
                <w:t>9.3.123</w:t>
              </w:r>
            </w:hyperlink>
            <w:r>
              <w:t xml:space="preserve"> - </w:t>
            </w:r>
            <w:hyperlink w:anchor="P142">
              <w:r>
                <w:rPr>
                  <w:color w:val="0000FF"/>
                </w:rPr>
                <w:t>9.3.29</w:t>
              </w:r>
            </w:hyperlink>
            <w:r>
              <w:t>, пункта 9 Правил</w:t>
            </w:r>
          </w:p>
        </w:tc>
        <w:tc>
          <w:tcPr>
            <w:tcW w:w="2403" w:type="dxa"/>
            <w:tcBorders>
              <w:top w:val="nil"/>
            </w:tcBorders>
          </w:tcPr>
          <w:p w:rsidR="007B1748" w:rsidRDefault="007B1748" w:rsidP="007B1748">
            <w:pPr>
              <w:pStyle w:val="ConsPlusNormal"/>
            </w:pPr>
            <w:r>
              <w:t>Показатель обеспечения надежного теплоснабжения потребителей</w:t>
            </w:r>
          </w:p>
        </w:tc>
        <w:tc>
          <w:tcPr>
            <w:tcW w:w="1143" w:type="dxa"/>
            <w:tcBorders>
              <w:top w:val="nil"/>
            </w:tcBorders>
          </w:tcPr>
          <w:p w:rsidR="007B1748" w:rsidRDefault="007B1748" w:rsidP="007B1748">
            <w:pPr>
              <w:pStyle w:val="ConsPlusNormal"/>
            </w:pPr>
            <w:r>
              <w:t>0,65</w:t>
            </w:r>
          </w:p>
        </w:tc>
        <w:tc>
          <w:tcPr>
            <w:tcW w:w="1601" w:type="dxa"/>
            <w:tcBorders>
              <w:top w:val="nil"/>
            </w:tcBorders>
          </w:tcPr>
          <w:p w:rsidR="007B1748" w:rsidRDefault="007B1748" w:rsidP="007B1748">
            <w:pPr>
              <w:pStyle w:val="ConsPlusNormal"/>
            </w:pPr>
            <w:proofErr w:type="spellStart"/>
            <w:r>
              <w:t>К</w:t>
            </w:r>
            <w:r>
              <w:rPr>
                <w:vertAlign w:val="subscript"/>
              </w:rPr>
              <w:t>надеж</w:t>
            </w:r>
            <w:proofErr w:type="spellEnd"/>
          </w:p>
        </w:tc>
        <w:tc>
          <w:tcPr>
            <w:tcW w:w="2825" w:type="dxa"/>
            <w:tcBorders>
              <w:top w:val="nil"/>
            </w:tcBorders>
          </w:tcPr>
          <w:p w:rsidR="007B1748" w:rsidRDefault="007B1748" w:rsidP="007B1748">
            <w:pPr>
              <w:pStyle w:val="ConsPlusNormal"/>
            </w:pPr>
            <w:proofErr w:type="spellStart"/>
            <w:r>
              <w:t>К</w:t>
            </w:r>
            <w:r>
              <w:rPr>
                <w:vertAlign w:val="subscript"/>
              </w:rPr>
              <w:t>надеж</w:t>
            </w:r>
            <w:proofErr w:type="spellEnd"/>
            <w:r>
              <w:t xml:space="preserve"> = </w:t>
            </w:r>
            <w:proofErr w:type="spellStart"/>
            <w:r>
              <w:t>К</w:t>
            </w:r>
            <w:r>
              <w:rPr>
                <w:vertAlign w:val="subscript"/>
              </w:rPr>
              <w:t>освид</w:t>
            </w:r>
            <w:proofErr w:type="spellEnd"/>
            <w:r>
              <w:t xml:space="preserve"> * 0,01 +</w:t>
            </w:r>
          </w:p>
          <w:p w:rsidR="007B1748" w:rsidRDefault="007B1748" w:rsidP="007B1748">
            <w:pPr>
              <w:pStyle w:val="ConsPlusNormal"/>
            </w:pPr>
            <w:proofErr w:type="spellStart"/>
            <w:r>
              <w:t>К</w:t>
            </w:r>
            <w:r>
              <w:rPr>
                <w:vertAlign w:val="subscript"/>
              </w:rPr>
              <w:t>обслед</w:t>
            </w:r>
            <w:proofErr w:type="spellEnd"/>
            <w:r>
              <w:t xml:space="preserve"> * 0,05 +</w:t>
            </w:r>
          </w:p>
          <w:p w:rsidR="007B1748" w:rsidRDefault="007B1748" w:rsidP="007B1748">
            <w:pPr>
              <w:pStyle w:val="ConsPlusNormal"/>
            </w:pPr>
            <w:proofErr w:type="spellStart"/>
            <w:r>
              <w:t>К</w:t>
            </w:r>
            <w:r>
              <w:rPr>
                <w:vertAlign w:val="subscript"/>
              </w:rPr>
              <w:t>дым.труб</w:t>
            </w:r>
            <w:proofErr w:type="spellEnd"/>
            <w:r>
              <w:t xml:space="preserve"> * 0,05 +</w:t>
            </w:r>
          </w:p>
          <w:p w:rsidR="007B1748" w:rsidRDefault="007B1748" w:rsidP="007B1748">
            <w:pPr>
              <w:pStyle w:val="ConsPlusNormal"/>
            </w:pPr>
            <w:r>
              <w:t>К</w:t>
            </w:r>
            <w:r>
              <w:rPr>
                <w:vertAlign w:val="subscript"/>
              </w:rPr>
              <w:t>испыт</w:t>
            </w:r>
            <w:r>
              <w:t xml:space="preserve"> * 0,01 +</w:t>
            </w:r>
          </w:p>
          <w:p w:rsidR="007B1748" w:rsidRDefault="007B1748" w:rsidP="007B1748">
            <w:pPr>
              <w:pStyle w:val="ConsPlusNormal"/>
            </w:pPr>
            <w:proofErr w:type="spellStart"/>
            <w:r>
              <w:t>К</w:t>
            </w:r>
            <w:r>
              <w:rPr>
                <w:vertAlign w:val="subscript"/>
              </w:rPr>
              <w:t>гидр</w:t>
            </w:r>
            <w:proofErr w:type="spellEnd"/>
            <w:r>
              <w:t xml:space="preserve"> * 0,4 +</w:t>
            </w:r>
          </w:p>
          <w:p w:rsidR="007B1748" w:rsidRDefault="007B1748" w:rsidP="007B1748">
            <w:pPr>
              <w:pStyle w:val="ConsPlusNormal"/>
            </w:pPr>
            <w:proofErr w:type="spellStart"/>
            <w:r>
              <w:t>К</w:t>
            </w:r>
            <w:r>
              <w:rPr>
                <w:vertAlign w:val="subscript"/>
              </w:rPr>
              <w:t>шурф</w:t>
            </w:r>
            <w:proofErr w:type="spellEnd"/>
            <w:r>
              <w:t xml:space="preserve"> * 0,01 +</w:t>
            </w:r>
          </w:p>
          <w:p w:rsidR="007B1748" w:rsidRDefault="007B1748" w:rsidP="007B1748">
            <w:pPr>
              <w:pStyle w:val="ConsPlusNormal"/>
            </w:pPr>
            <w:proofErr w:type="spellStart"/>
            <w:r>
              <w:t>К</w:t>
            </w:r>
            <w:r>
              <w:rPr>
                <w:vertAlign w:val="subscript"/>
              </w:rPr>
              <w:t>очист.промыв</w:t>
            </w:r>
            <w:proofErr w:type="spellEnd"/>
            <w:r>
              <w:t xml:space="preserve"> * 0,4 +</w:t>
            </w:r>
          </w:p>
          <w:p w:rsidR="007B1748" w:rsidRDefault="007B1748" w:rsidP="007B1748">
            <w:pPr>
              <w:pStyle w:val="ConsPlusNormal"/>
            </w:pPr>
            <w:proofErr w:type="spellStart"/>
            <w:r>
              <w:t>К</w:t>
            </w:r>
            <w:r>
              <w:rPr>
                <w:vertAlign w:val="subscript"/>
              </w:rPr>
              <w:t>электр.сопр</w:t>
            </w:r>
            <w:proofErr w:type="spellEnd"/>
            <w:r>
              <w:t xml:space="preserve"> * 0,01 +</w:t>
            </w:r>
          </w:p>
          <w:p w:rsidR="007B1748" w:rsidRDefault="007B1748" w:rsidP="007B1748">
            <w:pPr>
              <w:pStyle w:val="ConsPlusNormal"/>
            </w:pPr>
            <w:proofErr w:type="spellStart"/>
            <w:r>
              <w:t>К</w:t>
            </w:r>
            <w:r>
              <w:rPr>
                <w:vertAlign w:val="subscript"/>
              </w:rPr>
              <w:t>насос</w:t>
            </w:r>
            <w:proofErr w:type="spellEnd"/>
            <w:r>
              <w:rPr>
                <w:vertAlign w:val="subscript"/>
              </w:rPr>
              <w:t xml:space="preserve"> стан</w:t>
            </w:r>
            <w:r>
              <w:t xml:space="preserve"> * 0,01 +</w:t>
            </w:r>
          </w:p>
          <w:p w:rsidR="007B1748" w:rsidRDefault="007B1748" w:rsidP="007B1748">
            <w:pPr>
              <w:pStyle w:val="ConsPlusNormal"/>
            </w:pPr>
            <w:proofErr w:type="spellStart"/>
            <w:r>
              <w:t>К</w:t>
            </w:r>
            <w:r>
              <w:rPr>
                <w:vertAlign w:val="subscript"/>
              </w:rPr>
              <w:t>топл</w:t>
            </w:r>
            <w:proofErr w:type="spellEnd"/>
            <w:r>
              <w:t xml:space="preserve"> * 0,03 +</w:t>
            </w:r>
          </w:p>
          <w:p w:rsidR="007B1748" w:rsidRDefault="007B1748" w:rsidP="007B1748">
            <w:pPr>
              <w:pStyle w:val="ConsPlusNormal"/>
            </w:pPr>
            <w:proofErr w:type="spellStart"/>
            <w:r>
              <w:t>К</w:t>
            </w:r>
            <w:r>
              <w:rPr>
                <w:vertAlign w:val="subscript"/>
              </w:rPr>
              <w:t>матер</w:t>
            </w:r>
            <w:proofErr w:type="spellEnd"/>
            <w:r>
              <w:t xml:space="preserve"> * 0,01 +</w:t>
            </w:r>
          </w:p>
          <w:p w:rsidR="007B1748" w:rsidRDefault="007B1748" w:rsidP="007B1748">
            <w:pPr>
              <w:pStyle w:val="ConsPlusNormal"/>
            </w:pPr>
            <w:proofErr w:type="spellStart"/>
            <w:r>
              <w:t>К</w:t>
            </w:r>
            <w:r>
              <w:rPr>
                <w:vertAlign w:val="subscript"/>
              </w:rPr>
              <w:t>страх</w:t>
            </w:r>
            <w:proofErr w:type="spellEnd"/>
            <w:r>
              <w:t xml:space="preserve"> * 0,01</w:t>
            </w:r>
          </w:p>
        </w:tc>
        <w:tc>
          <w:tcPr>
            <w:tcW w:w="1233" w:type="dxa"/>
            <w:tcBorders>
              <w:top w:val="nil"/>
            </w:tcBorders>
          </w:tcPr>
          <w:p w:rsidR="007B1748" w:rsidRDefault="007B1748" w:rsidP="007B1748">
            <w:pPr>
              <w:pStyle w:val="ConsPlusNormal"/>
            </w:pPr>
          </w:p>
        </w:tc>
        <w:tc>
          <w:tcPr>
            <w:tcW w:w="1168" w:type="dxa"/>
            <w:tcBorders>
              <w:top w:val="nil"/>
            </w:tcBorders>
          </w:tcPr>
          <w:p w:rsidR="007B1748" w:rsidRDefault="007B1748" w:rsidP="007B1748">
            <w:pPr>
              <w:pStyle w:val="ConsPlusNormal"/>
            </w:pPr>
          </w:p>
        </w:tc>
      </w:tr>
      <w:tr w:rsidR="007B1748" w:rsidTr="007B1748">
        <w:tc>
          <w:tcPr>
            <w:tcW w:w="933" w:type="dxa"/>
          </w:tcPr>
          <w:p w:rsidR="007B1748" w:rsidRDefault="007B1748" w:rsidP="007B1748">
            <w:pPr>
              <w:pStyle w:val="ConsPlusNormal"/>
            </w:pPr>
            <w:r>
              <w:t>1.6.1</w:t>
            </w:r>
          </w:p>
        </w:tc>
        <w:tc>
          <w:tcPr>
            <w:tcW w:w="0" w:type="auto"/>
            <w:vMerge/>
            <w:tcBorders>
              <w:top w:val="nil"/>
              <w:bottom w:val="nil"/>
            </w:tcBorders>
          </w:tcPr>
          <w:p w:rsidR="007B1748" w:rsidRDefault="007B1748" w:rsidP="007B1748">
            <w:pPr>
              <w:pStyle w:val="ConsPlusNormal"/>
            </w:pPr>
          </w:p>
        </w:tc>
        <w:tc>
          <w:tcPr>
            <w:tcW w:w="2574" w:type="dxa"/>
            <w:vMerge w:val="restart"/>
          </w:tcPr>
          <w:p w:rsidR="007B1748" w:rsidRDefault="007B1748" w:rsidP="007B1748">
            <w:pPr>
              <w:pStyle w:val="ConsPlusNormal"/>
            </w:pPr>
            <w:r>
              <w:t>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rsidR="007B1748" w:rsidRDefault="007B1748" w:rsidP="007B1748">
            <w:pPr>
              <w:pStyle w:val="ConsPlusNormal"/>
            </w:pPr>
            <w:r>
              <w:t xml:space="preserve">о проведении технических освидетельствований, актов о проведении гидравлических испытаний с выводами об отсутствии выявленных дефектов, </w:t>
            </w:r>
            <w:r>
              <w:lastRenderedPageBreak/>
              <w:t>запрещающих эксплуатацию.</w:t>
            </w:r>
          </w:p>
          <w:p w:rsidR="007B1748" w:rsidRDefault="007B1748" w:rsidP="007B1748">
            <w:pPr>
              <w:pStyle w:val="ConsPlusNormal"/>
            </w:pPr>
            <w:r>
              <w:t xml:space="preserve">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w:t>
            </w:r>
            <w:hyperlink r:id="rId48">
              <w:r>
                <w:rPr>
                  <w:color w:val="0000FF"/>
                </w:rPr>
                <w:t>частью 2 статьи 7</w:t>
              </w:r>
            </w:hyperlink>
            <w:r>
              <w:t xml:space="preserve">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w:t>
            </w:r>
            <w:hyperlink r:id="rId49">
              <w:r>
                <w:rPr>
                  <w:color w:val="0000FF"/>
                </w:rPr>
                <w:t>пунктом 13.2</w:t>
              </w:r>
            </w:hyperlink>
            <w:r>
              <w:t xml:space="preserve"> Правил технической эксплуатации тепловых энергоустановок; о </w:t>
            </w:r>
            <w:r>
              <w:lastRenderedPageBreak/>
              <w:t>проверке плотности (герметичности), настройки и регулировки предохранительных клапанов (</w:t>
            </w:r>
            <w:hyperlink w:anchor="P117">
              <w:r>
                <w:rPr>
                  <w:color w:val="0000FF"/>
                </w:rPr>
                <w:t>подпункт 9.3.15 пункта 9</w:t>
              </w:r>
            </w:hyperlink>
            <w:r>
              <w:t xml:space="preserve"> Правил)</w:t>
            </w:r>
          </w:p>
        </w:tc>
        <w:tc>
          <w:tcPr>
            <w:tcW w:w="2403" w:type="dxa"/>
          </w:tcPr>
          <w:p w:rsidR="007B1748" w:rsidRDefault="007B1748" w:rsidP="007B1748">
            <w:pPr>
              <w:pStyle w:val="ConsPlusNormal"/>
            </w:pPr>
            <w:r>
              <w:lastRenderedPageBreak/>
              <w:t>Показатель наличия паспортов паровых и (или) водогрейных котельных установок, центральных тепловых пунктов и оборудования, работающего под избыточным давлением с выводами о продлении срока эксплуатации</w:t>
            </w:r>
          </w:p>
        </w:tc>
        <w:tc>
          <w:tcPr>
            <w:tcW w:w="1143" w:type="dxa"/>
          </w:tcPr>
          <w:p w:rsidR="007B1748" w:rsidRDefault="007B1748" w:rsidP="007B1748">
            <w:pPr>
              <w:pStyle w:val="ConsPlusNormal"/>
            </w:pPr>
            <w:r>
              <w:t>0,01</w:t>
            </w:r>
          </w:p>
        </w:tc>
        <w:tc>
          <w:tcPr>
            <w:tcW w:w="1601" w:type="dxa"/>
          </w:tcPr>
          <w:p w:rsidR="007B1748" w:rsidRDefault="007B1748" w:rsidP="007B1748">
            <w:pPr>
              <w:pStyle w:val="ConsPlusNormal"/>
            </w:pPr>
            <w:proofErr w:type="spellStart"/>
            <w:r>
              <w:t>К</w:t>
            </w:r>
            <w:r>
              <w:rPr>
                <w:vertAlign w:val="subscript"/>
              </w:rPr>
              <w:t>освид</w:t>
            </w:r>
            <w:proofErr w:type="spellEnd"/>
          </w:p>
        </w:tc>
        <w:tc>
          <w:tcPr>
            <w:tcW w:w="2825" w:type="dxa"/>
          </w:tcPr>
          <w:p w:rsidR="007B1748" w:rsidRDefault="007B1748" w:rsidP="007B1748">
            <w:pPr>
              <w:pStyle w:val="ConsPlusNormal"/>
            </w:pPr>
            <w:proofErr w:type="spellStart"/>
            <w:r>
              <w:t>К</w:t>
            </w:r>
            <w:r>
              <w:rPr>
                <w:vertAlign w:val="subscript"/>
              </w:rPr>
              <w:t>освид</w:t>
            </w:r>
            <w:proofErr w:type="spellEnd"/>
            <w:r>
              <w:t xml:space="preserve"> =</w:t>
            </w:r>
          </w:p>
          <w:p w:rsidR="007B1748" w:rsidRDefault="007B1748" w:rsidP="007B1748">
            <w:pPr>
              <w:pStyle w:val="ConsPlusNormal"/>
            </w:pPr>
            <w:proofErr w:type="spellStart"/>
            <w:r>
              <w:t>К</w:t>
            </w:r>
            <w:r>
              <w:rPr>
                <w:vertAlign w:val="subscript"/>
              </w:rPr>
              <w:t>освид</w:t>
            </w:r>
            <w:proofErr w:type="spellEnd"/>
            <w:r>
              <w:rPr>
                <w:vertAlign w:val="subscript"/>
              </w:rPr>
              <w:t xml:space="preserve"> не ОПО</w:t>
            </w:r>
            <w:r>
              <w:t xml:space="preserve"> * 0,5 +</w:t>
            </w:r>
          </w:p>
          <w:p w:rsidR="007B1748" w:rsidRDefault="007B1748" w:rsidP="007B1748">
            <w:pPr>
              <w:pStyle w:val="ConsPlusNormal"/>
            </w:pPr>
            <w:proofErr w:type="spellStart"/>
            <w:r>
              <w:t>К</w:t>
            </w:r>
            <w:r>
              <w:rPr>
                <w:vertAlign w:val="subscript"/>
              </w:rPr>
              <w:t>освид</w:t>
            </w:r>
            <w:proofErr w:type="spellEnd"/>
            <w:r>
              <w:rPr>
                <w:vertAlign w:val="subscript"/>
              </w:rPr>
              <w:t xml:space="preserve"> ОПО</w:t>
            </w:r>
            <w:r>
              <w:t xml:space="preserve"> * 0,5</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1.6.1.1</w:t>
            </w:r>
          </w:p>
        </w:tc>
        <w:tc>
          <w:tcPr>
            <w:tcW w:w="0" w:type="auto"/>
            <w:vMerge/>
            <w:tcBorders>
              <w:top w:val="nil"/>
              <w:bottom w:val="nil"/>
            </w:tcBorders>
          </w:tcPr>
          <w:p w:rsidR="007B1748" w:rsidRDefault="007B1748" w:rsidP="007B1748">
            <w:pPr>
              <w:pStyle w:val="ConsPlusNormal"/>
            </w:pPr>
          </w:p>
        </w:tc>
        <w:tc>
          <w:tcPr>
            <w:tcW w:w="0" w:type="auto"/>
            <w:vMerge/>
          </w:tcPr>
          <w:p w:rsidR="007B1748" w:rsidRDefault="007B1748" w:rsidP="007B1748">
            <w:pPr>
              <w:pStyle w:val="ConsPlusNormal"/>
            </w:pPr>
          </w:p>
        </w:tc>
        <w:tc>
          <w:tcPr>
            <w:tcW w:w="2403" w:type="dxa"/>
          </w:tcPr>
          <w:p w:rsidR="007B1748" w:rsidRDefault="007B1748" w:rsidP="007B1748">
            <w:pPr>
              <w:pStyle w:val="ConsPlusNormal"/>
            </w:pPr>
            <w:r>
              <w:t xml:space="preserve">Показатель наличия отметок в паспорте оборудования, не являющегося ОПО, о проведенном </w:t>
            </w:r>
            <w:r>
              <w:lastRenderedPageBreak/>
              <w:t>техническом освидетельствовании, гидравлическом испытании, техническом диагностировании, настройки предохранительных клапанов с выводами о продлении срока эксплуатации</w:t>
            </w:r>
          </w:p>
        </w:tc>
        <w:tc>
          <w:tcPr>
            <w:tcW w:w="1143" w:type="dxa"/>
          </w:tcPr>
          <w:p w:rsidR="007B1748" w:rsidRDefault="007B1748" w:rsidP="007B1748">
            <w:pPr>
              <w:pStyle w:val="ConsPlusNormal"/>
            </w:pPr>
            <w:r>
              <w:lastRenderedPageBreak/>
              <w:t>0,5</w:t>
            </w:r>
          </w:p>
        </w:tc>
        <w:tc>
          <w:tcPr>
            <w:tcW w:w="1601" w:type="dxa"/>
          </w:tcPr>
          <w:p w:rsidR="007B1748" w:rsidRDefault="007B1748" w:rsidP="007B1748">
            <w:pPr>
              <w:pStyle w:val="ConsPlusNormal"/>
            </w:pPr>
            <w:proofErr w:type="spellStart"/>
            <w:r>
              <w:t>К</w:t>
            </w:r>
            <w:r>
              <w:rPr>
                <w:vertAlign w:val="subscript"/>
              </w:rPr>
              <w:t>освид</w:t>
            </w:r>
            <w:proofErr w:type="spellEnd"/>
            <w:r>
              <w:rPr>
                <w:vertAlign w:val="subscript"/>
              </w:rPr>
              <w:t xml:space="preserve"> не ОПО</w:t>
            </w:r>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1.6.1.2</w:t>
            </w:r>
          </w:p>
        </w:tc>
        <w:tc>
          <w:tcPr>
            <w:tcW w:w="0" w:type="auto"/>
            <w:vMerge/>
            <w:tcBorders>
              <w:top w:val="nil"/>
              <w:bottom w:val="nil"/>
            </w:tcBorders>
          </w:tcPr>
          <w:p w:rsidR="007B1748" w:rsidRDefault="007B1748" w:rsidP="007B1748">
            <w:pPr>
              <w:pStyle w:val="ConsPlusNormal"/>
            </w:pPr>
          </w:p>
        </w:tc>
        <w:tc>
          <w:tcPr>
            <w:tcW w:w="0" w:type="auto"/>
            <w:vMerge/>
          </w:tcPr>
          <w:p w:rsidR="007B1748" w:rsidRDefault="007B1748" w:rsidP="007B1748">
            <w:pPr>
              <w:pStyle w:val="ConsPlusNormal"/>
            </w:pPr>
          </w:p>
        </w:tc>
        <w:tc>
          <w:tcPr>
            <w:tcW w:w="2403" w:type="dxa"/>
          </w:tcPr>
          <w:p w:rsidR="007B1748" w:rsidRDefault="007B1748" w:rsidP="007B1748">
            <w:pPr>
              <w:pStyle w:val="ConsPlusNormal"/>
            </w:pPr>
            <w:r>
              <w:t>Показатель наличия отметок в паспорте оборудования о проведенных техническом освидетельствовании, гидравлическом испытании, экспертизы промышленной безопасности, настройки и регулировки предохранительных клапанов с выводами о продлении срока эксплуатации</w:t>
            </w:r>
          </w:p>
        </w:tc>
        <w:tc>
          <w:tcPr>
            <w:tcW w:w="1143" w:type="dxa"/>
          </w:tcPr>
          <w:p w:rsidR="007B1748" w:rsidRDefault="007B1748" w:rsidP="007B1748">
            <w:pPr>
              <w:pStyle w:val="ConsPlusNormal"/>
            </w:pPr>
            <w:r>
              <w:t>0,5</w:t>
            </w:r>
          </w:p>
        </w:tc>
        <w:tc>
          <w:tcPr>
            <w:tcW w:w="1601" w:type="dxa"/>
          </w:tcPr>
          <w:p w:rsidR="007B1748" w:rsidRDefault="007B1748" w:rsidP="007B1748">
            <w:pPr>
              <w:pStyle w:val="ConsPlusNormal"/>
            </w:pPr>
            <w:proofErr w:type="spellStart"/>
            <w:r>
              <w:t>К</w:t>
            </w:r>
            <w:r>
              <w:rPr>
                <w:vertAlign w:val="subscript"/>
              </w:rPr>
              <w:t>освид</w:t>
            </w:r>
            <w:proofErr w:type="spellEnd"/>
            <w:r>
              <w:rPr>
                <w:vertAlign w:val="subscript"/>
              </w:rPr>
              <w:t xml:space="preserve"> ОПО</w:t>
            </w:r>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1.6.2</w:t>
            </w:r>
          </w:p>
        </w:tc>
        <w:tc>
          <w:tcPr>
            <w:tcW w:w="0" w:type="auto"/>
            <w:vMerge/>
            <w:tcBorders>
              <w:top w:val="nil"/>
              <w:bottom w:val="nil"/>
            </w:tcBorders>
          </w:tcPr>
          <w:p w:rsidR="007B1748" w:rsidRDefault="007B1748" w:rsidP="007B1748">
            <w:pPr>
              <w:pStyle w:val="ConsPlusNormal"/>
            </w:pPr>
          </w:p>
        </w:tc>
        <w:tc>
          <w:tcPr>
            <w:tcW w:w="2574" w:type="dxa"/>
          </w:tcPr>
          <w:p w:rsidR="007B1748" w:rsidRDefault="007B1748" w:rsidP="007B1748">
            <w:pPr>
              <w:pStyle w:val="ConsPlusNormal"/>
            </w:pPr>
            <w:r>
              <w:t xml:space="preserve">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r:id="rId50">
              <w:r>
                <w:rPr>
                  <w:color w:val="0000FF"/>
                </w:rPr>
                <w:t>пунктом 3.1.3</w:t>
              </w:r>
            </w:hyperlink>
            <w:r>
              <w:t xml:space="preserve"> Правил технической эксплуатации тепловых энергоустановок (</w:t>
            </w:r>
            <w:hyperlink w:anchor="P120">
              <w:r>
                <w:rPr>
                  <w:color w:val="0000FF"/>
                </w:rPr>
                <w:t>подпункт 9.3.16 пункта 9</w:t>
              </w:r>
            </w:hyperlink>
            <w:r>
              <w:t xml:space="preserve"> Правил)</w:t>
            </w:r>
          </w:p>
        </w:tc>
        <w:tc>
          <w:tcPr>
            <w:tcW w:w="2403" w:type="dxa"/>
          </w:tcPr>
          <w:p w:rsidR="007B1748" w:rsidRDefault="007B1748" w:rsidP="007B1748">
            <w:pPr>
              <w:pStyle w:val="ConsPlusNormal"/>
            </w:pPr>
            <w:r>
              <w:t>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1143" w:type="dxa"/>
          </w:tcPr>
          <w:p w:rsidR="007B1748" w:rsidRDefault="007B1748" w:rsidP="007B1748">
            <w:pPr>
              <w:pStyle w:val="ConsPlusNormal"/>
            </w:pPr>
            <w:r>
              <w:t>0,05</w:t>
            </w:r>
          </w:p>
        </w:tc>
        <w:tc>
          <w:tcPr>
            <w:tcW w:w="1601" w:type="dxa"/>
          </w:tcPr>
          <w:p w:rsidR="007B1748" w:rsidRDefault="007B1748" w:rsidP="007B1748">
            <w:pPr>
              <w:pStyle w:val="ConsPlusNormal"/>
            </w:pPr>
            <w:proofErr w:type="spellStart"/>
            <w:r>
              <w:t>К</w:t>
            </w:r>
            <w:r>
              <w:rPr>
                <w:vertAlign w:val="subscript"/>
              </w:rPr>
              <w:t>обслед</w:t>
            </w:r>
            <w:proofErr w:type="spellEnd"/>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vMerge w:val="restart"/>
          </w:tcPr>
          <w:p w:rsidR="007B1748" w:rsidRDefault="007B1748" w:rsidP="007B1748">
            <w:pPr>
              <w:pStyle w:val="ConsPlusNormal"/>
            </w:pPr>
            <w:r>
              <w:t>1.6.3</w:t>
            </w:r>
          </w:p>
        </w:tc>
        <w:tc>
          <w:tcPr>
            <w:tcW w:w="2288" w:type="dxa"/>
            <w:vMerge w:val="restart"/>
            <w:tcBorders>
              <w:top w:val="nil"/>
              <w:bottom w:val="nil"/>
            </w:tcBorders>
          </w:tcPr>
          <w:p w:rsidR="007B1748" w:rsidRDefault="007B1748" w:rsidP="007B1748">
            <w:pPr>
              <w:pStyle w:val="ConsPlusNormal"/>
            </w:pPr>
          </w:p>
        </w:tc>
        <w:tc>
          <w:tcPr>
            <w:tcW w:w="2574" w:type="dxa"/>
            <w:vMerge w:val="restart"/>
          </w:tcPr>
          <w:p w:rsidR="007B1748" w:rsidRDefault="007B1748" w:rsidP="007B1748">
            <w:pPr>
              <w:pStyle w:val="ConsPlusNormal"/>
            </w:pPr>
            <w:r>
              <w:t xml:space="preserve">Копии актов и паспортов дымовых труб, в которых в соответствии с требованиями </w:t>
            </w:r>
            <w:hyperlink r:id="rId51">
              <w:r>
                <w:rPr>
                  <w:color w:val="0000FF"/>
                </w:rPr>
                <w:t>пункта 3.3.14</w:t>
              </w:r>
            </w:hyperlink>
            <w:r>
              <w:t xml:space="preserve"> Правил технической эксплуатации тепловых энергоустановок </w:t>
            </w:r>
            <w:r>
              <w:lastRenderedPageBreak/>
              <w:t>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p w:rsidR="007B1748" w:rsidRDefault="007B1748" w:rsidP="007B1748">
            <w:pPr>
              <w:pStyle w:val="ConsPlusNormal"/>
            </w:pPr>
            <w:r>
              <w:t>(</w:t>
            </w:r>
            <w:hyperlink w:anchor="P121">
              <w:r>
                <w:rPr>
                  <w:color w:val="0000FF"/>
                </w:rPr>
                <w:t>подпункт 9.3.17 пункта 9</w:t>
              </w:r>
            </w:hyperlink>
            <w:r>
              <w:t xml:space="preserve"> Правил)</w:t>
            </w:r>
          </w:p>
        </w:tc>
        <w:tc>
          <w:tcPr>
            <w:tcW w:w="2403" w:type="dxa"/>
            <w:vMerge w:val="restart"/>
          </w:tcPr>
          <w:p w:rsidR="007B1748" w:rsidRDefault="007B1748" w:rsidP="007B1748">
            <w:pPr>
              <w:pStyle w:val="ConsPlusNormal"/>
            </w:pPr>
            <w:r>
              <w:lastRenderedPageBreak/>
              <w:t xml:space="preserve">Показатель наличия актов и паспортов дымовых труб, в которых отражены результаты наблюдений за техническим состоянием дымовых труб, за осадкой </w:t>
            </w:r>
            <w:r>
              <w:lastRenderedPageBreak/>
              <w:t>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tc>
        <w:tc>
          <w:tcPr>
            <w:tcW w:w="1143" w:type="dxa"/>
            <w:vMerge w:val="restart"/>
          </w:tcPr>
          <w:p w:rsidR="007B1748" w:rsidRDefault="007B1748" w:rsidP="007B1748">
            <w:pPr>
              <w:pStyle w:val="ConsPlusNormal"/>
            </w:pPr>
            <w:r>
              <w:lastRenderedPageBreak/>
              <w:t>0,05</w:t>
            </w:r>
          </w:p>
        </w:tc>
        <w:tc>
          <w:tcPr>
            <w:tcW w:w="1601" w:type="dxa"/>
            <w:vMerge w:val="restart"/>
          </w:tcPr>
          <w:p w:rsidR="007B1748" w:rsidRDefault="007B1748" w:rsidP="007B1748">
            <w:pPr>
              <w:pStyle w:val="ConsPlusNormal"/>
            </w:pPr>
            <w:proofErr w:type="spellStart"/>
            <w:r>
              <w:t>К</w:t>
            </w:r>
            <w:r>
              <w:rPr>
                <w:vertAlign w:val="subscript"/>
              </w:rPr>
              <w:t>дым.труб</w:t>
            </w:r>
            <w:proofErr w:type="spellEnd"/>
          </w:p>
        </w:tc>
        <w:tc>
          <w:tcPr>
            <w:tcW w:w="2825" w:type="dxa"/>
            <w:tcBorders>
              <w:bottom w:val="nil"/>
            </w:tcBorders>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vMerge w:val="restart"/>
          </w:tcPr>
          <w:p w:rsidR="007B1748" w:rsidRDefault="007B1748" w:rsidP="007B1748">
            <w:pPr>
              <w:pStyle w:val="ConsPlusNormal"/>
            </w:pPr>
          </w:p>
        </w:tc>
        <w:tc>
          <w:tcPr>
            <w:tcW w:w="1168" w:type="dxa"/>
            <w:vMerge w:val="restart"/>
          </w:tcPr>
          <w:p w:rsidR="007B1748" w:rsidRDefault="007B1748" w:rsidP="007B1748">
            <w:pPr>
              <w:pStyle w:val="ConsPlusNormal"/>
            </w:pPr>
          </w:p>
        </w:tc>
      </w:tr>
      <w:tr w:rsidR="007B1748" w:rsidTr="007B1748">
        <w:tc>
          <w:tcPr>
            <w:tcW w:w="0" w:type="auto"/>
            <w:vMerge/>
          </w:tcPr>
          <w:p w:rsidR="007B1748" w:rsidRDefault="007B1748" w:rsidP="007B1748">
            <w:pPr>
              <w:pStyle w:val="ConsPlusNormal"/>
            </w:pPr>
          </w:p>
        </w:tc>
        <w:tc>
          <w:tcPr>
            <w:tcW w:w="0" w:type="auto"/>
            <w:vMerge/>
            <w:tcBorders>
              <w:top w:val="nil"/>
              <w:bottom w:val="nil"/>
            </w:tcBorders>
          </w:tcPr>
          <w:p w:rsidR="007B1748" w:rsidRDefault="007B1748" w:rsidP="007B1748">
            <w:pPr>
              <w:pStyle w:val="ConsPlusNormal"/>
            </w:pP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c>
          <w:tcPr>
            <w:tcW w:w="2825" w:type="dxa"/>
            <w:tcBorders>
              <w:top w:val="nil"/>
            </w:tcBorders>
          </w:tcPr>
          <w:p w:rsidR="007B1748" w:rsidRDefault="007B1748" w:rsidP="007B1748">
            <w:pPr>
              <w:pStyle w:val="ConsPlusNormal"/>
            </w:pPr>
            <w:r>
              <w:t xml:space="preserve">В случае, если организация не владеет и не эксплуатирует источники теплоснабжения, </w:t>
            </w:r>
            <w:proofErr w:type="spellStart"/>
            <w:r>
              <w:lastRenderedPageBreak/>
              <w:t>К</w:t>
            </w:r>
            <w:r>
              <w:rPr>
                <w:vertAlign w:val="subscript"/>
              </w:rPr>
              <w:t>дым.труб</w:t>
            </w:r>
            <w:proofErr w:type="spellEnd"/>
            <w:r>
              <w:t xml:space="preserve"> принимается равным 1.</w:t>
            </w: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r>
      <w:tr w:rsidR="007B1748" w:rsidTr="007B1748">
        <w:tc>
          <w:tcPr>
            <w:tcW w:w="933" w:type="dxa"/>
            <w:vMerge w:val="restart"/>
          </w:tcPr>
          <w:p w:rsidR="007B1748" w:rsidRDefault="007B1748" w:rsidP="007B1748">
            <w:pPr>
              <w:pStyle w:val="ConsPlusNormal"/>
            </w:pPr>
            <w:r>
              <w:lastRenderedPageBreak/>
              <w:t>1.6.4</w:t>
            </w:r>
          </w:p>
        </w:tc>
        <w:tc>
          <w:tcPr>
            <w:tcW w:w="0" w:type="auto"/>
            <w:vMerge/>
            <w:tcBorders>
              <w:top w:val="nil"/>
              <w:bottom w:val="nil"/>
            </w:tcBorders>
          </w:tcPr>
          <w:p w:rsidR="007B1748" w:rsidRDefault="007B1748" w:rsidP="007B1748">
            <w:pPr>
              <w:pStyle w:val="ConsPlusNormal"/>
            </w:pPr>
          </w:p>
        </w:tc>
        <w:tc>
          <w:tcPr>
            <w:tcW w:w="2574" w:type="dxa"/>
            <w:vMerge w:val="restart"/>
          </w:tcPr>
          <w:p w:rsidR="007B1748" w:rsidRDefault="007B1748" w:rsidP="007B1748">
            <w:pPr>
              <w:pStyle w:val="ConsPlusNormal"/>
            </w:pPr>
            <w:r>
              <w:t xml:space="preserve">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w:t>
            </w:r>
            <w:r>
              <w:lastRenderedPageBreak/>
              <w:t xml:space="preserve">установленные </w:t>
            </w:r>
            <w:hyperlink r:id="rId52">
              <w:r>
                <w:rPr>
                  <w:color w:val="0000FF"/>
                </w:rPr>
                <w:t>пунктом 6.2.32</w:t>
              </w:r>
            </w:hyperlink>
            <w:r>
              <w:t xml:space="preserve"> Правил технической эксплуатации тепловых энергоустановок (</w:t>
            </w:r>
            <w:hyperlink w:anchor="P122">
              <w:r>
                <w:rPr>
                  <w:color w:val="0000FF"/>
                </w:rPr>
                <w:t>подпункт 9.3.18 пункта 9</w:t>
              </w:r>
            </w:hyperlink>
            <w:r>
              <w:t xml:space="preserve"> Правил)</w:t>
            </w:r>
          </w:p>
        </w:tc>
        <w:tc>
          <w:tcPr>
            <w:tcW w:w="2403" w:type="dxa"/>
            <w:vMerge w:val="restart"/>
          </w:tcPr>
          <w:p w:rsidR="007B1748" w:rsidRDefault="007B1748" w:rsidP="007B1748">
            <w:pPr>
              <w:pStyle w:val="ConsPlusNormal"/>
            </w:pPr>
            <w:r>
              <w:lastRenderedPageBreak/>
              <w:t xml:space="preserve">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w:t>
            </w:r>
            <w:r>
              <w:lastRenderedPageBreak/>
              <w:t>тепловых сетей</w:t>
            </w:r>
          </w:p>
        </w:tc>
        <w:tc>
          <w:tcPr>
            <w:tcW w:w="1143" w:type="dxa"/>
            <w:vMerge w:val="restart"/>
          </w:tcPr>
          <w:p w:rsidR="007B1748" w:rsidRDefault="007B1748" w:rsidP="007B1748">
            <w:pPr>
              <w:pStyle w:val="ConsPlusNormal"/>
            </w:pPr>
            <w:r>
              <w:lastRenderedPageBreak/>
              <w:t>0,01</w:t>
            </w:r>
          </w:p>
        </w:tc>
        <w:tc>
          <w:tcPr>
            <w:tcW w:w="1601" w:type="dxa"/>
            <w:vMerge w:val="restart"/>
          </w:tcPr>
          <w:p w:rsidR="007B1748" w:rsidRDefault="007B1748" w:rsidP="007B1748">
            <w:pPr>
              <w:pStyle w:val="ConsPlusNormal"/>
            </w:pPr>
            <w:r>
              <w:t>К</w:t>
            </w:r>
            <w:r>
              <w:rPr>
                <w:vertAlign w:val="subscript"/>
              </w:rPr>
              <w:t>испыт</w:t>
            </w:r>
          </w:p>
        </w:tc>
        <w:tc>
          <w:tcPr>
            <w:tcW w:w="2825" w:type="dxa"/>
            <w:tcBorders>
              <w:bottom w:val="nil"/>
            </w:tcBorders>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vMerge w:val="restart"/>
          </w:tcPr>
          <w:p w:rsidR="007B1748" w:rsidRDefault="007B1748" w:rsidP="007B1748">
            <w:pPr>
              <w:pStyle w:val="ConsPlusNormal"/>
            </w:pPr>
          </w:p>
        </w:tc>
        <w:tc>
          <w:tcPr>
            <w:tcW w:w="1168" w:type="dxa"/>
            <w:vMerge w:val="restart"/>
          </w:tcPr>
          <w:p w:rsidR="007B1748" w:rsidRDefault="007B1748" w:rsidP="007B1748">
            <w:pPr>
              <w:pStyle w:val="ConsPlusNormal"/>
            </w:pPr>
          </w:p>
        </w:tc>
      </w:tr>
      <w:tr w:rsidR="007B1748" w:rsidTr="007B1748">
        <w:tc>
          <w:tcPr>
            <w:tcW w:w="0" w:type="auto"/>
            <w:vMerge/>
          </w:tcPr>
          <w:p w:rsidR="007B1748" w:rsidRDefault="007B1748" w:rsidP="007B1748">
            <w:pPr>
              <w:pStyle w:val="ConsPlusNormal"/>
            </w:pPr>
          </w:p>
        </w:tc>
        <w:tc>
          <w:tcPr>
            <w:tcW w:w="0" w:type="auto"/>
            <w:vMerge/>
            <w:tcBorders>
              <w:top w:val="nil"/>
              <w:bottom w:val="nil"/>
            </w:tcBorders>
          </w:tcPr>
          <w:p w:rsidR="007B1748" w:rsidRDefault="007B1748" w:rsidP="007B1748">
            <w:pPr>
              <w:pStyle w:val="ConsPlusNormal"/>
            </w:pP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c>
          <w:tcPr>
            <w:tcW w:w="2825" w:type="dxa"/>
            <w:tcBorders>
              <w:top w:val="nil"/>
            </w:tcBorders>
          </w:tcPr>
          <w:p w:rsidR="007B1748" w:rsidRDefault="007B1748" w:rsidP="007B1748">
            <w:pPr>
              <w:pStyle w:val="ConsPlusNormal"/>
            </w:pPr>
            <w:r>
              <w:t>В случае, если организация не владеет и не эксплуатирует тепловые сети, К</w:t>
            </w:r>
            <w:r>
              <w:rPr>
                <w:vertAlign w:val="subscript"/>
              </w:rPr>
              <w:t>испыт</w:t>
            </w:r>
            <w:r>
              <w:t xml:space="preserve"> принимается равным 1.</w:t>
            </w: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r>
      <w:tr w:rsidR="007B1748" w:rsidTr="007B1748">
        <w:tc>
          <w:tcPr>
            <w:tcW w:w="933" w:type="dxa"/>
            <w:vMerge w:val="restart"/>
          </w:tcPr>
          <w:p w:rsidR="007B1748" w:rsidRDefault="007B1748" w:rsidP="007B1748">
            <w:pPr>
              <w:pStyle w:val="ConsPlusNormal"/>
            </w:pPr>
            <w:r>
              <w:lastRenderedPageBreak/>
              <w:t>1.6.5</w:t>
            </w:r>
          </w:p>
        </w:tc>
        <w:tc>
          <w:tcPr>
            <w:tcW w:w="0" w:type="auto"/>
            <w:vMerge/>
            <w:tcBorders>
              <w:top w:val="nil"/>
              <w:bottom w:val="nil"/>
            </w:tcBorders>
          </w:tcPr>
          <w:p w:rsidR="007B1748" w:rsidRDefault="007B1748" w:rsidP="007B1748">
            <w:pPr>
              <w:pStyle w:val="ConsPlusNormal"/>
            </w:pPr>
          </w:p>
        </w:tc>
        <w:tc>
          <w:tcPr>
            <w:tcW w:w="2574" w:type="dxa"/>
            <w:vMerge w:val="restart"/>
          </w:tcPr>
          <w:p w:rsidR="007B1748" w:rsidRDefault="007B1748" w:rsidP="007B1748">
            <w:pPr>
              <w:pStyle w:val="ConsPlusNormal"/>
            </w:pPr>
            <w:r>
              <w:t xml:space="preserve">Акты проведения гидравлических испытаний на прочность и плотность трубопроводов тепловых сетей в соответствии с </w:t>
            </w:r>
            <w:hyperlink r:id="rId53">
              <w:r>
                <w:rPr>
                  <w:color w:val="0000FF"/>
                </w:rPr>
                <w:t>пунктом 6.2.16</w:t>
              </w:r>
            </w:hyperlink>
            <w:r>
              <w:t xml:space="preserve"> Правил технической эксплуатации тепловых энергоустановок (</w:t>
            </w:r>
            <w:hyperlink w:anchor="P123">
              <w:r>
                <w:rPr>
                  <w:color w:val="0000FF"/>
                </w:rPr>
                <w:t>подпункт 9.3.19 пункта 9</w:t>
              </w:r>
            </w:hyperlink>
            <w:r>
              <w:t xml:space="preserve"> Правил)</w:t>
            </w:r>
          </w:p>
        </w:tc>
        <w:tc>
          <w:tcPr>
            <w:tcW w:w="2403" w:type="dxa"/>
            <w:vMerge w:val="restart"/>
          </w:tcPr>
          <w:p w:rsidR="007B1748" w:rsidRDefault="007B1748" w:rsidP="007B1748">
            <w:pPr>
              <w:pStyle w:val="ConsPlusNormal"/>
            </w:pPr>
            <w:r>
              <w:t>Показатель наличия актов проведения гидравлических испытаний на прочность и плотность трубопроводов тепловых сетей</w:t>
            </w:r>
          </w:p>
        </w:tc>
        <w:tc>
          <w:tcPr>
            <w:tcW w:w="1143" w:type="dxa"/>
            <w:vMerge w:val="restart"/>
          </w:tcPr>
          <w:p w:rsidR="007B1748" w:rsidRDefault="007B1748" w:rsidP="007B1748">
            <w:pPr>
              <w:pStyle w:val="ConsPlusNormal"/>
            </w:pPr>
            <w:r>
              <w:t>0,4</w:t>
            </w:r>
          </w:p>
        </w:tc>
        <w:tc>
          <w:tcPr>
            <w:tcW w:w="1601" w:type="dxa"/>
            <w:vMerge w:val="restart"/>
          </w:tcPr>
          <w:p w:rsidR="007B1748" w:rsidRDefault="007B1748" w:rsidP="007B1748">
            <w:pPr>
              <w:pStyle w:val="ConsPlusNormal"/>
            </w:pPr>
            <w:proofErr w:type="spellStart"/>
            <w:r>
              <w:t>К</w:t>
            </w:r>
            <w:r>
              <w:rPr>
                <w:vertAlign w:val="subscript"/>
              </w:rPr>
              <w:t>гидр</w:t>
            </w:r>
            <w:proofErr w:type="spellEnd"/>
          </w:p>
        </w:tc>
        <w:tc>
          <w:tcPr>
            <w:tcW w:w="2825" w:type="dxa"/>
            <w:tcBorders>
              <w:bottom w:val="nil"/>
            </w:tcBorders>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vMerge w:val="restart"/>
          </w:tcPr>
          <w:p w:rsidR="007B1748" w:rsidRDefault="007B1748" w:rsidP="007B1748">
            <w:pPr>
              <w:pStyle w:val="ConsPlusNormal"/>
            </w:pPr>
          </w:p>
        </w:tc>
        <w:tc>
          <w:tcPr>
            <w:tcW w:w="1168" w:type="dxa"/>
            <w:vMerge w:val="restart"/>
          </w:tcPr>
          <w:p w:rsidR="007B1748" w:rsidRDefault="007B1748" w:rsidP="007B1748">
            <w:pPr>
              <w:pStyle w:val="ConsPlusNormal"/>
            </w:pPr>
          </w:p>
        </w:tc>
      </w:tr>
      <w:tr w:rsidR="007B1748" w:rsidTr="007B1748">
        <w:tc>
          <w:tcPr>
            <w:tcW w:w="0" w:type="auto"/>
            <w:vMerge/>
          </w:tcPr>
          <w:p w:rsidR="007B1748" w:rsidRDefault="007B1748" w:rsidP="007B1748">
            <w:pPr>
              <w:pStyle w:val="ConsPlusNormal"/>
            </w:pPr>
          </w:p>
        </w:tc>
        <w:tc>
          <w:tcPr>
            <w:tcW w:w="0" w:type="auto"/>
            <w:vMerge/>
            <w:tcBorders>
              <w:top w:val="nil"/>
              <w:bottom w:val="nil"/>
            </w:tcBorders>
          </w:tcPr>
          <w:p w:rsidR="007B1748" w:rsidRDefault="007B1748" w:rsidP="007B1748">
            <w:pPr>
              <w:pStyle w:val="ConsPlusNormal"/>
            </w:pP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c>
          <w:tcPr>
            <w:tcW w:w="2825" w:type="dxa"/>
            <w:tcBorders>
              <w:top w:val="nil"/>
            </w:tcBorders>
          </w:tcPr>
          <w:p w:rsidR="007B1748" w:rsidRDefault="007B1748" w:rsidP="007B1748">
            <w:pPr>
              <w:pStyle w:val="ConsPlusNormal"/>
            </w:pPr>
            <w:r>
              <w:t xml:space="preserve">В случае, если на объекте оценки организация не эксплуатирует тепловые сети, </w:t>
            </w:r>
            <w:proofErr w:type="spellStart"/>
            <w:r>
              <w:t>К</w:t>
            </w:r>
            <w:r>
              <w:rPr>
                <w:vertAlign w:val="subscript"/>
              </w:rPr>
              <w:t>гидр</w:t>
            </w:r>
            <w:proofErr w:type="spellEnd"/>
            <w:r>
              <w:t xml:space="preserve"> принимается равным 1</w:t>
            </w: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r>
      <w:tr w:rsidR="007B1748" w:rsidTr="007B1748">
        <w:tc>
          <w:tcPr>
            <w:tcW w:w="933" w:type="dxa"/>
            <w:vMerge w:val="restart"/>
          </w:tcPr>
          <w:p w:rsidR="007B1748" w:rsidRDefault="007B1748" w:rsidP="007B1748">
            <w:pPr>
              <w:pStyle w:val="ConsPlusNormal"/>
            </w:pPr>
            <w:r>
              <w:t>1.6.6</w:t>
            </w:r>
          </w:p>
        </w:tc>
        <w:tc>
          <w:tcPr>
            <w:tcW w:w="0" w:type="auto"/>
            <w:vMerge/>
            <w:tcBorders>
              <w:top w:val="nil"/>
              <w:bottom w:val="nil"/>
            </w:tcBorders>
          </w:tcPr>
          <w:p w:rsidR="007B1748" w:rsidRDefault="007B1748" w:rsidP="007B1748">
            <w:pPr>
              <w:pStyle w:val="ConsPlusNormal"/>
            </w:pPr>
          </w:p>
        </w:tc>
        <w:tc>
          <w:tcPr>
            <w:tcW w:w="2574" w:type="dxa"/>
            <w:vMerge w:val="restart"/>
          </w:tcPr>
          <w:p w:rsidR="007B1748" w:rsidRDefault="007B1748" w:rsidP="007B1748">
            <w:pPr>
              <w:pStyle w:val="ConsPlusNormal"/>
            </w:pPr>
            <w:r>
              <w:t xml:space="preserve">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w:t>
            </w:r>
            <w:proofErr w:type="spellStart"/>
            <w:r>
              <w:t>бесканальной</w:t>
            </w:r>
            <w:proofErr w:type="spellEnd"/>
            <w:r>
              <w:t xml:space="preserve"> прокладке, требования к проведению которых установлены </w:t>
            </w:r>
            <w:hyperlink r:id="rId54">
              <w:r>
                <w:rPr>
                  <w:color w:val="0000FF"/>
                </w:rPr>
                <w:t>пунктами 6.2.34</w:t>
              </w:r>
            </w:hyperlink>
            <w:r>
              <w:t xml:space="preserve"> - </w:t>
            </w:r>
            <w:hyperlink r:id="rId55">
              <w:r>
                <w:rPr>
                  <w:color w:val="0000FF"/>
                </w:rPr>
                <w:t>6.2.37</w:t>
              </w:r>
            </w:hyperlink>
            <w:r>
              <w:t xml:space="preserve"> Правил технической эксплуатации тепловых энергоустановок </w:t>
            </w:r>
            <w:r>
              <w:lastRenderedPageBreak/>
              <w:t>(</w:t>
            </w:r>
            <w:hyperlink w:anchor="P124">
              <w:r>
                <w:rPr>
                  <w:color w:val="0000FF"/>
                </w:rPr>
                <w:t>подпункт 9.3.20 пункта 9</w:t>
              </w:r>
            </w:hyperlink>
            <w:r>
              <w:t xml:space="preserve"> Правил)</w:t>
            </w:r>
          </w:p>
        </w:tc>
        <w:tc>
          <w:tcPr>
            <w:tcW w:w="2403" w:type="dxa"/>
            <w:vMerge w:val="restart"/>
          </w:tcPr>
          <w:p w:rsidR="007B1748" w:rsidRDefault="007B1748" w:rsidP="007B1748">
            <w:pPr>
              <w:pStyle w:val="ConsPlusNormal"/>
            </w:pPr>
            <w:r>
              <w:lastRenderedPageBreak/>
              <w:t xml:space="preserve">Показатель наличия документов, подтверждающих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w:t>
            </w:r>
            <w:proofErr w:type="spellStart"/>
            <w:r>
              <w:t>бесканальной</w:t>
            </w:r>
            <w:proofErr w:type="spellEnd"/>
            <w:r>
              <w:t xml:space="preserve"> прокладке</w:t>
            </w:r>
          </w:p>
        </w:tc>
        <w:tc>
          <w:tcPr>
            <w:tcW w:w="1143" w:type="dxa"/>
            <w:vMerge w:val="restart"/>
          </w:tcPr>
          <w:p w:rsidR="007B1748" w:rsidRDefault="007B1748" w:rsidP="007B1748">
            <w:pPr>
              <w:pStyle w:val="ConsPlusNormal"/>
            </w:pPr>
            <w:r>
              <w:t>0,01</w:t>
            </w:r>
          </w:p>
        </w:tc>
        <w:tc>
          <w:tcPr>
            <w:tcW w:w="1601" w:type="dxa"/>
            <w:vMerge w:val="restart"/>
          </w:tcPr>
          <w:p w:rsidR="007B1748" w:rsidRDefault="007B1748" w:rsidP="007B1748">
            <w:pPr>
              <w:pStyle w:val="ConsPlusNormal"/>
            </w:pPr>
            <w:proofErr w:type="spellStart"/>
            <w:r>
              <w:t>К</w:t>
            </w:r>
            <w:r>
              <w:rPr>
                <w:vertAlign w:val="subscript"/>
              </w:rPr>
              <w:t>шурф</w:t>
            </w:r>
            <w:proofErr w:type="spellEnd"/>
          </w:p>
        </w:tc>
        <w:tc>
          <w:tcPr>
            <w:tcW w:w="2825" w:type="dxa"/>
            <w:tcBorders>
              <w:bottom w:val="nil"/>
            </w:tcBorders>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vMerge w:val="restart"/>
          </w:tcPr>
          <w:p w:rsidR="007B1748" w:rsidRDefault="007B1748" w:rsidP="007B1748">
            <w:pPr>
              <w:pStyle w:val="ConsPlusNormal"/>
            </w:pPr>
          </w:p>
        </w:tc>
        <w:tc>
          <w:tcPr>
            <w:tcW w:w="1168" w:type="dxa"/>
            <w:vMerge w:val="restart"/>
          </w:tcPr>
          <w:p w:rsidR="007B1748" w:rsidRDefault="007B1748" w:rsidP="007B1748">
            <w:pPr>
              <w:pStyle w:val="ConsPlusNormal"/>
            </w:pPr>
          </w:p>
        </w:tc>
      </w:tr>
      <w:tr w:rsidR="007B1748" w:rsidTr="007B1748">
        <w:tc>
          <w:tcPr>
            <w:tcW w:w="0" w:type="auto"/>
            <w:vMerge/>
          </w:tcPr>
          <w:p w:rsidR="007B1748" w:rsidRDefault="007B1748" w:rsidP="007B1748">
            <w:pPr>
              <w:pStyle w:val="ConsPlusNormal"/>
            </w:pPr>
          </w:p>
        </w:tc>
        <w:tc>
          <w:tcPr>
            <w:tcW w:w="0" w:type="auto"/>
            <w:vMerge/>
            <w:tcBorders>
              <w:top w:val="nil"/>
              <w:bottom w:val="nil"/>
            </w:tcBorders>
          </w:tcPr>
          <w:p w:rsidR="007B1748" w:rsidRDefault="007B1748" w:rsidP="007B1748">
            <w:pPr>
              <w:pStyle w:val="ConsPlusNormal"/>
            </w:pP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c>
          <w:tcPr>
            <w:tcW w:w="2825" w:type="dxa"/>
            <w:tcBorders>
              <w:top w:val="nil"/>
            </w:tcBorders>
          </w:tcPr>
          <w:p w:rsidR="007B1748" w:rsidRDefault="007B1748" w:rsidP="007B1748">
            <w:pPr>
              <w:pStyle w:val="ConsPlusNormal"/>
            </w:pPr>
            <w:r>
              <w:t xml:space="preserve">В случае если организация не владеет и не эксплуатирует тепловые сети или тепловые сети проложены воздушной прокладкой или в проходном (полупроходном) канале, </w:t>
            </w:r>
            <w:proofErr w:type="spellStart"/>
            <w:r>
              <w:t>К</w:t>
            </w:r>
            <w:r>
              <w:rPr>
                <w:vertAlign w:val="subscript"/>
              </w:rPr>
              <w:t>шурф</w:t>
            </w:r>
            <w:proofErr w:type="spellEnd"/>
            <w:r>
              <w:t xml:space="preserve"> принимается равным 1</w:t>
            </w: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1.6.7</w:t>
            </w:r>
          </w:p>
        </w:tc>
        <w:tc>
          <w:tcPr>
            <w:tcW w:w="2288" w:type="dxa"/>
            <w:vMerge w:val="restart"/>
            <w:tcBorders>
              <w:top w:val="nil"/>
              <w:bottom w:val="nil"/>
            </w:tcBorders>
          </w:tcPr>
          <w:p w:rsidR="007B1748" w:rsidRDefault="007B1748" w:rsidP="007B1748">
            <w:pPr>
              <w:pStyle w:val="ConsPlusNormal"/>
            </w:pPr>
          </w:p>
        </w:tc>
        <w:tc>
          <w:tcPr>
            <w:tcW w:w="2574" w:type="dxa"/>
            <w:vAlign w:val="bottom"/>
          </w:tcPr>
          <w:p w:rsidR="007B1748" w:rsidRDefault="007B1748" w:rsidP="007B1748">
            <w:pPr>
              <w:pStyle w:val="ConsPlusNormal"/>
            </w:pPr>
            <w:r>
              <w:t xml:space="preserve">Акты о проведении очистки и промывки тепловых сетей, тепловых пунктов, требования к которым установлены </w:t>
            </w:r>
            <w:hyperlink r:id="rId56">
              <w:r>
                <w:rPr>
                  <w:color w:val="0000FF"/>
                </w:rPr>
                <w:t>пунктами 5.3.37</w:t>
              </w:r>
            </w:hyperlink>
            <w:r>
              <w:t xml:space="preserve">, </w:t>
            </w:r>
            <w:hyperlink r:id="rId57">
              <w:r>
                <w:rPr>
                  <w:color w:val="0000FF"/>
                </w:rPr>
                <w:t>6.2.17</w:t>
              </w:r>
            </w:hyperlink>
            <w:r>
              <w:t xml:space="preserve">, </w:t>
            </w:r>
            <w:hyperlink r:id="rId58">
              <w:r>
                <w:rPr>
                  <w:color w:val="0000FF"/>
                </w:rPr>
                <w:t>12.18</w:t>
              </w:r>
            </w:hyperlink>
            <w:r>
              <w:t xml:space="preserve"> Правил технической эксплуатации тепловых энергоустановок, (</w:t>
            </w:r>
            <w:hyperlink w:anchor="P125">
              <w:r>
                <w:rPr>
                  <w:color w:val="0000FF"/>
                </w:rPr>
                <w:t>подпункт 9.3.21 пункта 9</w:t>
              </w:r>
            </w:hyperlink>
            <w:r>
              <w:t xml:space="preserve"> Правил)</w:t>
            </w:r>
          </w:p>
        </w:tc>
        <w:tc>
          <w:tcPr>
            <w:tcW w:w="2403" w:type="dxa"/>
          </w:tcPr>
          <w:p w:rsidR="007B1748" w:rsidRDefault="007B1748" w:rsidP="007B1748">
            <w:pPr>
              <w:pStyle w:val="ConsPlusNormal"/>
            </w:pPr>
            <w:r>
              <w:t>Показатель наличия актов о проведении очистки и тепловых сетей, тепловых пунктов</w:t>
            </w:r>
          </w:p>
        </w:tc>
        <w:tc>
          <w:tcPr>
            <w:tcW w:w="1143" w:type="dxa"/>
          </w:tcPr>
          <w:p w:rsidR="007B1748" w:rsidRDefault="007B1748" w:rsidP="007B1748">
            <w:pPr>
              <w:pStyle w:val="ConsPlusNormal"/>
            </w:pPr>
            <w:r>
              <w:t>0,4</w:t>
            </w:r>
          </w:p>
        </w:tc>
        <w:tc>
          <w:tcPr>
            <w:tcW w:w="1601" w:type="dxa"/>
          </w:tcPr>
          <w:p w:rsidR="007B1748" w:rsidRDefault="007B1748" w:rsidP="007B1748">
            <w:pPr>
              <w:pStyle w:val="ConsPlusNormal"/>
            </w:pPr>
            <w:proofErr w:type="spellStart"/>
            <w:r>
              <w:t>К</w:t>
            </w:r>
            <w:r>
              <w:rPr>
                <w:vertAlign w:val="subscript"/>
              </w:rPr>
              <w:t>очист.промыв</w:t>
            </w:r>
            <w:proofErr w:type="spellEnd"/>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vMerge w:val="restart"/>
          </w:tcPr>
          <w:p w:rsidR="007B1748" w:rsidRDefault="007B1748" w:rsidP="007B1748">
            <w:pPr>
              <w:pStyle w:val="ConsPlusNormal"/>
            </w:pPr>
            <w:r>
              <w:t>1.6.8</w:t>
            </w:r>
          </w:p>
        </w:tc>
        <w:tc>
          <w:tcPr>
            <w:tcW w:w="0" w:type="auto"/>
            <w:vMerge/>
            <w:tcBorders>
              <w:top w:val="nil"/>
              <w:bottom w:val="nil"/>
            </w:tcBorders>
          </w:tcPr>
          <w:p w:rsidR="007B1748" w:rsidRDefault="007B1748" w:rsidP="007B1748">
            <w:pPr>
              <w:pStyle w:val="ConsPlusNormal"/>
            </w:pPr>
          </w:p>
        </w:tc>
        <w:tc>
          <w:tcPr>
            <w:tcW w:w="2574" w:type="dxa"/>
            <w:vMerge w:val="restart"/>
            <w:vAlign w:val="bottom"/>
          </w:tcPr>
          <w:p w:rsidR="007B1748" w:rsidRDefault="007B1748" w:rsidP="007B1748">
            <w:pPr>
              <w:pStyle w:val="ConsPlusNormal"/>
            </w:pPr>
            <w:r>
              <w:t xml:space="preserve">Акт измерений удельного электрического сопротивления грунта и потенциалов блуждающих токов в соответствии с требованиями </w:t>
            </w:r>
            <w:hyperlink r:id="rId59">
              <w:r>
                <w:rPr>
                  <w:color w:val="0000FF"/>
                </w:rPr>
                <w:t>пункта 6.2.43</w:t>
              </w:r>
            </w:hyperlink>
            <w:r>
              <w:t xml:space="preserve"> Правил технической эксплуатации тепловых энергоустановок (</w:t>
            </w:r>
            <w:hyperlink w:anchor="P127">
              <w:r>
                <w:rPr>
                  <w:color w:val="0000FF"/>
                </w:rPr>
                <w:t>подпункт 9.3.23 Пункта 9</w:t>
              </w:r>
            </w:hyperlink>
            <w:r>
              <w:t xml:space="preserve"> Правил)</w:t>
            </w:r>
          </w:p>
        </w:tc>
        <w:tc>
          <w:tcPr>
            <w:tcW w:w="2403" w:type="dxa"/>
            <w:vMerge w:val="restart"/>
          </w:tcPr>
          <w:p w:rsidR="007B1748" w:rsidRDefault="007B1748" w:rsidP="007B1748">
            <w:pPr>
              <w:pStyle w:val="ConsPlusNormal"/>
            </w:pPr>
            <w:r>
              <w:t>Показатель наличия актов измерений удельного электрического сопротивления грунта и потенциалов блуждающих токов</w:t>
            </w:r>
          </w:p>
        </w:tc>
        <w:tc>
          <w:tcPr>
            <w:tcW w:w="1143" w:type="dxa"/>
            <w:vMerge w:val="restart"/>
          </w:tcPr>
          <w:p w:rsidR="007B1748" w:rsidRDefault="007B1748" w:rsidP="007B1748">
            <w:pPr>
              <w:pStyle w:val="ConsPlusNormal"/>
            </w:pPr>
            <w:r>
              <w:t>0,01</w:t>
            </w:r>
          </w:p>
        </w:tc>
        <w:tc>
          <w:tcPr>
            <w:tcW w:w="1601" w:type="dxa"/>
            <w:vMerge w:val="restart"/>
          </w:tcPr>
          <w:p w:rsidR="007B1748" w:rsidRDefault="007B1748" w:rsidP="007B1748">
            <w:pPr>
              <w:pStyle w:val="ConsPlusNormal"/>
            </w:pPr>
            <w:proofErr w:type="spellStart"/>
            <w:r>
              <w:t>К</w:t>
            </w:r>
            <w:r>
              <w:rPr>
                <w:vertAlign w:val="subscript"/>
              </w:rPr>
              <w:t>электр.сопр</w:t>
            </w:r>
            <w:proofErr w:type="spellEnd"/>
          </w:p>
        </w:tc>
        <w:tc>
          <w:tcPr>
            <w:tcW w:w="2825" w:type="dxa"/>
            <w:tcBorders>
              <w:bottom w:val="nil"/>
            </w:tcBorders>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vMerge w:val="restart"/>
          </w:tcPr>
          <w:p w:rsidR="007B1748" w:rsidRDefault="007B1748" w:rsidP="007B1748">
            <w:pPr>
              <w:pStyle w:val="ConsPlusNormal"/>
            </w:pPr>
          </w:p>
        </w:tc>
        <w:tc>
          <w:tcPr>
            <w:tcW w:w="1168" w:type="dxa"/>
            <w:vMerge w:val="restart"/>
          </w:tcPr>
          <w:p w:rsidR="007B1748" w:rsidRDefault="007B1748" w:rsidP="007B1748">
            <w:pPr>
              <w:pStyle w:val="ConsPlusNormal"/>
            </w:pPr>
          </w:p>
        </w:tc>
      </w:tr>
      <w:tr w:rsidR="007B1748" w:rsidTr="007B1748">
        <w:tc>
          <w:tcPr>
            <w:tcW w:w="0" w:type="auto"/>
            <w:vMerge/>
          </w:tcPr>
          <w:p w:rsidR="007B1748" w:rsidRDefault="007B1748" w:rsidP="007B1748">
            <w:pPr>
              <w:pStyle w:val="ConsPlusNormal"/>
            </w:pPr>
          </w:p>
        </w:tc>
        <w:tc>
          <w:tcPr>
            <w:tcW w:w="0" w:type="auto"/>
            <w:vMerge/>
            <w:tcBorders>
              <w:top w:val="nil"/>
              <w:bottom w:val="nil"/>
            </w:tcBorders>
          </w:tcPr>
          <w:p w:rsidR="007B1748" w:rsidRDefault="007B1748" w:rsidP="007B1748">
            <w:pPr>
              <w:pStyle w:val="ConsPlusNormal"/>
            </w:pP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c>
          <w:tcPr>
            <w:tcW w:w="2825" w:type="dxa"/>
            <w:tcBorders>
              <w:top w:val="nil"/>
            </w:tcBorders>
          </w:tcPr>
          <w:p w:rsidR="007B1748" w:rsidRDefault="007B1748" w:rsidP="007B1748">
            <w:pPr>
              <w:pStyle w:val="ConsPlusNormal"/>
            </w:pPr>
            <w:r>
              <w:t xml:space="preserve">В случае, если на объекте оценки организация не эксплуатирует тепловые сети, </w:t>
            </w:r>
            <w:proofErr w:type="spellStart"/>
            <w:r>
              <w:t>К</w:t>
            </w:r>
            <w:r>
              <w:rPr>
                <w:vertAlign w:val="subscript"/>
              </w:rPr>
              <w:t>электр.сопр</w:t>
            </w:r>
            <w:proofErr w:type="spellEnd"/>
            <w:r>
              <w:t xml:space="preserve"> принимается равным 1</w:t>
            </w: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r>
      <w:tr w:rsidR="007B1748" w:rsidTr="007B1748">
        <w:tc>
          <w:tcPr>
            <w:tcW w:w="933" w:type="dxa"/>
          </w:tcPr>
          <w:p w:rsidR="007B1748" w:rsidRDefault="007B1748" w:rsidP="007B1748">
            <w:pPr>
              <w:pStyle w:val="ConsPlusNormal"/>
            </w:pPr>
            <w:r>
              <w:t>1.6.9</w:t>
            </w:r>
          </w:p>
        </w:tc>
        <w:tc>
          <w:tcPr>
            <w:tcW w:w="0" w:type="auto"/>
            <w:vMerge/>
            <w:tcBorders>
              <w:top w:val="nil"/>
              <w:bottom w:val="nil"/>
            </w:tcBorders>
          </w:tcPr>
          <w:p w:rsidR="007B1748" w:rsidRDefault="007B1748" w:rsidP="007B1748">
            <w:pPr>
              <w:pStyle w:val="ConsPlusNormal"/>
            </w:pPr>
          </w:p>
        </w:tc>
        <w:tc>
          <w:tcPr>
            <w:tcW w:w="2574" w:type="dxa"/>
            <w:vAlign w:val="bottom"/>
          </w:tcPr>
          <w:p w:rsidR="007B1748" w:rsidRDefault="007B1748" w:rsidP="007B1748">
            <w:pPr>
              <w:pStyle w:val="ConsPlusNormal"/>
            </w:pPr>
            <w:r>
              <w:t xml:space="preserve">Акт опробования работоспособности оборудования насосных станций, проведение которого установлено требованиями </w:t>
            </w:r>
            <w:hyperlink r:id="rId60">
              <w:r>
                <w:rPr>
                  <w:color w:val="0000FF"/>
                </w:rPr>
                <w:t>пункта 6.2.48</w:t>
              </w:r>
            </w:hyperlink>
            <w:r>
              <w:t xml:space="preserve"> Правил технической </w:t>
            </w:r>
            <w:r>
              <w:lastRenderedPageBreak/>
              <w:t>эксплуатации тепловых энергоустановок (</w:t>
            </w:r>
            <w:hyperlink w:anchor="P128">
              <w:r>
                <w:rPr>
                  <w:color w:val="0000FF"/>
                </w:rPr>
                <w:t>подпункт 9.3.24 Пункта 9</w:t>
              </w:r>
            </w:hyperlink>
            <w:r>
              <w:t xml:space="preserve"> Правил)</w:t>
            </w:r>
          </w:p>
        </w:tc>
        <w:tc>
          <w:tcPr>
            <w:tcW w:w="2403" w:type="dxa"/>
          </w:tcPr>
          <w:p w:rsidR="007B1748" w:rsidRDefault="007B1748" w:rsidP="007B1748">
            <w:pPr>
              <w:pStyle w:val="ConsPlusNormal"/>
            </w:pPr>
            <w:r>
              <w:lastRenderedPageBreak/>
              <w:t>Показатель наличия акта опробования работоспособности оборудования насосных станций</w:t>
            </w:r>
          </w:p>
        </w:tc>
        <w:tc>
          <w:tcPr>
            <w:tcW w:w="1143" w:type="dxa"/>
          </w:tcPr>
          <w:p w:rsidR="007B1748" w:rsidRDefault="007B1748" w:rsidP="007B1748">
            <w:pPr>
              <w:pStyle w:val="ConsPlusNormal"/>
            </w:pPr>
            <w:r>
              <w:t>0,01</w:t>
            </w:r>
          </w:p>
        </w:tc>
        <w:tc>
          <w:tcPr>
            <w:tcW w:w="1601" w:type="dxa"/>
          </w:tcPr>
          <w:p w:rsidR="007B1748" w:rsidRDefault="007B1748" w:rsidP="007B1748">
            <w:pPr>
              <w:pStyle w:val="ConsPlusNormal"/>
            </w:pPr>
            <w:proofErr w:type="spellStart"/>
            <w:r>
              <w:t>К</w:t>
            </w:r>
            <w:r>
              <w:rPr>
                <w:vertAlign w:val="subscript"/>
              </w:rPr>
              <w:t>насос.стан</w:t>
            </w:r>
            <w:proofErr w:type="spellEnd"/>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1.6.10</w:t>
            </w:r>
          </w:p>
        </w:tc>
        <w:tc>
          <w:tcPr>
            <w:tcW w:w="0" w:type="auto"/>
            <w:vMerge/>
            <w:tcBorders>
              <w:top w:val="nil"/>
              <w:bottom w:val="nil"/>
            </w:tcBorders>
          </w:tcPr>
          <w:p w:rsidR="007B1748" w:rsidRDefault="007B1748" w:rsidP="007B1748">
            <w:pPr>
              <w:pStyle w:val="ConsPlusNormal"/>
            </w:pPr>
          </w:p>
        </w:tc>
        <w:tc>
          <w:tcPr>
            <w:tcW w:w="2574" w:type="dxa"/>
            <w:vMerge w:val="restart"/>
          </w:tcPr>
          <w:p w:rsidR="007B1748" w:rsidRDefault="007B1748" w:rsidP="007B1748">
            <w:pPr>
              <w:pStyle w:val="ConsPlusNormal"/>
            </w:pPr>
            <w:r>
              <w:t xml:space="preserve">Копии договора (договоров) (за исключением охраняемой законом тайны) поставки основного топлива, заключенного (заключенных) на срок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r:id="rId61">
              <w:r>
                <w:rPr>
                  <w:color w:val="0000FF"/>
                </w:rPr>
                <w:t>Порядком</w:t>
              </w:r>
            </w:hyperlink>
            <w:r>
              <w:t xml:space="preserve"> определения нормативов запасов топлива на источниках тепловой энергии (за исключением источников тепловой энергии, </w:t>
            </w:r>
            <w:r>
              <w:lastRenderedPageBreak/>
              <w:t>функционирующих в режиме комбинированной выработки электрической и тепловой энергии), утвержденным приказом Минэнерго России от 10 августа 2012 г. N 377 (</w:t>
            </w:r>
            <w:hyperlink w:anchor="P129">
              <w:r>
                <w:rPr>
                  <w:color w:val="0000FF"/>
                </w:rPr>
                <w:t>подпункт 9.3.25 пункта 9</w:t>
              </w:r>
            </w:hyperlink>
            <w:r>
              <w:t xml:space="preserve"> Правил)</w:t>
            </w:r>
          </w:p>
        </w:tc>
        <w:tc>
          <w:tcPr>
            <w:tcW w:w="2403" w:type="dxa"/>
          </w:tcPr>
          <w:p w:rsidR="007B1748" w:rsidRDefault="007B1748" w:rsidP="007B1748">
            <w:pPr>
              <w:pStyle w:val="ConsPlusNormal"/>
            </w:pPr>
            <w:r>
              <w:lastRenderedPageBreak/>
              <w:t>Показатель наличия запаса топлива, не менее утвержденных нормативов запасов топлива</w:t>
            </w:r>
          </w:p>
        </w:tc>
        <w:tc>
          <w:tcPr>
            <w:tcW w:w="1143" w:type="dxa"/>
          </w:tcPr>
          <w:p w:rsidR="007B1748" w:rsidRDefault="007B1748" w:rsidP="007B1748">
            <w:pPr>
              <w:pStyle w:val="ConsPlusNormal"/>
            </w:pPr>
            <w:r>
              <w:t>0,03</w:t>
            </w:r>
          </w:p>
        </w:tc>
        <w:tc>
          <w:tcPr>
            <w:tcW w:w="1601" w:type="dxa"/>
          </w:tcPr>
          <w:p w:rsidR="007B1748" w:rsidRDefault="007B1748" w:rsidP="007B1748">
            <w:pPr>
              <w:pStyle w:val="ConsPlusNormal"/>
            </w:pPr>
            <w:proofErr w:type="spellStart"/>
            <w:r>
              <w:t>К</w:t>
            </w:r>
            <w:r>
              <w:rPr>
                <w:vertAlign w:val="subscript"/>
              </w:rPr>
              <w:t>топл</w:t>
            </w:r>
            <w:proofErr w:type="spellEnd"/>
          </w:p>
        </w:tc>
        <w:tc>
          <w:tcPr>
            <w:tcW w:w="2825" w:type="dxa"/>
          </w:tcPr>
          <w:p w:rsidR="007B1748" w:rsidRDefault="007B1748" w:rsidP="007B1748">
            <w:pPr>
              <w:pStyle w:val="ConsPlusNormal"/>
            </w:pPr>
            <w:proofErr w:type="spellStart"/>
            <w:r>
              <w:t>К</w:t>
            </w:r>
            <w:r>
              <w:rPr>
                <w:vertAlign w:val="subscript"/>
              </w:rPr>
              <w:t>топл</w:t>
            </w:r>
            <w:proofErr w:type="spellEnd"/>
            <w:r>
              <w:t xml:space="preserve"> =</w:t>
            </w:r>
          </w:p>
          <w:p w:rsidR="007B1748" w:rsidRDefault="007B1748" w:rsidP="007B1748">
            <w:pPr>
              <w:pStyle w:val="ConsPlusNormal"/>
            </w:pPr>
            <w:proofErr w:type="spellStart"/>
            <w:r>
              <w:t>К</w:t>
            </w:r>
            <w:r>
              <w:rPr>
                <w:vertAlign w:val="subscript"/>
              </w:rPr>
              <w:t>догтопл</w:t>
            </w:r>
            <w:proofErr w:type="spellEnd"/>
            <w:r>
              <w:t xml:space="preserve"> * 0,5 +</w:t>
            </w:r>
          </w:p>
          <w:p w:rsidR="007B1748" w:rsidRDefault="007B1748" w:rsidP="007B1748">
            <w:pPr>
              <w:pStyle w:val="ConsPlusNormal"/>
            </w:pPr>
            <w:proofErr w:type="spellStart"/>
            <w:r>
              <w:t>К</w:t>
            </w:r>
            <w:r>
              <w:rPr>
                <w:vertAlign w:val="subscript"/>
              </w:rPr>
              <w:t>запаст</w:t>
            </w:r>
            <w:proofErr w:type="spellEnd"/>
            <w:r>
              <w:t xml:space="preserve"> * 0,5</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1.6.10.1</w:t>
            </w:r>
          </w:p>
        </w:tc>
        <w:tc>
          <w:tcPr>
            <w:tcW w:w="0" w:type="auto"/>
            <w:vMerge/>
            <w:tcBorders>
              <w:top w:val="nil"/>
              <w:bottom w:val="nil"/>
            </w:tcBorders>
          </w:tcPr>
          <w:p w:rsidR="007B1748" w:rsidRDefault="007B1748" w:rsidP="007B1748">
            <w:pPr>
              <w:pStyle w:val="ConsPlusNormal"/>
            </w:pPr>
          </w:p>
        </w:tc>
        <w:tc>
          <w:tcPr>
            <w:tcW w:w="0" w:type="auto"/>
            <w:vMerge/>
          </w:tcPr>
          <w:p w:rsidR="007B1748" w:rsidRDefault="007B1748" w:rsidP="007B1748">
            <w:pPr>
              <w:pStyle w:val="ConsPlusNormal"/>
            </w:pPr>
          </w:p>
        </w:tc>
        <w:tc>
          <w:tcPr>
            <w:tcW w:w="2403" w:type="dxa"/>
            <w:vAlign w:val="bottom"/>
          </w:tcPr>
          <w:p w:rsidR="007B1748" w:rsidRDefault="007B1748" w:rsidP="007B1748">
            <w:pPr>
              <w:pStyle w:val="ConsPlusNormal"/>
            </w:pPr>
            <w:r>
              <w:t>Показатель наличия договора (договоров) поставки основного топлива, заключенного (заключенных) на срок не менее срока предстоящего отопительного периода</w:t>
            </w:r>
          </w:p>
        </w:tc>
        <w:tc>
          <w:tcPr>
            <w:tcW w:w="1143" w:type="dxa"/>
          </w:tcPr>
          <w:p w:rsidR="007B1748" w:rsidRDefault="007B1748" w:rsidP="007B1748">
            <w:pPr>
              <w:pStyle w:val="ConsPlusNormal"/>
            </w:pPr>
            <w:r>
              <w:t>0,5</w:t>
            </w:r>
          </w:p>
        </w:tc>
        <w:tc>
          <w:tcPr>
            <w:tcW w:w="1601" w:type="dxa"/>
          </w:tcPr>
          <w:p w:rsidR="007B1748" w:rsidRDefault="007B1748" w:rsidP="007B1748">
            <w:pPr>
              <w:pStyle w:val="ConsPlusNormal"/>
            </w:pPr>
            <w:proofErr w:type="spellStart"/>
            <w:r>
              <w:t>К</w:t>
            </w:r>
            <w:r>
              <w:rPr>
                <w:vertAlign w:val="subscript"/>
              </w:rPr>
              <w:t>догтопл</w:t>
            </w:r>
            <w:proofErr w:type="spellEnd"/>
          </w:p>
        </w:tc>
        <w:tc>
          <w:tcPr>
            <w:tcW w:w="2825" w:type="dxa"/>
          </w:tcPr>
          <w:p w:rsidR="007B1748" w:rsidRDefault="007B1748" w:rsidP="007B1748">
            <w:pPr>
              <w:pStyle w:val="ConsPlusNormal"/>
            </w:pPr>
            <w:proofErr w:type="spellStart"/>
            <w:r>
              <w:t>К</w:t>
            </w:r>
            <w:r>
              <w:rPr>
                <w:vertAlign w:val="subscript"/>
              </w:rPr>
              <w:t>догтопл</w:t>
            </w:r>
            <w:proofErr w:type="spellEnd"/>
            <w:r>
              <w:t xml:space="preserve"> = 1, если подтверждено наличие договоров </w:t>
            </w:r>
            <w:proofErr w:type="spellStart"/>
            <w:r>
              <w:t>К</w:t>
            </w:r>
            <w:r>
              <w:rPr>
                <w:vertAlign w:val="subscript"/>
              </w:rPr>
              <w:t>доггопл</w:t>
            </w:r>
            <w:proofErr w:type="spellEnd"/>
            <w:r>
              <w:t xml:space="preserve"> = 0, если не подтверждено наличие договоров</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1.6.10.2</w:t>
            </w:r>
          </w:p>
        </w:tc>
        <w:tc>
          <w:tcPr>
            <w:tcW w:w="0" w:type="auto"/>
            <w:vMerge/>
            <w:tcBorders>
              <w:top w:val="nil"/>
              <w:bottom w:val="nil"/>
            </w:tcBorders>
          </w:tcPr>
          <w:p w:rsidR="007B1748" w:rsidRDefault="007B1748" w:rsidP="007B1748">
            <w:pPr>
              <w:pStyle w:val="ConsPlusNormal"/>
            </w:pPr>
          </w:p>
        </w:tc>
        <w:tc>
          <w:tcPr>
            <w:tcW w:w="0" w:type="auto"/>
            <w:vMerge/>
          </w:tcPr>
          <w:p w:rsidR="007B1748" w:rsidRDefault="007B1748" w:rsidP="007B1748">
            <w:pPr>
              <w:pStyle w:val="ConsPlusNormal"/>
            </w:pPr>
          </w:p>
        </w:tc>
        <w:tc>
          <w:tcPr>
            <w:tcW w:w="2403" w:type="dxa"/>
          </w:tcPr>
          <w:p w:rsidR="007B1748" w:rsidRDefault="007B1748" w:rsidP="007B1748">
            <w:pPr>
              <w:pStyle w:val="ConsPlusNormal"/>
            </w:pPr>
            <w:r>
              <w:t>Показатель подтверждения наличия запаса топлива, не менее утвержденных нормативов запасов топлива</w:t>
            </w:r>
          </w:p>
        </w:tc>
        <w:tc>
          <w:tcPr>
            <w:tcW w:w="1143" w:type="dxa"/>
          </w:tcPr>
          <w:p w:rsidR="007B1748" w:rsidRDefault="007B1748" w:rsidP="007B1748">
            <w:pPr>
              <w:pStyle w:val="ConsPlusNormal"/>
            </w:pPr>
            <w:r>
              <w:t>0,5</w:t>
            </w:r>
          </w:p>
        </w:tc>
        <w:tc>
          <w:tcPr>
            <w:tcW w:w="1601" w:type="dxa"/>
          </w:tcPr>
          <w:p w:rsidR="007B1748" w:rsidRDefault="007B1748" w:rsidP="007B1748">
            <w:pPr>
              <w:pStyle w:val="ConsPlusNormal"/>
            </w:pPr>
            <w:proofErr w:type="spellStart"/>
            <w:r>
              <w:t>К</w:t>
            </w:r>
            <w:r>
              <w:rPr>
                <w:vertAlign w:val="subscript"/>
              </w:rPr>
              <w:t>запаст</w:t>
            </w:r>
            <w:proofErr w:type="spellEnd"/>
          </w:p>
        </w:tc>
        <w:tc>
          <w:tcPr>
            <w:tcW w:w="2825" w:type="dxa"/>
          </w:tcPr>
          <w:p w:rsidR="007B1748" w:rsidRDefault="007B1748" w:rsidP="007B1748">
            <w:pPr>
              <w:pStyle w:val="ConsPlusNormal"/>
            </w:pPr>
            <w:proofErr w:type="spellStart"/>
            <w:r>
              <w:t>К</w:t>
            </w:r>
            <w:r>
              <w:rPr>
                <w:vertAlign w:val="subscript"/>
              </w:rPr>
              <w:t>запаст</w:t>
            </w:r>
            <w:proofErr w:type="spellEnd"/>
            <w:r>
              <w:t xml:space="preserve"> = 1, если</w:t>
            </w:r>
          </w:p>
          <w:p w:rsidR="007B1748" w:rsidRDefault="007B1748" w:rsidP="007B1748">
            <w:pPr>
              <w:pStyle w:val="ConsPlusNormal"/>
            </w:pPr>
            <w:proofErr w:type="spellStart"/>
            <w:proofErr w:type="gramStart"/>
            <w:r>
              <w:t>Запас</w:t>
            </w:r>
            <w:r>
              <w:rPr>
                <w:vertAlign w:val="subscript"/>
              </w:rPr>
              <w:t>факт</w:t>
            </w:r>
            <w:proofErr w:type="spellEnd"/>
            <w:r>
              <w:t xml:space="preserve"> &gt;</w:t>
            </w:r>
            <w:proofErr w:type="gramEnd"/>
            <w:r>
              <w:t>=</w:t>
            </w:r>
          </w:p>
          <w:p w:rsidR="007B1748" w:rsidRDefault="007B1748" w:rsidP="007B1748">
            <w:pPr>
              <w:pStyle w:val="ConsPlusNormal"/>
            </w:pPr>
            <w:proofErr w:type="spellStart"/>
            <w:r>
              <w:t>Запас</w:t>
            </w:r>
            <w:r>
              <w:rPr>
                <w:vertAlign w:val="subscript"/>
              </w:rPr>
              <w:t>нормат</w:t>
            </w:r>
            <w:proofErr w:type="spellEnd"/>
          </w:p>
          <w:p w:rsidR="007B1748" w:rsidRDefault="007B1748" w:rsidP="007B1748">
            <w:pPr>
              <w:pStyle w:val="ConsPlusNormal"/>
            </w:pPr>
            <w:proofErr w:type="spellStart"/>
            <w:r>
              <w:t>К</w:t>
            </w:r>
            <w:r>
              <w:rPr>
                <w:vertAlign w:val="subscript"/>
              </w:rPr>
              <w:t>запаст</w:t>
            </w:r>
            <w:proofErr w:type="spellEnd"/>
            <w:r>
              <w:t xml:space="preserve"> = 0, если</w:t>
            </w:r>
          </w:p>
          <w:p w:rsidR="007B1748" w:rsidRDefault="007B1748" w:rsidP="007B1748">
            <w:pPr>
              <w:pStyle w:val="ConsPlusNormal"/>
            </w:pPr>
            <w:proofErr w:type="spellStart"/>
            <w:r>
              <w:t>Запас</w:t>
            </w:r>
            <w:r>
              <w:rPr>
                <w:vertAlign w:val="subscript"/>
              </w:rPr>
              <w:t>факт</w:t>
            </w:r>
            <w:proofErr w:type="spellEnd"/>
            <w:r>
              <w:t xml:space="preserve"> &lt;</w:t>
            </w:r>
          </w:p>
          <w:p w:rsidR="007B1748" w:rsidRDefault="007B1748" w:rsidP="007B1748">
            <w:pPr>
              <w:pStyle w:val="ConsPlusNormal"/>
            </w:pPr>
            <w:proofErr w:type="spellStart"/>
            <w:r>
              <w:t>Запас</w:t>
            </w:r>
            <w:r>
              <w:rPr>
                <w:vertAlign w:val="subscript"/>
              </w:rPr>
              <w:t>нормат</w:t>
            </w:r>
            <w:proofErr w:type="spellEnd"/>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1.6.10.2.1</w:t>
            </w:r>
          </w:p>
        </w:tc>
        <w:tc>
          <w:tcPr>
            <w:tcW w:w="0" w:type="auto"/>
            <w:vMerge/>
            <w:tcBorders>
              <w:top w:val="nil"/>
              <w:bottom w:val="nil"/>
            </w:tcBorders>
          </w:tcPr>
          <w:p w:rsidR="007B1748" w:rsidRDefault="007B1748" w:rsidP="007B1748">
            <w:pPr>
              <w:pStyle w:val="ConsPlusNormal"/>
            </w:pPr>
          </w:p>
        </w:tc>
        <w:tc>
          <w:tcPr>
            <w:tcW w:w="0" w:type="auto"/>
            <w:vMerge/>
          </w:tcPr>
          <w:p w:rsidR="007B1748" w:rsidRDefault="007B1748" w:rsidP="007B1748">
            <w:pPr>
              <w:pStyle w:val="ConsPlusNormal"/>
            </w:pPr>
          </w:p>
        </w:tc>
        <w:tc>
          <w:tcPr>
            <w:tcW w:w="2403" w:type="dxa"/>
          </w:tcPr>
          <w:p w:rsidR="007B1748" w:rsidRDefault="007B1748" w:rsidP="007B1748">
            <w:pPr>
              <w:pStyle w:val="ConsPlusNormal"/>
            </w:pPr>
            <w:r>
              <w:t>фактический объем запаса топлива, тыс. т</w:t>
            </w:r>
          </w:p>
        </w:tc>
        <w:tc>
          <w:tcPr>
            <w:tcW w:w="1143" w:type="dxa"/>
          </w:tcPr>
          <w:p w:rsidR="007B1748" w:rsidRDefault="007B1748" w:rsidP="007B1748">
            <w:pPr>
              <w:pStyle w:val="ConsPlusNormal"/>
            </w:pPr>
            <w:r>
              <w:t>-</w:t>
            </w:r>
          </w:p>
        </w:tc>
        <w:tc>
          <w:tcPr>
            <w:tcW w:w="1601" w:type="dxa"/>
          </w:tcPr>
          <w:p w:rsidR="007B1748" w:rsidRDefault="007B1748" w:rsidP="007B1748">
            <w:pPr>
              <w:pStyle w:val="ConsPlusNormal"/>
            </w:pPr>
            <w:proofErr w:type="spellStart"/>
            <w:r>
              <w:t>Запас</w:t>
            </w:r>
            <w:r>
              <w:rPr>
                <w:vertAlign w:val="subscript"/>
              </w:rPr>
              <w:t>факт</w:t>
            </w:r>
            <w:proofErr w:type="spellEnd"/>
          </w:p>
        </w:tc>
        <w:tc>
          <w:tcPr>
            <w:tcW w:w="2825" w:type="dxa"/>
          </w:tcPr>
          <w:p w:rsidR="007B1748" w:rsidRDefault="007B1748" w:rsidP="007B1748">
            <w:pPr>
              <w:pStyle w:val="ConsPlusNormal"/>
            </w:pPr>
            <w:r>
              <w:t>фактическое значение</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1.6.10.2.2</w:t>
            </w:r>
          </w:p>
        </w:tc>
        <w:tc>
          <w:tcPr>
            <w:tcW w:w="0" w:type="auto"/>
            <w:vMerge/>
            <w:tcBorders>
              <w:top w:val="nil"/>
              <w:bottom w:val="nil"/>
            </w:tcBorders>
          </w:tcPr>
          <w:p w:rsidR="007B1748" w:rsidRDefault="007B1748" w:rsidP="007B1748">
            <w:pPr>
              <w:pStyle w:val="ConsPlusNormal"/>
            </w:pPr>
          </w:p>
        </w:tc>
        <w:tc>
          <w:tcPr>
            <w:tcW w:w="0" w:type="auto"/>
            <w:vMerge/>
          </w:tcPr>
          <w:p w:rsidR="007B1748" w:rsidRDefault="007B1748" w:rsidP="007B1748">
            <w:pPr>
              <w:pStyle w:val="ConsPlusNormal"/>
            </w:pPr>
          </w:p>
        </w:tc>
        <w:tc>
          <w:tcPr>
            <w:tcW w:w="2403" w:type="dxa"/>
          </w:tcPr>
          <w:p w:rsidR="007B1748" w:rsidRDefault="007B1748" w:rsidP="007B1748">
            <w:pPr>
              <w:pStyle w:val="ConsPlusNormal"/>
            </w:pPr>
            <w:r>
              <w:t>утвержденный нормативный объем запаса топлива, тыс. т</w:t>
            </w:r>
          </w:p>
        </w:tc>
        <w:tc>
          <w:tcPr>
            <w:tcW w:w="1143" w:type="dxa"/>
          </w:tcPr>
          <w:p w:rsidR="007B1748" w:rsidRDefault="007B1748" w:rsidP="007B1748">
            <w:pPr>
              <w:pStyle w:val="ConsPlusNormal"/>
            </w:pPr>
            <w:r>
              <w:t>-</w:t>
            </w:r>
          </w:p>
        </w:tc>
        <w:tc>
          <w:tcPr>
            <w:tcW w:w="1601" w:type="dxa"/>
          </w:tcPr>
          <w:p w:rsidR="007B1748" w:rsidRDefault="007B1748" w:rsidP="007B1748">
            <w:pPr>
              <w:pStyle w:val="ConsPlusNormal"/>
            </w:pPr>
            <w:proofErr w:type="spellStart"/>
            <w:r>
              <w:t>Запас</w:t>
            </w:r>
            <w:r>
              <w:rPr>
                <w:vertAlign w:val="subscript"/>
              </w:rPr>
              <w:t>нормат</w:t>
            </w:r>
            <w:proofErr w:type="spellEnd"/>
          </w:p>
        </w:tc>
        <w:tc>
          <w:tcPr>
            <w:tcW w:w="2825" w:type="dxa"/>
          </w:tcPr>
          <w:p w:rsidR="007B1748" w:rsidRDefault="007B1748" w:rsidP="007B1748">
            <w:pPr>
              <w:pStyle w:val="ConsPlusNormal"/>
            </w:pPr>
            <w:r>
              <w:t>фактическое значение</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1.6.11</w:t>
            </w:r>
          </w:p>
        </w:tc>
        <w:tc>
          <w:tcPr>
            <w:tcW w:w="2288" w:type="dxa"/>
            <w:vMerge w:val="restart"/>
            <w:tcBorders>
              <w:top w:val="nil"/>
            </w:tcBorders>
          </w:tcPr>
          <w:p w:rsidR="007B1748" w:rsidRDefault="007B1748" w:rsidP="007B1748">
            <w:pPr>
              <w:pStyle w:val="ConsPlusNormal"/>
            </w:pPr>
          </w:p>
        </w:tc>
        <w:tc>
          <w:tcPr>
            <w:tcW w:w="2574" w:type="dxa"/>
            <w:vMerge w:val="restart"/>
            <w:vAlign w:val="bottom"/>
          </w:tcPr>
          <w:p w:rsidR="007B1748" w:rsidRDefault="007B1748" w:rsidP="007B1748">
            <w:pPr>
              <w:pStyle w:val="ConsPlusNormal"/>
            </w:pPr>
            <w:r>
              <w:t xml:space="preserve">Утвержденный в соответствии с требованиями </w:t>
            </w:r>
            <w:hyperlink r:id="rId62">
              <w:r>
                <w:rPr>
                  <w:color w:val="0000FF"/>
                </w:rPr>
                <w:t>пункта 2.7.3</w:t>
              </w:r>
            </w:hyperlink>
            <w:r>
              <w:t xml:space="preserve"> Правил технической эксплуатации тепловых энергоустановок,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w:t>
            </w:r>
            <w:r>
              <w:lastRenderedPageBreak/>
              <w:t xml:space="preserve">требованиями </w:t>
            </w:r>
            <w:hyperlink r:id="rId63">
              <w:r>
                <w:rPr>
                  <w:color w:val="0000FF"/>
                </w:rPr>
                <w:t>Положения</w:t>
              </w:r>
            </w:hyperlink>
            <w:r>
              <w:t xml:space="preserve"> по ведению бухгалтерского учета и бухгалтерской отчетности в Российской Федерации, утвержденного приказом Минфина России от 29 июля 1998 г. N 34н </w:t>
            </w:r>
            <w:hyperlink w:anchor="P1451">
              <w:r>
                <w:rPr>
                  <w:color w:val="0000FF"/>
                </w:rPr>
                <w:t>&lt;5&gt;</w:t>
              </w:r>
            </w:hyperlink>
            <w:r>
              <w:t xml:space="preserve"> (</w:t>
            </w:r>
            <w:hyperlink w:anchor="P133">
              <w:r>
                <w:rPr>
                  <w:color w:val="0000FF"/>
                </w:rPr>
                <w:t>подпункт 9.3.26 Пункта 9</w:t>
              </w:r>
            </w:hyperlink>
            <w:r>
              <w:t xml:space="preserve"> Правил)</w:t>
            </w:r>
          </w:p>
        </w:tc>
        <w:tc>
          <w:tcPr>
            <w:tcW w:w="2403" w:type="dxa"/>
            <w:vMerge w:val="restart"/>
          </w:tcPr>
          <w:p w:rsidR="007B1748" w:rsidRDefault="007B1748" w:rsidP="007B1748">
            <w:pPr>
              <w:pStyle w:val="ConsPlusNormal"/>
            </w:pPr>
            <w:r>
              <w:lastRenderedPageBreak/>
              <w:t>показатель наличия запасов материалов, запорной арматуры, запасных частей, средств механизации</w:t>
            </w:r>
          </w:p>
        </w:tc>
        <w:tc>
          <w:tcPr>
            <w:tcW w:w="1143" w:type="dxa"/>
          </w:tcPr>
          <w:p w:rsidR="007B1748" w:rsidRDefault="007B1748" w:rsidP="007B1748">
            <w:pPr>
              <w:pStyle w:val="ConsPlusNormal"/>
            </w:pPr>
            <w:r>
              <w:t>0,01</w:t>
            </w:r>
          </w:p>
        </w:tc>
        <w:tc>
          <w:tcPr>
            <w:tcW w:w="1601" w:type="dxa"/>
          </w:tcPr>
          <w:p w:rsidR="007B1748" w:rsidRDefault="007B1748" w:rsidP="007B1748">
            <w:pPr>
              <w:pStyle w:val="ConsPlusNormal"/>
            </w:pPr>
            <w:proofErr w:type="spellStart"/>
            <w:r>
              <w:t>К</w:t>
            </w:r>
            <w:r>
              <w:rPr>
                <w:vertAlign w:val="subscript"/>
              </w:rPr>
              <w:t>матер</w:t>
            </w:r>
            <w:proofErr w:type="spellEnd"/>
          </w:p>
        </w:tc>
        <w:tc>
          <w:tcPr>
            <w:tcW w:w="2825" w:type="dxa"/>
          </w:tcPr>
          <w:p w:rsidR="007B1748" w:rsidRDefault="007B1748" w:rsidP="007B1748">
            <w:pPr>
              <w:pStyle w:val="ConsPlusNormal"/>
            </w:pPr>
            <w:proofErr w:type="spellStart"/>
            <w:r>
              <w:t>К</w:t>
            </w:r>
            <w:r>
              <w:rPr>
                <w:vertAlign w:val="subscript"/>
              </w:rPr>
              <w:t>матер</w:t>
            </w:r>
            <w:proofErr w:type="spellEnd"/>
            <w:r>
              <w:t xml:space="preserve"> = % наличия запас мат факт по </w:t>
            </w:r>
            <w:proofErr w:type="spellStart"/>
            <w:r>
              <w:t>инвентар</w:t>
            </w:r>
            <w:proofErr w:type="spellEnd"/>
            <w:r>
              <w:t xml:space="preserve"> / 100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t>1.6.11.2</w:t>
            </w:r>
          </w:p>
        </w:tc>
        <w:tc>
          <w:tcPr>
            <w:tcW w:w="0" w:type="auto"/>
            <w:vMerge/>
            <w:tcBorders>
              <w:top w:val="nil"/>
            </w:tcBorders>
          </w:tcPr>
          <w:p w:rsidR="007B1748" w:rsidRDefault="007B1748" w:rsidP="007B1748">
            <w:pPr>
              <w:pStyle w:val="ConsPlusNormal"/>
            </w:pPr>
          </w:p>
        </w:tc>
        <w:tc>
          <w:tcPr>
            <w:tcW w:w="0" w:type="auto"/>
            <w:vMerge/>
          </w:tcPr>
          <w:p w:rsidR="007B1748" w:rsidRDefault="007B1748" w:rsidP="007B1748">
            <w:pPr>
              <w:pStyle w:val="ConsPlusNormal"/>
            </w:pPr>
          </w:p>
        </w:tc>
        <w:tc>
          <w:tcPr>
            <w:tcW w:w="0" w:type="auto"/>
            <w:vMerge/>
          </w:tcPr>
          <w:p w:rsidR="007B1748" w:rsidRDefault="007B1748" w:rsidP="007B1748">
            <w:pPr>
              <w:pStyle w:val="ConsPlusNormal"/>
            </w:pPr>
          </w:p>
        </w:tc>
        <w:tc>
          <w:tcPr>
            <w:tcW w:w="1143" w:type="dxa"/>
          </w:tcPr>
          <w:p w:rsidR="007B1748" w:rsidRDefault="007B1748" w:rsidP="007B1748">
            <w:pPr>
              <w:pStyle w:val="ConsPlusNormal"/>
            </w:pPr>
            <w:r>
              <w:t>-</w:t>
            </w:r>
          </w:p>
        </w:tc>
        <w:tc>
          <w:tcPr>
            <w:tcW w:w="1601" w:type="dxa"/>
          </w:tcPr>
          <w:p w:rsidR="007B1748" w:rsidRDefault="007B1748" w:rsidP="007B1748">
            <w:pPr>
              <w:pStyle w:val="ConsPlusNormal"/>
            </w:pPr>
            <w:r>
              <w:t xml:space="preserve">% наличия запас мат факт по </w:t>
            </w:r>
            <w:proofErr w:type="spellStart"/>
            <w:r>
              <w:t>инвентар</w:t>
            </w:r>
            <w:proofErr w:type="spellEnd"/>
          </w:p>
        </w:tc>
        <w:tc>
          <w:tcPr>
            <w:tcW w:w="2825" w:type="dxa"/>
          </w:tcPr>
          <w:p w:rsidR="007B1748" w:rsidRDefault="007B1748" w:rsidP="007B1748">
            <w:pPr>
              <w:pStyle w:val="ConsPlusNormal"/>
            </w:pPr>
            <w:r>
              <w:t>Фактическое значение</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1.6.12</w:t>
            </w:r>
          </w:p>
        </w:tc>
        <w:tc>
          <w:tcPr>
            <w:tcW w:w="0" w:type="auto"/>
            <w:vMerge/>
            <w:tcBorders>
              <w:top w:val="nil"/>
            </w:tcBorders>
          </w:tcPr>
          <w:p w:rsidR="007B1748" w:rsidRDefault="007B1748" w:rsidP="007B1748">
            <w:pPr>
              <w:pStyle w:val="ConsPlusNormal"/>
            </w:pPr>
          </w:p>
        </w:tc>
        <w:tc>
          <w:tcPr>
            <w:tcW w:w="2574" w:type="dxa"/>
            <w:vAlign w:val="bottom"/>
          </w:tcPr>
          <w:p w:rsidR="007B1748" w:rsidRDefault="007B1748" w:rsidP="007B1748">
            <w:pPr>
              <w:pStyle w:val="ConsPlusNormal"/>
            </w:pPr>
            <w:r>
              <w:t xml:space="preserve">В соответствии с требованиями </w:t>
            </w:r>
            <w:hyperlink r:id="rId64">
              <w:r>
                <w:rPr>
                  <w:color w:val="0000FF"/>
                </w:rPr>
                <w:t>части 1 статьи 9</w:t>
              </w:r>
            </w:hyperlink>
            <w:r>
              <w:t xml:space="preserve"> Федерального закона о промышленной безопасности копия лицензии или выписки из реестра лицензий </w:t>
            </w:r>
            <w:proofErr w:type="spellStart"/>
            <w:r>
              <w:t>Ростехнадзора</w:t>
            </w:r>
            <w:proofErr w:type="spellEnd"/>
            <w:r>
              <w:t xml:space="preserve">,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w:t>
            </w:r>
            <w:r>
              <w:lastRenderedPageBreak/>
              <w:t>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w:t>
            </w:r>
            <w:hyperlink w:anchor="P137">
              <w:r>
                <w:rPr>
                  <w:color w:val="0000FF"/>
                </w:rPr>
                <w:t>подпункт 9.3.27 пункта 9</w:t>
              </w:r>
            </w:hyperlink>
            <w:r>
              <w:t xml:space="preserve"> Правил)</w:t>
            </w:r>
          </w:p>
        </w:tc>
        <w:tc>
          <w:tcPr>
            <w:tcW w:w="2403" w:type="dxa"/>
          </w:tcPr>
          <w:p w:rsidR="007B1748" w:rsidRDefault="007B1748" w:rsidP="007B1748">
            <w:pPr>
              <w:pStyle w:val="ConsPlusNormal"/>
            </w:pPr>
            <w:r>
              <w:lastRenderedPageBreak/>
              <w:t xml:space="preserve">Показатель наличия лицензии </w:t>
            </w:r>
            <w:proofErr w:type="spellStart"/>
            <w:r>
              <w:t>Ростехнадзора</w:t>
            </w:r>
            <w:proofErr w:type="spellEnd"/>
            <w:r>
              <w:t xml:space="preserve"> и договора обязательного страхования гражданской ответственности</w:t>
            </w:r>
          </w:p>
        </w:tc>
        <w:tc>
          <w:tcPr>
            <w:tcW w:w="1143" w:type="dxa"/>
          </w:tcPr>
          <w:p w:rsidR="007B1748" w:rsidRDefault="007B1748" w:rsidP="007B1748">
            <w:pPr>
              <w:pStyle w:val="ConsPlusNormal"/>
            </w:pPr>
            <w:r>
              <w:t>0,01</w:t>
            </w:r>
          </w:p>
        </w:tc>
        <w:tc>
          <w:tcPr>
            <w:tcW w:w="1601" w:type="dxa"/>
          </w:tcPr>
          <w:p w:rsidR="007B1748" w:rsidRDefault="007B1748" w:rsidP="007B1748">
            <w:pPr>
              <w:pStyle w:val="ConsPlusNormal"/>
            </w:pPr>
            <w:proofErr w:type="spellStart"/>
            <w:r>
              <w:t>К</w:t>
            </w:r>
            <w:r>
              <w:rPr>
                <w:vertAlign w:val="subscript"/>
              </w:rPr>
              <w:t>страх</w:t>
            </w:r>
            <w:proofErr w:type="spellEnd"/>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1.7</w:t>
            </w:r>
          </w:p>
        </w:tc>
        <w:tc>
          <w:tcPr>
            <w:tcW w:w="2288" w:type="dxa"/>
          </w:tcPr>
          <w:p w:rsidR="007B1748" w:rsidRDefault="007B1748" w:rsidP="007B1748">
            <w:pPr>
              <w:pStyle w:val="ConsPlusNormal"/>
            </w:pPr>
            <w:r>
              <w:t xml:space="preserve">Выполнять мероприятия по резервированию систем теплоснабжения, определенные утвержденной актуализированной схемой теплоснабжения и включенные в инвестиционную программу теплоснабжающей или </w:t>
            </w:r>
            <w:proofErr w:type="spellStart"/>
            <w:r>
              <w:t>теплосетевой</w:t>
            </w:r>
            <w:proofErr w:type="spellEnd"/>
            <w:r>
              <w:t xml:space="preserve"> организации (</w:t>
            </w:r>
            <w:hyperlink r:id="rId65">
              <w:r>
                <w:rPr>
                  <w:color w:val="0000FF"/>
                </w:rPr>
                <w:t>пункт 8 части 4 статьи 20</w:t>
              </w:r>
            </w:hyperlink>
            <w:r>
              <w:t xml:space="preserve"> Федерального закона о теплоснабжении)</w:t>
            </w:r>
          </w:p>
        </w:tc>
        <w:tc>
          <w:tcPr>
            <w:tcW w:w="2574" w:type="dxa"/>
          </w:tcPr>
          <w:p w:rsidR="007B1748" w:rsidRDefault="007B1748" w:rsidP="007B1748">
            <w:pPr>
              <w:pStyle w:val="ConsPlusNormal"/>
            </w:pPr>
            <w:r>
              <w:t xml:space="preserve">Разрешение на допуск в эксплуатацию и (или) временное разрешение на допуск в эксплуатацию на объекты теплоснабжения в соответствии с требованиями </w:t>
            </w:r>
            <w:hyperlink r:id="rId66">
              <w:r>
                <w:rPr>
                  <w:color w:val="0000FF"/>
                </w:rPr>
                <w:t>Правил</w:t>
              </w:r>
            </w:hyperlink>
            <w:r>
              <w:t xml:space="preserve"> выдачи разрешений на допуск в эксплуатацию </w:t>
            </w:r>
            <w:proofErr w:type="spellStart"/>
            <w:r>
              <w:t>энергопринимающих</w:t>
            </w:r>
            <w:proofErr w:type="spellEnd"/>
            <w:r>
              <w:t xml:space="preserve">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утвержденных постановлением </w:t>
            </w:r>
            <w:r>
              <w:lastRenderedPageBreak/>
              <w:t xml:space="preserve">Правительства Российской Федерации от 30 января 2021 г. N 85 </w:t>
            </w:r>
            <w:hyperlink w:anchor="P1452">
              <w:r>
                <w:rPr>
                  <w:color w:val="0000FF"/>
                </w:rPr>
                <w:t>&lt;6&gt;</w:t>
              </w:r>
            </w:hyperlink>
            <w:r>
              <w:t xml:space="preserve">, построенных для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w:t>
            </w:r>
            <w:proofErr w:type="spellStart"/>
            <w:r>
              <w:t>теплосетевой</w:t>
            </w:r>
            <w:proofErr w:type="spellEnd"/>
            <w:r>
              <w:t xml:space="preserve"> организации согласно </w:t>
            </w:r>
            <w:hyperlink r:id="rId67">
              <w:r>
                <w:rPr>
                  <w:color w:val="0000FF"/>
                </w:rPr>
                <w:t>части 8 статьи 20</w:t>
              </w:r>
            </w:hyperlink>
            <w:r>
              <w:t xml:space="preserve"> и </w:t>
            </w:r>
            <w:hyperlink r:id="rId68">
              <w:r>
                <w:rPr>
                  <w:color w:val="0000FF"/>
                </w:rPr>
                <w:t>части 10 статьи 29</w:t>
              </w:r>
            </w:hyperlink>
            <w:r>
              <w:t xml:space="preserve"> Федерального закона о теплоснабжении) (</w:t>
            </w:r>
            <w:hyperlink w:anchor="P142">
              <w:r>
                <w:rPr>
                  <w:color w:val="0000FF"/>
                </w:rPr>
                <w:t>подпункт 9.3.29 пункта 9</w:t>
              </w:r>
            </w:hyperlink>
            <w:r>
              <w:t xml:space="preserve"> Правил)</w:t>
            </w:r>
          </w:p>
        </w:tc>
        <w:tc>
          <w:tcPr>
            <w:tcW w:w="2403" w:type="dxa"/>
          </w:tcPr>
          <w:p w:rsidR="007B1748" w:rsidRDefault="007B1748" w:rsidP="007B1748">
            <w:pPr>
              <w:pStyle w:val="ConsPlusNormal"/>
            </w:pPr>
            <w:r>
              <w:lastRenderedPageBreak/>
              <w:t xml:space="preserve">Показатель наличия разрешения на допуск в эксплуатацию </w:t>
            </w:r>
            <w:proofErr w:type="spellStart"/>
            <w:r>
              <w:t>энергопринимающих</w:t>
            </w:r>
            <w:proofErr w:type="spellEnd"/>
            <w:r>
              <w:t xml:space="preserve">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построенных для реализации мероприятий по резервированию систем теплоснабжения</w:t>
            </w:r>
          </w:p>
        </w:tc>
        <w:tc>
          <w:tcPr>
            <w:tcW w:w="1143" w:type="dxa"/>
          </w:tcPr>
          <w:p w:rsidR="007B1748" w:rsidRDefault="007B1748" w:rsidP="007B1748">
            <w:pPr>
              <w:pStyle w:val="ConsPlusNormal"/>
            </w:pPr>
            <w:r>
              <w:t>0,01</w:t>
            </w:r>
          </w:p>
        </w:tc>
        <w:tc>
          <w:tcPr>
            <w:tcW w:w="1601" w:type="dxa"/>
          </w:tcPr>
          <w:p w:rsidR="007B1748" w:rsidRDefault="007B1748" w:rsidP="007B1748">
            <w:pPr>
              <w:pStyle w:val="ConsPlusNormal"/>
            </w:pPr>
            <w:proofErr w:type="spellStart"/>
            <w:r>
              <w:t>К</w:t>
            </w:r>
            <w:r>
              <w:rPr>
                <w:vertAlign w:val="subscript"/>
              </w:rPr>
              <w:t>резерв</w:t>
            </w:r>
            <w:proofErr w:type="spellEnd"/>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1.8</w:t>
            </w:r>
          </w:p>
        </w:tc>
        <w:tc>
          <w:tcPr>
            <w:tcW w:w="2288" w:type="dxa"/>
          </w:tcPr>
          <w:p w:rsidR="007B1748" w:rsidRDefault="007B1748" w:rsidP="007B1748">
            <w:pPr>
              <w:pStyle w:val="ConsPlusNormal"/>
            </w:pPr>
            <w:r>
              <w:t>Иметь согласованный с органом местного самоуправления порядок (план) действий по ликвидации последствий аварийных ситуаций в сфере теплоснабжения (</w:t>
            </w:r>
            <w:hyperlink r:id="rId69">
              <w:r>
                <w:rPr>
                  <w:color w:val="0000FF"/>
                </w:rPr>
                <w:t>пункт 9 части 4 статьи 20</w:t>
              </w:r>
            </w:hyperlink>
            <w:r>
              <w:t xml:space="preserve"> </w:t>
            </w:r>
            <w:r>
              <w:lastRenderedPageBreak/>
              <w:t>Федерального закона о теплоснабжении)</w:t>
            </w:r>
          </w:p>
        </w:tc>
        <w:tc>
          <w:tcPr>
            <w:tcW w:w="2574" w:type="dxa"/>
            <w:vAlign w:val="bottom"/>
          </w:tcPr>
          <w:p w:rsidR="007B1748" w:rsidRDefault="007B1748" w:rsidP="007B1748">
            <w:pPr>
              <w:pStyle w:val="ConsPlusNormal"/>
            </w:pPr>
            <w:r>
              <w:lastRenderedPageBreak/>
              <w:t xml:space="preserve">Утвержденный в соответствии с требованиями </w:t>
            </w:r>
            <w:hyperlink r:id="rId70">
              <w:r>
                <w:rPr>
                  <w:color w:val="0000FF"/>
                </w:rPr>
                <w:t>пункта 15.4.3</w:t>
              </w:r>
            </w:hyperlink>
            <w:r>
              <w:t xml:space="preserve"> Правил технической эксплуатации тепловых энергоустановок и (или) </w:t>
            </w:r>
            <w:hyperlink r:id="rId71">
              <w:r>
                <w:rPr>
                  <w:color w:val="0000FF"/>
                </w:rPr>
                <w:t>Положения</w:t>
              </w:r>
            </w:hyperlink>
            <w:r>
              <w:t xml:space="preserve"> о разработке планов мероприятий по локализации и ликвидации последствий аварий на опасных </w:t>
            </w:r>
            <w:r>
              <w:lastRenderedPageBreak/>
              <w:t xml:space="preserve">производственных объектах, утвержденного постановлением Правительства Российской Федерации от 15 сентября 2020 г. N 1437 </w:t>
            </w:r>
            <w:hyperlink w:anchor="P1453">
              <w:r>
                <w:rPr>
                  <w:color w:val="0000FF"/>
                </w:rPr>
                <w:t>&lt;7&gt;</w:t>
              </w:r>
            </w:hyperlink>
            <w:r>
              <w:t xml:space="preserve">, порядок (план) действий по ликвидации последствий аварийных ситуаций в сфере теплоснабжения или предусмотренные </w:t>
            </w:r>
            <w:hyperlink r:id="rId72">
              <w:r>
                <w:rPr>
                  <w:color w:val="0000FF"/>
                </w:rPr>
                <w:t>пунктом 386</w:t>
              </w:r>
            </w:hyperlink>
            <w:r>
              <w:t xml:space="preserve"> Правил промышленной безопасности, инструкции, устанавливающие действия работников в аварийных ситуациях (в том числе при аварии)</w:t>
            </w:r>
          </w:p>
        </w:tc>
        <w:tc>
          <w:tcPr>
            <w:tcW w:w="2403" w:type="dxa"/>
          </w:tcPr>
          <w:p w:rsidR="007B1748" w:rsidRDefault="007B1748" w:rsidP="007B1748">
            <w:pPr>
              <w:pStyle w:val="ConsPlusNormal"/>
            </w:pPr>
            <w:r>
              <w:lastRenderedPageBreak/>
              <w:t>Показатель наличия порядка (плана) действий по ликвидации последствий аварийных ситуаций в сфере теплоснабжения</w:t>
            </w:r>
          </w:p>
        </w:tc>
        <w:tc>
          <w:tcPr>
            <w:tcW w:w="1143" w:type="dxa"/>
          </w:tcPr>
          <w:p w:rsidR="007B1748" w:rsidRDefault="007B1748" w:rsidP="007B1748">
            <w:pPr>
              <w:pStyle w:val="ConsPlusNormal"/>
            </w:pPr>
            <w:r>
              <w:t>0,01</w:t>
            </w:r>
          </w:p>
        </w:tc>
        <w:tc>
          <w:tcPr>
            <w:tcW w:w="1601" w:type="dxa"/>
          </w:tcPr>
          <w:p w:rsidR="007B1748" w:rsidRDefault="007B1748" w:rsidP="007B1748">
            <w:pPr>
              <w:pStyle w:val="ConsPlusNormal"/>
            </w:pPr>
            <w:proofErr w:type="spellStart"/>
            <w:r>
              <w:t>К</w:t>
            </w:r>
            <w:r>
              <w:rPr>
                <w:vertAlign w:val="subscript"/>
              </w:rPr>
              <w:t>порядок</w:t>
            </w:r>
            <w:proofErr w:type="spellEnd"/>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r w:rsidR="007B1748" w:rsidTr="007B1748">
        <w:tc>
          <w:tcPr>
            <w:tcW w:w="933" w:type="dxa"/>
          </w:tcPr>
          <w:p w:rsidR="007B1748" w:rsidRDefault="007B1748" w:rsidP="007B1748">
            <w:pPr>
              <w:pStyle w:val="ConsPlusNormal"/>
            </w:pPr>
            <w:r>
              <w:lastRenderedPageBreak/>
              <w:t>2</w:t>
            </w:r>
          </w:p>
        </w:tc>
        <w:tc>
          <w:tcPr>
            <w:tcW w:w="2288" w:type="dxa"/>
          </w:tcPr>
          <w:p w:rsidR="007B1748" w:rsidRDefault="007B1748" w:rsidP="007B1748">
            <w:pPr>
              <w:pStyle w:val="ConsPlusNormal"/>
            </w:pPr>
            <w: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w:t>
            </w:r>
            <w:r>
              <w:lastRenderedPageBreak/>
              <w:t xml:space="preserve">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73">
              <w:r>
                <w:rPr>
                  <w:color w:val="0000FF"/>
                </w:rPr>
                <w:t>пунктом 2 части 1 статьи 4.1</w:t>
              </w:r>
            </w:hyperlink>
            <w:r>
              <w:t xml:space="preserve"> Федерального закона о теплоснабжении и </w:t>
            </w:r>
            <w:hyperlink r:id="rId74">
              <w:r>
                <w:rPr>
                  <w:color w:val="0000FF"/>
                </w:rPr>
                <w:t>абзацем вторым пункта 2 статьи 5</w:t>
              </w:r>
            </w:hyperlink>
            <w:r>
              <w:t xml:space="preserve"> Федерального закона о промышленной безопасности, об устранении нарушений требований </w:t>
            </w:r>
            <w:hyperlink r:id="rId75">
              <w:r>
                <w:rPr>
                  <w:color w:val="0000FF"/>
                </w:rPr>
                <w:t>пунктов 2.3.14</w:t>
              </w:r>
            </w:hyperlink>
            <w:r>
              <w:t xml:space="preserve">, </w:t>
            </w:r>
            <w:hyperlink r:id="rId76">
              <w:r>
                <w:rPr>
                  <w:color w:val="0000FF"/>
                </w:rPr>
                <w:t>2.3.15</w:t>
              </w:r>
            </w:hyperlink>
            <w:r>
              <w:t xml:space="preserve">, </w:t>
            </w:r>
            <w:hyperlink r:id="rId77">
              <w:r>
                <w:rPr>
                  <w:color w:val="0000FF"/>
                </w:rPr>
                <w:t>2.8.1</w:t>
              </w:r>
            </w:hyperlink>
            <w:r>
              <w:t xml:space="preserve">, </w:t>
            </w:r>
            <w:hyperlink r:id="rId78">
              <w:r>
                <w:rPr>
                  <w:color w:val="0000FF"/>
                </w:rPr>
                <w:t>3.3.4</w:t>
              </w:r>
            </w:hyperlink>
            <w:r>
              <w:t xml:space="preserve"> - </w:t>
            </w:r>
            <w:hyperlink r:id="rId79">
              <w:r>
                <w:rPr>
                  <w:color w:val="0000FF"/>
                </w:rPr>
                <w:t>3.3.8</w:t>
              </w:r>
            </w:hyperlink>
            <w:r>
              <w:t xml:space="preserve">, </w:t>
            </w:r>
            <w:hyperlink r:id="rId80">
              <w:r>
                <w:rPr>
                  <w:color w:val="0000FF"/>
                </w:rPr>
                <w:t>4.1.1</w:t>
              </w:r>
            </w:hyperlink>
            <w:r>
              <w:t xml:space="preserve">, </w:t>
            </w:r>
            <w:hyperlink r:id="rId81">
              <w:r>
                <w:rPr>
                  <w:color w:val="0000FF"/>
                </w:rPr>
                <w:t>5.3.6</w:t>
              </w:r>
            </w:hyperlink>
            <w:r>
              <w:t xml:space="preserve">, </w:t>
            </w:r>
            <w:hyperlink r:id="rId82">
              <w:r>
                <w:rPr>
                  <w:color w:val="0000FF"/>
                </w:rPr>
                <w:t>5.3.26</w:t>
              </w:r>
            </w:hyperlink>
            <w:r>
              <w:t xml:space="preserve">, </w:t>
            </w:r>
            <w:hyperlink r:id="rId83">
              <w:r>
                <w:rPr>
                  <w:color w:val="0000FF"/>
                </w:rPr>
                <w:t>5.3.31</w:t>
              </w:r>
            </w:hyperlink>
            <w:r>
              <w:t xml:space="preserve">, </w:t>
            </w:r>
            <w:hyperlink r:id="rId84">
              <w:r>
                <w:rPr>
                  <w:color w:val="0000FF"/>
                </w:rPr>
                <w:t>5.3.32</w:t>
              </w:r>
            </w:hyperlink>
            <w:r>
              <w:t xml:space="preserve">, </w:t>
            </w:r>
            <w:hyperlink r:id="rId85">
              <w:r>
                <w:rPr>
                  <w:color w:val="0000FF"/>
                </w:rPr>
                <w:t>5.3.52</w:t>
              </w:r>
            </w:hyperlink>
            <w:r>
              <w:t xml:space="preserve">, </w:t>
            </w:r>
            <w:hyperlink r:id="rId86">
              <w:r>
                <w:rPr>
                  <w:color w:val="0000FF"/>
                </w:rPr>
                <w:t>6.2.16</w:t>
              </w:r>
            </w:hyperlink>
            <w:r>
              <w:t xml:space="preserve">, </w:t>
            </w:r>
            <w:hyperlink r:id="rId87">
              <w:r>
                <w:rPr>
                  <w:color w:val="0000FF"/>
                </w:rPr>
                <w:t>6.2.26</w:t>
              </w:r>
            </w:hyperlink>
            <w:r>
              <w:t xml:space="preserve">, </w:t>
            </w:r>
            <w:hyperlink r:id="rId88">
              <w:r>
                <w:rPr>
                  <w:color w:val="0000FF"/>
                </w:rPr>
                <w:t>6.2.32</w:t>
              </w:r>
            </w:hyperlink>
            <w:r>
              <w:t xml:space="preserve">, </w:t>
            </w:r>
            <w:hyperlink r:id="rId89">
              <w:r>
                <w:rPr>
                  <w:color w:val="0000FF"/>
                </w:rPr>
                <w:t>6.2.48</w:t>
              </w:r>
            </w:hyperlink>
            <w:r>
              <w:t xml:space="preserve">, </w:t>
            </w:r>
            <w:hyperlink r:id="rId90">
              <w:r>
                <w:rPr>
                  <w:color w:val="0000FF"/>
                </w:rPr>
                <w:t>6.2.52</w:t>
              </w:r>
            </w:hyperlink>
            <w:r>
              <w:t xml:space="preserve">, </w:t>
            </w:r>
            <w:hyperlink r:id="rId91">
              <w:r>
                <w:rPr>
                  <w:color w:val="0000FF"/>
                </w:rPr>
                <w:t>6.2.60</w:t>
              </w:r>
            </w:hyperlink>
            <w:r>
              <w:t xml:space="preserve">, </w:t>
            </w:r>
            <w:hyperlink r:id="rId92">
              <w:r>
                <w:rPr>
                  <w:color w:val="0000FF"/>
                </w:rPr>
                <w:t>6.2.62</w:t>
              </w:r>
            </w:hyperlink>
            <w:r>
              <w:t xml:space="preserve">, </w:t>
            </w:r>
            <w:hyperlink r:id="rId93">
              <w:r>
                <w:rPr>
                  <w:color w:val="0000FF"/>
                </w:rPr>
                <w:t>8.2.1</w:t>
              </w:r>
            </w:hyperlink>
            <w:r>
              <w:t xml:space="preserve"> - </w:t>
            </w:r>
            <w:hyperlink r:id="rId94">
              <w:r>
                <w:rPr>
                  <w:color w:val="0000FF"/>
                </w:rPr>
                <w:t>8.2.5</w:t>
              </w:r>
            </w:hyperlink>
            <w:r>
              <w:t xml:space="preserve">, </w:t>
            </w:r>
            <w:hyperlink r:id="rId95">
              <w:r>
                <w:rPr>
                  <w:color w:val="0000FF"/>
                </w:rPr>
                <w:t>8.2.12</w:t>
              </w:r>
            </w:hyperlink>
            <w:r>
              <w:t xml:space="preserve">, </w:t>
            </w:r>
            <w:hyperlink r:id="rId96">
              <w:r>
                <w:rPr>
                  <w:color w:val="0000FF"/>
                </w:rPr>
                <w:t>8.2.13</w:t>
              </w:r>
            </w:hyperlink>
            <w:r>
              <w:t xml:space="preserve">, </w:t>
            </w:r>
            <w:hyperlink r:id="rId97">
              <w:r>
                <w:rPr>
                  <w:color w:val="0000FF"/>
                </w:rPr>
                <w:t>10.1.9</w:t>
              </w:r>
            </w:hyperlink>
            <w:r>
              <w:t xml:space="preserve">, </w:t>
            </w:r>
            <w:hyperlink r:id="rId98">
              <w:r>
                <w:rPr>
                  <w:color w:val="0000FF"/>
                </w:rPr>
                <w:t>11.1</w:t>
              </w:r>
            </w:hyperlink>
            <w:r>
              <w:t xml:space="preserve">, </w:t>
            </w:r>
            <w:hyperlink r:id="rId99">
              <w:r>
                <w:rPr>
                  <w:color w:val="0000FF"/>
                </w:rPr>
                <w:t>11.2</w:t>
              </w:r>
            </w:hyperlink>
            <w:r>
              <w:t xml:space="preserve">, </w:t>
            </w:r>
            <w:hyperlink r:id="rId100">
              <w:r>
                <w:rPr>
                  <w:color w:val="0000FF"/>
                </w:rPr>
                <w:t>11.5</w:t>
              </w:r>
            </w:hyperlink>
            <w:r>
              <w:t xml:space="preserve">, </w:t>
            </w:r>
            <w:hyperlink r:id="rId101">
              <w:r>
                <w:rPr>
                  <w:color w:val="0000FF"/>
                </w:rPr>
                <w:t>15.1.5</w:t>
              </w:r>
            </w:hyperlink>
            <w:r>
              <w:t xml:space="preserve"> - </w:t>
            </w:r>
            <w:hyperlink r:id="rId102">
              <w:r>
                <w:rPr>
                  <w:color w:val="0000FF"/>
                </w:rPr>
                <w:t>15.1.7</w:t>
              </w:r>
            </w:hyperlink>
            <w:r>
              <w:t xml:space="preserve"> Правил </w:t>
            </w:r>
            <w:r>
              <w:lastRenderedPageBreak/>
              <w:t xml:space="preserve">технической эксплуатации тепловых энергоустановок и </w:t>
            </w:r>
            <w:hyperlink r:id="rId103">
              <w:r>
                <w:rPr>
                  <w:color w:val="0000FF"/>
                </w:rPr>
                <w:t>пунктов 394</w:t>
              </w:r>
            </w:hyperlink>
            <w:r>
              <w:t xml:space="preserve">, </w:t>
            </w:r>
            <w:hyperlink r:id="rId104">
              <w:r>
                <w:rPr>
                  <w:color w:val="0000FF"/>
                </w:rPr>
                <w:t>396</w:t>
              </w:r>
            </w:hyperlink>
            <w:r>
              <w:t xml:space="preserve"> - </w:t>
            </w:r>
            <w:hyperlink r:id="rId105">
              <w:r>
                <w:rPr>
                  <w:color w:val="0000FF"/>
                </w:rPr>
                <w:t>399</w:t>
              </w:r>
            </w:hyperlink>
            <w:r>
              <w:t xml:space="preserve">, </w:t>
            </w:r>
            <w:hyperlink r:id="rId106">
              <w:r>
                <w:rPr>
                  <w:color w:val="0000FF"/>
                </w:rPr>
                <w:t>403</w:t>
              </w:r>
            </w:hyperlink>
            <w:r>
              <w:t xml:space="preserve"> Правил промышленной безопасности (</w:t>
            </w:r>
            <w:hyperlink w:anchor="P88">
              <w:r>
                <w:rPr>
                  <w:color w:val="0000FF"/>
                </w:rPr>
                <w:t>подпункт 9.2 пункта 9</w:t>
              </w:r>
            </w:hyperlink>
            <w:r>
              <w:t xml:space="preserve"> Правил)</w:t>
            </w:r>
          </w:p>
        </w:tc>
        <w:tc>
          <w:tcPr>
            <w:tcW w:w="2574" w:type="dxa"/>
          </w:tcPr>
          <w:p w:rsidR="007B1748" w:rsidRDefault="007B1748" w:rsidP="007B1748">
            <w:pPr>
              <w:pStyle w:val="ConsPlusNormal"/>
            </w:pPr>
            <w:r>
              <w:lastRenderedPageBreak/>
              <w:t xml:space="preserve">Справка об отсутствии невыполненных в установленные сроки предписаний об устранении нарушений требований </w:t>
            </w:r>
            <w:hyperlink r:id="rId107">
              <w:r>
                <w:rPr>
                  <w:color w:val="0000FF"/>
                </w:rPr>
                <w:t>пунктов 2.3.14</w:t>
              </w:r>
            </w:hyperlink>
            <w:r>
              <w:t xml:space="preserve">, </w:t>
            </w:r>
            <w:hyperlink r:id="rId108">
              <w:r>
                <w:rPr>
                  <w:color w:val="0000FF"/>
                </w:rPr>
                <w:t>2.3.15</w:t>
              </w:r>
            </w:hyperlink>
            <w:r>
              <w:t xml:space="preserve">, </w:t>
            </w:r>
            <w:hyperlink r:id="rId109">
              <w:r>
                <w:rPr>
                  <w:color w:val="0000FF"/>
                </w:rPr>
                <w:t>2.8.1</w:t>
              </w:r>
            </w:hyperlink>
            <w:r>
              <w:t xml:space="preserve">, </w:t>
            </w:r>
            <w:hyperlink r:id="rId110">
              <w:r>
                <w:rPr>
                  <w:color w:val="0000FF"/>
                </w:rPr>
                <w:t>3.3.4</w:t>
              </w:r>
            </w:hyperlink>
            <w:r>
              <w:t xml:space="preserve"> - </w:t>
            </w:r>
            <w:hyperlink r:id="rId111">
              <w:r>
                <w:rPr>
                  <w:color w:val="0000FF"/>
                </w:rPr>
                <w:t>3.3.8</w:t>
              </w:r>
            </w:hyperlink>
            <w:r>
              <w:t xml:space="preserve">, </w:t>
            </w:r>
            <w:hyperlink r:id="rId112">
              <w:r>
                <w:rPr>
                  <w:color w:val="0000FF"/>
                </w:rPr>
                <w:t>4.1.1</w:t>
              </w:r>
            </w:hyperlink>
            <w:r>
              <w:t xml:space="preserve">, </w:t>
            </w:r>
            <w:hyperlink r:id="rId113">
              <w:r>
                <w:rPr>
                  <w:color w:val="0000FF"/>
                </w:rPr>
                <w:t>5.3.6</w:t>
              </w:r>
            </w:hyperlink>
            <w:r>
              <w:t xml:space="preserve">, </w:t>
            </w:r>
            <w:hyperlink r:id="rId114">
              <w:r>
                <w:rPr>
                  <w:color w:val="0000FF"/>
                </w:rPr>
                <w:t>5.3.26</w:t>
              </w:r>
            </w:hyperlink>
            <w:r>
              <w:t xml:space="preserve">, </w:t>
            </w:r>
            <w:hyperlink r:id="rId115">
              <w:r>
                <w:rPr>
                  <w:color w:val="0000FF"/>
                </w:rPr>
                <w:t>5.3.31</w:t>
              </w:r>
            </w:hyperlink>
            <w:r>
              <w:t xml:space="preserve">, </w:t>
            </w:r>
            <w:hyperlink r:id="rId116">
              <w:r>
                <w:rPr>
                  <w:color w:val="0000FF"/>
                </w:rPr>
                <w:t>5.3.32</w:t>
              </w:r>
            </w:hyperlink>
            <w:r>
              <w:t xml:space="preserve">, </w:t>
            </w:r>
            <w:hyperlink r:id="rId117">
              <w:r>
                <w:rPr>
                  <w:color w:val="0000FF"/>
                </w:rPr>
                <w:t>5.3.52</w:t>
              </w:r>
            </w:hyperlink>
            <w:r>
              <w:t xml:space="preserve">, </w:t>
            </w:r>
            <w:hyperlink r:id="rId118">
              <w:r>
                <w:rPr>
                  <w:color w:val="0000FF"/>
                </w:rPr>
                <w:t>6.2.16</w:t>
              </w:r>
            </w:hyperlink>
            <w:r>
              <w:t xml:space="preserve">, </w:t>
            </w:r>
            <w:hyperlink r:id="rId119">
              <w:r>
                <w:rPr>
                  <w:color w:val="0000FF"/>
                </w:rPr>
                <w:t>6.2.26</w:t>
              </w:r>
            </w:hyperlink>
            <w:r>
              <w:t xml:space="preserve">, </w:t>
            </w:r>
            <w:hyperlink r:id="rId120">
              <w:r>
                <w:rPr>
                  <w:color w:val="0000FF"/>
                </w:rPr>
                <w:t>6.2.32</w:t>
              </w:r>
            </w:hyperlink>
            <w:r>
              <w:t xml:space="preserve">, </w:t>
            </w:r>
            <w:hyperlink r:id="rId121">
              <w:r>
                <w:rPr>
                  <w:color w:val="0000FF"/>
                </w:rPr>
                <w:t>6.2.48</w:t>
              </w:r>
            </w:hyperlink>
            <w:r>
              <w:t xml:space="preserve">, </w:t>
            </w:r>
            <w:hyperlink r:id="rId122">
              <w:r>
                <w:rPr>
                  <w:color w:val="0000FF"/>
                </w:rPr>
                <w:t>6.2.52</w:t>
              </w:r>
            </w:hyperlink>
            <w:r>
              <w:t xml:space="preserve">, </w:t>
            </w:r>
            <w:hyperlink r:id="rId123">
              <w:r>
                <w:rPr>
                  <w:color w:val="0000FF"/>
                </w:rPr>
                <w:t>6.2.60</w:t>
              </w:r>
            </w:hyperlink>
            <w:r>
              <w:t xml:space="preserve">, </w:t>
            </w:r>
            <w:hyperlink r:id="rId124">
              <w:r>
                <w:rPr>
                  <w:color w:val="0000FF"/>
                </w:rPr>
                <w:t>6.2.62</w:t>
              </w:r>
            </w:hyperlink>
            <w:r>
              <w:t xml:space="preserve">, </w:t>
            </w:r>
            <w:hyperlink r:id="rId125">
              <w:r>
                <w:rPr>
                  <w:color w:val="0000FF"/>
                </w:rPr>
                <w:t>8.2.1</w:t>
              </w:r>
            </w:hyperlink>
            <w:r>
              <w:t xml:space="preserve"> - </w:t>
            </w:r>
            <w:hyperlink r:id="rId126">
              <w:r>
                <w:rPr>
                  <w:color w:val="0000FF"/>
                </w:rPr>
                <w:t>8.2.5</w:t>
              </w:r>
            </w:hyperlink>
            <w:r>
              <w:t xml:space="preserve">, </w:t>
            </w:r>
            <w:hyperlink r:id="rId127">
              <w:r>
                <w:rPr>
                  <w:color w:val="0000FF"/>
                </w:rPr>
                <w:t>8.2.12</w:t>
              </w:r>
            </w:hyperlink>
            <w:r>
              <w:t xml:space="preserve">, </w:t>
            </w:r>
            <w:hyperlink r:id="rId128">
              <w:r>
                <w:rPr>
                  <w:color w:val="0000FF"/>
                </w:rPr>
                <w:t>8.2.13</w:t>
              </w:r>
            </w:hyperlink>
            <w:r>
              <w:t xml:space="preserve">, </w:t>
            </w:r>
            <w:hyperlink r:id="rId129">
              <w:r>
                <w:rPr>
                  <w:color w:val="0000FF"/>
                </w:rPr>
                <w:t>10.1.9</w:t>
              </w:r>
            </w:hyperlink>
            <w:r>
              <w:t xml:space="preserve">, </w:t>
            </w:r>
            <w:hyperlink r:id="rId130">
              <w:r>
                <w:rPr>
                  <w:color w:val="0000FF"/>
                </w:rPr>
                <w:t>11.1</w:t>
              </w:r>
            </w:hyperlink>
            <w:r>
              <w:t xml:space="preserve">, </w:t>
            </w:r>
            <w:hyperlink r:id="rId131">
              <w:r>
                <w:rPr>
                  <w:color w:val="0000FF"/>
                </w:rPr>
                <w:t>11.2</w:t>
              </w:r>
            </w:hyperlink>
            <w:r>
              <w:t xml:space="preserve">, </w:t>
            </w:r>
            <w:hyperlink r:id="rId132">
              <w:r>
                <w:rPr>
                  <w:color w:val="0000FF"/>
                </w:rPr>
                <w:t>11.5</w:t>
              </w:r>
            </w:hyperlink>
            <w:r>
              <w:t xml:space="preserve">, </w:t>
            </w:r>
            <w:hyperlink r:id="rId133">
              <w:r>
                <w:rPr>
                  <w:color w:val="0000FF"/>
                </w:rPr>
                <w:t>15.1.5</w:t>
              </w:r>
            </w:hyperlink>
            <w:r>
              <w:t xml:space="preserve"> - </w:t>
            </w:r>
            <w:hyperlink r:id="rId134">
              <w:r>
                <w:rPr>
                  <w:color w:val="0000FF"/>
                </w:rPr>
                <w:t>15.1.7</w:t>
              </w:r>
            </w:hyperlink>
            <w:r>
              <w:t xml:space="preserve"> Правил технической эксплуатации тепловых энергоустановок и </w:t>
            </w:r>
            <w:hyperlink r:id="rId135">
              <w:r>
                <w:rPr>
                  <w:color w:val="0000FF"/>
                </w:rPr>
                <w:t>пунктов 394</w:t>
              </w:r>
            </w:hyperlink>
            <w:r>
              <w:t xml:space="preserve">, </w:t>
            </w:r>
            <w:hyperlink r:id="rId136">
              <w:r>
                <w:rPr>
                  <w:color w:val="0000FF"/>
                </w:rPr>
                <w:t>396</w:t>
              </w:r>
            </w:hyperlink>
            <w:r>
              <w:t xml:space="preserve"> - </w:t>
            </w:r>
            <w:hyperlink r:id="rId137">
              <w:r>
                <w:rPr>
                  <w:color w:val="0000FF"/>
                </w:rPr>
                <w:t>399</w:t>
              </w:r>
            </w:hyperlink>
            <w:r>
              <w:t xml:space="preserve">, </w:t>
            </w:r>
            <w:hyperlink r:id="rId138">
              <w:r>
                <w:rPr>
                  <w:color w:val="0000FF"/>
                </w:rPr>
                <w:t>403</w:t>
              </w:r>
            </w:hyperlink>
            <w:r>
              <w:t xml:space="preserve"> 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39">
              <w:r>
                <w:rPr>
                  <w:color w:val="0000FF"/>
                </w:rPr>
                <w:t>пунктом 2 части 1 статьи 4.1</w:t>
              </w:r>
            </w:hyperlink>
            <w:r>
              <w:t xml:space="preserve"> Федерального закона о теплоснабжении и </w:t>
            </w:r>
            <w:hyperlink r:id="rId140">
              <w:r>
                <w:rPr>
                  <w:color w:val="0000FF"/>
                </w:rPr>
                <w:t xml:space="preserve">абзацем вторым пункта 2 </w:t>
              </w:r>
              <w:r>
                <w:rPr>
                  <w:color w:val="0000FF"/>
                </w:rPr>
                <w:lastRenderedPageBreak/>
                <w:t>статьи 5</w:t>
              </w:r>
            </w:hyperlink>
            <w:r>
              <w:t xml:space="preserve"> Федерального закона о промышленной безопасности) (</w:t>
            </w:r>
            <w:hyperlink w:anchor="P88">
              <w:r>
                <w:rPr>
                  <w:color w:val="0000FF"/>
                </w:rPr>
                <w:t>подпункт 9.2 пункта 9</w:t>
              </w:r>
            </w:hyperlink>
            <w:r>
              <w:t xml:space="preserve"> Правил)</w:t>
            </w:r>
          </w:p>
        </w:tc>
        <w:tc>
          <w:tcPr>
            <w:tcW w:w="2403" w:type="dxa"/>
          </w:tcPr>
          <w:p w:rsidR="007B1748" w:rsidRDefault="007B1748" w:rsidP="007B1748">
            <w:pPr>
              <w:pStyle w:val="ConsPlusNormal"/>
            </w:pPr>
            <w:r>
              <w:lastRenderedPageBreak/>
              <w:t>Показатель выполнения предписаний, влияющих на надежность работы в отопительный период</w:t>
            </w:r>
          </w:p>
        </w:tc>
        <w:tc>
          <w:tcPr>
            <w:tcW w:w="1143" w:type="dxa"/>
          </w:tcPr>
          <w:p w:rsidR="007B1748" w:rsidRDefault="007B1748" w:rsidP="007B1748">
            <w:pPr>
              <w:pStyle w:val="ConsPlusNormal"/>
            </w:pPr>
            <w:r>
              <w:t>0,05</w:t>
            </w:r>
          </w:p>
        </w:tc>
        <w:tc>
          <w:tcPr>
            <w:tcW w:w="1601" w:type="dxa"/>
          </w:tcPr>
          <w:p w:rsidR="007B1748" w:rsidRDefault="007B1748" w:rsidP="007B1748">
            <w:pPr>
              <w:pStyle w:val="ConsPlusNormal"/>
            </w:pPr>
            <w:proofErr w:type="spellStart"/>
            <w:r>
              <w:t>К</w:t>
            </w:r>
            <w:r>
              <w:rPr>
                <w:vertAlign w:val="subscript"/>
              </w:rPr>
              <w:t>предп</w:t>
            </w:r>
            <w:proofErr w:type="spellEnd"/>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r>
              <w:t>Не заполняется</w:t>
            </w:r>
          </w:p>
        </w:tc>
      </w:tr>
      <w:tr w:rsidR="007B1748" w:rsidTr="007B1748">
        <w:tc>
          <w:tcPr>
            <w:tcW w:w="933" w:type="dxa"/>
          </w:tcPr>
          <w:p w:rsidR="007B1748" w:rsidRDefault="007B1748" w:rsidP="007B1748">
            <w:pPr>
              <w:pStyle w:val="ConsPlusNormal"/>
            </w:pPr>
            <w:r>
              <w:lastRenderedPageBreak/>
              <w:t>3</w:t>
            </w:r>
          </w:p>
        </w:tc>
        <w:tc>
          <w:tcPr>
            <w:tcW w:w="2288" w:type="dxa"/>
          </w:tcPr>
          <w:p w:rsidR="007B1748" w:rsidRDefault="007B1748" w:rsidP="007B1748">
            <w:pPr>
              <w:pStyle w:val="ConsPlusNormal"/>
            </w:pPr>
            <w:r>
              <w:t xml:space="preserve">Обеспечить выполнение плана подготовки к отопительному периоду, предусмотренного </w:t>
            </w:r>
            <w:hyperlink w:anchor="P54">
              <w:r>
                <w:rPr>
                  <w:color w:val="0000FF"/>
                </w:rPr>
                <w:t>пунктом 3</w:t>
              </w:r>
            </w:hyperlink>
            <w:r>
              <w:t xml:space="preserve"> Правил (</w:t>
            </w:r>
            <w:hyperlink w:anchor="P93">
              <w:r>
                <w:rPr>
                  <w:color w:val="0000FF"/>
                </w:rPr>
                <w:t>подпункт 9.3 пункта 9</w:t>
              </w:r>
            </w:hyperlink>
            <w:r>
              <w:t xml:space="preserve"> Правил)</w:t>
            </w:r>
          </w:p>
        </w:tc>
        <w:tc>
          <w:tcPr>
            <w:tcW w:w="2574" w:type="dxa"/>
          </w:tcPr>
          <w:p w:rsidR="007B1748" w:rsidRDefault="007B1748" w:rsidP="007B1748">
            <w:pPr>
              <w:pStyle w:val="ConsPlusNormal"/>
            </w:pPr>
            <w:r>
              <w:t>План подготовки к отопительному периоду (</w:t>
            </w:r>
            <w:hyperlink w:anchor="P54">
              <w:r>
                <w:rPr>
                  <w:color w:val="0000FF"/>
                </w:rPr>
                <w:t>пункт 3</w:t>
              </w:r>
            </w:hyperlink>
            <w:r>
              <w:t xml:space="preserve"> Правил)</w:t>
            </w:r>
          </w:p>
        </w:tc>
        <w:tc>
          <w:tcPr>
            <w:tcW w:w="2403" w:type="dxa"/>
          </w:tcPr>
          <w:p w:rsidR="007B1748" w:rsidRDefault="007B1748" w:rsidP="007B1748">
            <w:pPr>
              <w:pStyle w:val="ConsPlusNormal"/>
            </w:pPr>
            <w:r>
              <w:t>Показатель наличия утвержденного плана подготовки к отопительному периоду</w:t>
            </w:r>
          </w:p>
        </w:tc>
        <w:tc>
          <w:tcPr>
            <w:tcW w:w="1143" w:type="dxa"/>
          </w:tcPr>
          <w:p w:rsidR="007B1748" w:rsidRDefault="007B1748" w:rsidP="007B1748">
            <w:pPr>
              <w:pStyle w:val="ConsPlusNormal"/>
            </w:pPr>
            <w:r>
              <w:t>0,05</w:t>
            </w:r>
          </w:p>
        </w:tc>
        <w:tc>
          <w:tcPr>
            <w:tcW w:w="1601" w:type="dxa"/>
          </w:tcPr>
          <w:p w:rsidR="007B1748" w:rsidRDefault="007B1748" w:rsidP="007B1748">
            <w:pPr>
              <w:pStyle w:val="ConsPlusNormal"/>
            </w:pPr>
            <w:r>
              <w:t>К</w:t>
            </w:r>
            <w:r>
              <w:rPr>
                <w:vertAlign w:val="subscript"/>
              </w:rPr>
              <w:t>план</w:t>
            </w:r>
          </w:p>
        </w:tc>
        <w:tc>
          <w:tcPr>
            <w:tcW w:w="2825" w:type="dxa"/>
          </w:tcPr>
          <w:p w:rsidR="007B1748" w:rsidRDefault="007B1748" w:rsidP="007B1748">
            <w:pPr>
              <w:pStyle w:val="ConsPlusNormal"/>
            </w:pPr>
            <w:r>
              <w:t>Наличие - 1</w:t>
            </w:r>
          </w:p>
          <w:p w:rsidR="007B1748" w:rsidRDefault="007B1748" w:rsidP="007B1748">
            <w:pPr>
              <w:pStyle w:val="ConsPlusNormal"/>
            </w:pPr>
            <w:r>
              <w:t>Отсутствие - 0</w:t>
            </w:r>
          </w:p>
        </w:tc>
        <w:tc>
          <w:tcPr>
            <w:tcW w:w="1233" w:type="dxa"/>
          </w:tcPr>
          <w:p w:rsidR="007B1748" w:rsidRDefault="007B1748" w:rsidP="007B1748">
            <w:pPr>
              <w:pStyle w:val="ConsPlusNormal"/>
            </w:pPr>
          </w:p>
        </w:tc>
        <w:tc>
          <w:tcPr>
            <w:tcW w:w="1168" w:type="dxa"/>
          </w:tcPr>
          <w:p w:rsidR="007B1748" w:rsidRDefault="007B1748" w:rsidP="007B1748">
            <w:pPr>
              <w:pStyle w:val="ConsPlusNormal"/>
            </w:pPr>
          </w:p>
        </w:tc>
      </w:tr>
    </w:tbl>
    <w:p w:rsidR="00E63D8F" w:rsidRDefault="00E63D8F" w:rsidP="00E63D8F">
      <w:pPr>
        <w:jc w:val="center"/>
      </w:pPr>
    </w:p>
    <w:p w:rsidR="00E63D8F" w:rsidRDefault="00E63D8F" w:rsidP="004B77CF">
      <w:pPr>
        <w:jc w:val="right"/>
      </w:pPr>
    </w:p>
    <w:p w:rsidR="00E63D8F" w:rsidRDefault="00E63D8F" w:rsidP="004B77CF">
      <w:pPr>
        <w:jc w:val="right"/>
      </w:pPr>
    </w:p>
    <w:p w:rsidR="007B1748" w:rsidRDefault="007B1748" w:rsidP="004B77CF">
      <w:pPr>
        <w:jc w:val="right"/>
        <w:sectPr w:rsidR="007B1748" w:rsidSect="007B1748">
          <w:pgSz w:w="16838" w:h="11906" w:orient="landscape"/>
          <w:pgMar w:top="1701" w:right="1134" w:bottom="851" w:left="1134" w:header="709" w:footer="709" w:gutter="0"/>
          <w:cols w:space="708"/>
          <w:docGrid w:linePitch="360"/>
        </w:sectPr>
      </w:pPr>
    </w:p>
    <w:p w:rsidR="007B1748" w:rsidRPr="00E63D8F" w:rsidRDefault="007B1748" w:rsidP="007B1748">
      <w:pPr>
        <w:jc w:val="center"/>
        <w:rPr>
          <w:sz w:val="26"/>
          <w:szCs w:val="26"/>
        </w:rPr>
      </w:pPr>
      <w:r>
        <w:rPr>
          <w:sz w:val="26"/>
          <w:szCs w:val="26"/>
        </w:rPr>
        <w:lastRenderedPageBreak/>
        <w:t xml:space="preserve">                                                                                                                                                                                </w:t>
      </w:r>
      <w:r w:rsidRPr="00E63D8F">
        <w:rPr>
          <w:sz w:val="26"/>
          <w:szCs w:val="26"/>
        </w:rPr>
        <w:t xml:space="preserve">Приложение </w:t>
      </w:r>
      <w:r>
        <w:rPr>
          <w:sz w:val="26"/>
          <w:szCs w:val="26"/>
        </w:rPr>
        <w:t>3</w:t>
      </w:r>
      <w:r w:rsidRPr="00E63D8F">
        <w:rPr>
          <w:sz w:val="26"/>
          <w:szCs w:val="26"/>
        </w:rPr>
        <w:t xml:space="preserve"> к Программе</w:t>
      </w:r>
    </w:p>
    <w:p w:rsidR="007B1748" w:rsidRDefault="007B1748" w:rsidP="007B1748">
      <w:pPr>
        <w:jc w:val="center"/>
        <w:rPr>
          <w:b/>
        </w:rPr>
      </w:pPr>
    </w:p>
    <w:p w:rsidR="007B1748" w:rsidRPr="007B1748" w:rsidRDefault="007B1748" w:rsidP="007B1748">
      <w:pPr>
        <w:jc w:val="center"/>
      </w:pPr>
      <w:r w:rsidRPr="007B1748">
        <w:t>Оценочный лист</w:t>
      </w:r>
      <w:r w:rsidRPr="007B1748">
        <w:br/>
        <w:t>для расчета индекса готовности к отопительному периоду потребителей тепловой энергии, теплопотребляющие установки которых подключены (технологически присоединены) к системе теплоснабжения, приобретающих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а также лиц,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реализован</w:t>
      </w:r>
    </w:p>
    <w:p w:rsidR="00E63D8F" w:rsidRDefault="00E63D8F" w:rsidP="004B77CF">
      <w:pPr>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02"/>
        <w:gridCol w:w="2167"/>
        <w:gridCol w:w="2359"/>
        <w:gridCol w:w="2185"/>
        <w:gridCol w:w="1371"/>
        <w:gridCol w:w="1565"/>
        <w:gridCol w:w="1593"/>
        <w:gridCol w:w="1391"/>
        <w:gridCol w:w="1361"/>
      </w:tblGrid>
      <w:tr w:rsidR="007B1748" w:rsidRPr="000E09FE" w:rsidTr="00F73DD8">
        <w:tc>
          <w:tcPr>
            <w:tcW w:w="704" w:type="dxa"/>
          </w:tcPr>
          <w:p w:rsidR="007B1748" w:rsidRPr="00F73DD8" w:rsidRDefault="007B1748" w:rsidP="007B1748">
            <w:pPr>
              <w:jc w:val="center"/>
              <w:rPr>
                <w:sz w:val="20"/>
                <w:szCs w:val="20"/>
              </w:rPr>
            </w:pPr>
            <w:r w:rsidRPr="00F73DD8">
              <w:rPr>
                <w:sz w:val="20"/>
                <w:szCs w:val="20"/>
              </w:rPr>
              <w:t>N п/п</w:t>
            </w:r>
          </w:p>
        </w:tc>
        <w:tc>
          <w:tcPr>
            <w:tcW w:w="2174" w:type="dxa"/>
          </w:tcPr>
          <w:p w:rsidR="007B1748" w:rsidRPr="00F73DD8" w:rsidRDefault="007B1748" w:rsidP="007B1748">
            <w:pPr>
              <w:jc w:val="center"/>
              <w:rPr>
                <w:sz w:val="20"/>
                <w:szCs w:val="20"/>
              </w:rPr>
            </w:pPr>
            <w:r w:rsidRPr="00F73DD8">
              <w:rPr>
                <w:sz w:val="20"/>
                <w:szCs w:val="20"/>
              </w:rPr>
              <w:t>Обязательное требование</w:t>
            </w:r>
          </w:p>
        </w:tc>
        <w:tc>
          <w:tcPr>
            <w:tcW w:w="2367" w:type="dxa"/>
          </w:tcPr>
          <w:p w:rsidR="007B1748" w:rsidRPr="00F73DD8" w:rsidRDefault="007B1748" w:rsidP="007B1748">
            <w:pPr>
              <w:jc w:val="center"/>
              <w:rPr>
                <w:sz w:val="20"/>
                <w:szCs w:val="20"/>
              </w:rPr>
            </w:pPr>
            <w:r w:rsidRPr="00F73DD8">
              <w:rPr>
                <w:sz w:val="20"/>
                <w:szCs w:val="20"/>
              </w:rPr>
              <w:t>Подтверждающий документ</w:t>
            </w:r>
          </w:p>
        </w:tc>
        <w:tc>
          <w:tcPr>
            <w:tcW w:w="2188" w:type="dxa"/>
          </w:tcPr>
          <w:p w:rsidR="007B1748" w:rsidRPr="00F73DD8" w:rsidRDefault="007B1748" w:rsidP="007B1748">
            <w:pPr>
              <w:jc w:val="center"/>
              <w:rPr>
                <w:sz w:val="20"/>
                <w:szCs w:val="20"/>
              </w:rPr>
            </w:pPr>
            <w:r w:rsidRPr="00F73DD8">
              <w:rPr>
                <w:sz w:val="20"/>
                <w:szCs w:val="20"/>
              </w:rPr>
              <w:t>Показатель</w:t>
            </w:r>
          </w:p>
        </w:tc>
        <w:tc>
          <w:tcPr>
            <w:tcW w:w="1379" w:type="dxa"/>
          </w:tcPr>
          <w:p w:rsidR="007B1748" w:rsidRPr="00F73DD8" w:rsidRDefault="007B1748" w:rsidP="007B1748">
            <w:pPr>
              <w:jc w:val="center"/>
              <w:rPr>
                <w:sz w:val="20"/>
                <w:szCs w:val="20"/>
              </w:rPr>
            </w:pPr>
            <w:r w:rsidRPr="00F73DD8">
              <w:rPr>
                <w:sz w:val="20"/>
                <w:szCs w:val="20"/>
              </w:rPr>
              <w:t>Вес показателя</w:t>
            </w:r>
          </w:p>
        </w:tc>
        <w:tc>
          <w:tcPr>
            <w:tcW w:w="1570" w:type="dxa"/>
          </w:tcPr>
          <w:p w:rsidR="007B1748" w:rsidRPr="00F73DD8" w:rsidRDefault="007B1748" w:rsidP="007B1748">
            <w:pPr>
              <w:jc w:val="center"/>
              <w:rPr>
                <w:sz w:val="20"/>
                <w:szCs w:val="20"/>
              </w:rPr>
            </w:pPr>
            <w:r w:rsidRPr="00F73DD8">
              <w:rPr>
                <w:sz w:val="20"/>
                <w:szCs w:val="20"/>
              </w:rPr>
              <w:t>Наименование показателя</w:t>
            </w:r>
          </w:p>
        </w:tc>
        <w:tc>
          <w:tcPr>
            <w:tcW w:w="1599" w:type="dxa"/>
          </w:tcPr>
          <w:p w:rsidR="007B1748" w:rsidRPr="00F73DD8" w:rsidRDefault="007B1748" w:rsidP="007B1748">
            <w:pPr>
              <w:jc w:val="center"/>
              <w:rPr>
                <w:sz w:val="20"/>
                <w:szCs w:val="20"/>
              </w:rPr>
            </w:pPr>
            <w:r w:rsidRPr="00F73DD8">
              <w:rPr>
                <w:sz w:val="20"/>
                <w:szCs w:val="20"/>
              </w:rPr>
              <w:t>Расчет показателей готовности (формула)</w:t>
            </w:r>
          </w:p>
        </w:tc>
        <w:tc>
          <w:tcPr>
            <w:tcW w:w="1395" w:type="dxa"/>
          </w:tcPr>
          <w:p w:rsidR="007B1748" w:rsidRPr="00F73DD8" w:rsidRDefault="007B1748" w:rsidP="007B1748">
            <w:pPr>
              <w:jc w:val="center"/>
              <w:rPr>
                <w:sz w:val="20"/>
                <w:szCs w:val="20"/>
              </w:rPr>
            </w:pPr>
            <w:r w:rsidRPr="00F73DD8">
              <w:rPr>
                <w:sz w:val="20"/>
                <w:szCs w:val="20"/>
              </w:rPr>
              <w:t>Значение (заполняется комиссией)</w:t>
            </w:r>
          </w:p>
        </w:tc>
        <w:tc>
          <w:tcPr>
            <w:tcW w:w="1318" w:type="dxa"/>
          </w:tcPr>
          <w:p w:rsidR="007B1748" w:rsidRPr="00F73DD8" w:rsidRDefault="007B1748" w:rsidP="007B1748">
            <w:pPr>
              <w:jc w:val="center"/>
              <w:rPr>
                <w:sz w:val="20"/>
                <w:szCs w:val="20"/>
              </w:rPr>
            </w:pPr>
            <w:r w:rsidRPr="00F73DD8">
              <w:rPr>
                <w:sz w:val="20"/>
                <w:szCs w:val="20"/>
              </w:rPr>
              <w:t xml:space="preserve">Замечание (в случае наличия, с указанием сроков </w:t>
            </w:r>
            <w:proofErr w:type="spellStart"/>
            <w:r w:rsidRPr="00F73DD8">
              <w:rPr>
                <w:sz w:val="20"/>
                <w:szCs w:val="20"/>
              </w:rPr>
              <w:t>устранени</w:t>
            </w:r>
            <w:proofErr w:type="spellEnd"/>
            <w:r w:rsidRPr="00F73DD8">
              <w:rPr>
                <w:sz w:val="20"/>
                <w:szCs w:val="20"/>
              </w:rPr>
              <w:t>)</w:t>
            </w:r>
          </w:p>
        </w:tc>
      </w:tr>
      <w:tr w:rsidR="007B1748" w:rsidRPr="000E09FE" w:rsidTr="00F73DD8">
        <w:tc>
          <w:tcPr>
            <w:tcW w:w="704" w:type="dxa"/>
          </w:tcPr>
          <w:p w:rsidR="007B1748" w:rsidRPr="00F73DD8" w:rsidRDefault="007B1748" w:rsidP="007B1748">
            <w:pPr>
              <w:rPr>
                <w:sz w:val="20"/>
                <w:szCs w:val="20"/>
              </w:rPr>
            </w:pPr>
          </w:p>
        </w:tc>
        <w:tc>
          <w:tcPr>
            <w:tcW w:w="2174" w:type="dxa"/>
          </w:tcPr>
          <w:p w:rsidR="007B1748" w:rsidRPr="00F73DD8" w:rsidRDefault="007B1748" w:rsidP="007B1748">
            <w:pPr>
              <w:rPr>
                <w:sz w:val="20"/>
                <w:szCs w:val="20"/>
              </w:rPr>
            </w:pPr>
          </w:p>
        </w:tc>
        <w:tc>
          <w:tcPr>
            <w:tcW w:w="2367" w:type="dxa"/>
          </w:tcPr>
          <w:p w:rsidR="007B1748" w:rsidRPr="00F73DD8" w:rsidRDefault="007B1748" w:rsidP="007B1748">
            <w:pPr>
              <w:rPr>
                <w:sz w:val="20"/>
                <w:szCs w:val="20"/>
              </w:rPr>
            </w:pPr>
          </w:p>
        </w:tc>
        <w:tc>
          <w:tcPr>
            <w:tcW w:w="5137" w:type="dxa"/>
            <w:gridSpan w:val="3"/>
          </w:tcPr>
          <w:p w:rsidR="007B1748" w:rsidRPr="00F73DD8" w:rsidRDefault="007B1748" w:rsidP="007B1748">
            <w:pPr>
              <w:jc w:val="right"/>
              <w:rPr>
                <w:sz w:val="20"/>
                <w:szCs w:val="20"/>
              </w:rPr>
            </w:pPr>
            <w:r w:rsidRPr="00F73DD8">
              <w:rPr>
                <w:sz w:val="20"/>
                <w:szCs w:val="20"/>
              </w:rPr>
              <w:t>ИНДЕКС ГОТОВНОСТИ</w:t>
            </w:r>
          </w:p>
        </w:tc>
        <w:tc>
          <w:tcPr>
            <w:tcW w:w="1599" w:type="dxa"/>
          </w:tcPr>
          <w:p w:rsidR="007B1748" w:rsidRPr="00F73DD8" w:rsidRDefault="007B1748" w:rsidP="007B1748">
            <w:pPr>
              <w:rPr>
                <w:sz w:val="20"/>
                <w:szCs w:val="20"/>
              </w:rPr>
            </w:pPr>
            <w:proofErr w:type="spellStart"/>
            <w:r w:rsidRPr="00F73DD8">
              <w:rPr>
                <w:sz w:val="20"/>
                <w:szCs w:val="20"/>
              </w:rPr>
              <w:t>И</w:t>
            </w:r>
            <w:r w:rsidRPr="00F73DD8">
              <w:rPr>
                <w:sz w:val="20"/>
                <w:szCs w:val="20"/>
                <w:vertAlign w:val="subscript"/>
              </w:rPr>
              <w:t>потр</w:t>
            </w:r>
            <w:proofErr w:type="spellEnd"/>
            <w:r w:rsidRPr="00F73DD8">
              <w:rPr>
                <w:sz w:val="20"/>
                <w:szCs w:val="20"/>
              </w:rPr>
              <w:t xml:space="preserve"> = </w:t>
            </w:r>
            <w:proofErr w:type="spellStart"/>
            <w:r w:rsidRPr="00F73DD8">
              <w:rPr>
                <w:sz w:val="20"/>
                <w:szCs w:val="20"/>
              </w:rPr>
              <w:t>К</w:t>
            </w:r>
            <w:r w:rsidRPr="00F73DD8">
              <w:rPr>
                <w:sz w:val="20"/>
                <w:szCs w:val="20"/>
                <w:vertAlign w:val="subscript"/>
              </w:rPr>
              <w:t>закон</w:t>
            </w:r>
            <w:proofErr w:type="spellEnd"/>
            <w:r w:rsidRPr="00F73DD8">
              <w:rPr>
                <w:sz w:val="20"/>
                <w:szCs w:val="20"/>
                <w:vertAlign w:val="subscript"/>
              </w:rPr>
              <w:t xml:space="preserve"> о </w:t>
            </w:r>
            <w:proofErr w:type="spellStart"/>
            <w:r w:rsidRPr="00F73DD8">
              <w:rPr>
                <w:sz w:val="20"/>
                <w:szCs w:val="20"/>
                <w:vertAlign w:val="subscript"/>
              </w:rPr>
              <w:t>тепл</w:t>
            </w:r>
            <w:proofErr w:type="spellEnd"/>
            <w:r w:rsidRPr="00F73DD8">
              <w:rPr>
                <w:sz w:val="20"/>
                <w:szCs w:val="20"/>
              </w:rPr>
              <w:t xml:space="preserve"> * 0,85 + </w:t>
            </w:r>
            <w:proofErr w:type="spellStart"/>
            <w:r w:rsidRPr="00F73DD8">
              <w:rPr>
                <w:sz w:val="20"/>
                <w:szCs w:val="20"/>
              </w:rPr>
              <w:t>К</w:t>
            </w:r>
            <w:r w:rsidRPr="00F73DD8">
              <w:rPr>
                <w:sz w:val="20"/>
                <w:szCs w:val="20"/>
                <w:vertAlign w:val="subscript"/>
              </w:rPr>
              <w:t>жил</w:t>
            </w:r>
            <w:proofErr w:type="spellEnd"/>
            <w:r w:rsidRPr="00F73DD8">
              <w:rPr>
                <w:sz w:val="20"/>
                <w:szCs w:val="20"/>
                <w:vertAlign w:val="subscript"/>
              </w:rPr>
              <w:t>. фонд</w:t>
            </w:r>
            <w:r w:rsidRPr="00F73DD8">
              <w:rPr>
                <w:sz w:val="20"/>
                <w:szCs w:val="20"/>
              </w:rPr>
              <w:t xml:space="preserve"> * 0,06 + </w:t>
            </w:r>
            <w:proofErr w:type="spellStart"/>
            <w:r w:rsidRPr="00F73DD8">
              <w:rPr>
                <w:sz w:val="20"/>
                <w:szCs w:val="20"/>
              </w:rPr>
              <w:t>К</w:t>
            </w:r>
            <w:r w:rsidRPr="00F73DD8">
              <w:rPr>
                <w:sz w:val="20"/>
                <w:szCs w:val="20"/>
                <w:vertAlign w:val="subscript"/>
              </w:rPr>
              <w:t>газ</w:t>
            </w:r>
            <w:proofErr w:type="spellEnd"/>
            <w:r w:rsidRPr="00F73DD8">
              <w:rPr>
                <w:sz w:val="20"/>
                <w:szCs w:val="20"/>
              </w:rPr>
              <w:t xml:space="preserve"> * 0,02 + </w:t>
            </w:r>
            <w:proofErr w:type="spellStart"/>
            <w:r w:rsidRPr="00F73DD8">
              <w:rPr>
                <w:sz w:val="20"/>
                <w:szCs w:val="20"/>
              </w:rPr>
              <w:t>К</w:t>
            </w:r>
            <w:r w:rsidRPr="00F73DD8">
              <w:rPr>
                <w:sz w:val="20"/>
                <w:szCs w:val="20"/>
                <w:vertAlign w:val="subscript"/>
              </w:rPr>
              <w:t>предп</w:t>
            </w:r>
            <w:proofErr w:type="spellEnd"/>
            <w:r w:rsidRPr="00F73DD8">
              <w:rPr>
                <w:sz w:val="20"/>
                <w:szCs w:val="20"/>
              </w:rPr>
              <w:t xml:space="preserve"> * 0,05 + К</w:t>
            </w:r>
            <w:r w:rsidRPr="00F73DD8">
              <w:rPr>
                <w:sz w:val="20"/>
                <w:szCs w:val="20"/>
                <w:vertAlign w:val="subscript"/>
              </w:rPr>
              <w:t>план</w:t>
            </w:r>
            <w:r w:rsidRPr="00F73DD8">
              <w:rPr>
                <w:sz w:val="20"/>
                <w:szCs w:val="20"/>
              </w:rPr>
              <w:t xml:space="preserve"> * 0,02</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t>1</w:t>
            </w:r>
          </w:p>
        </w:tc>
        <w:tc>
          <w:tcPr>
            <w:tcW w:w="2174" w:type="dxa"/>
          </w:tcPr>
          <w:p w:rsidR="007B1748" w:rsidRPr="00F73DD8" w:rsidRDefault="007B1748" w:rsidP="007B1748">
            <w:pPr>
              <w:rPr>
                <w:sz w:val="20"/>
                <w:szCs w:val="20"/>
              </w:rPr>
            </w:pPr>
            <w:r w:rsidRPr="00F73DD8">
              <w:rPr>
                <w:sz w:val="20"/>
                <w:szCs w:val="20"/>
              </w:rPr>
              <w:t xml:space="preserve">Выполнить требования, установленные частью 6 статьи 20 Федерального закона от 27 июля 2010 г. № 190-ФЗ "О теплоснабжении" </w:t>
            </w:r>
            <w:r w:rsidRPr="00F73DD8">
              <w:rPr>
                <w:sz w:val="20"/>
                <w:szCs w:val="20"/>
              </w:rPr>
              <w:lastRenderedPageBreak/>
              <w:t>(далее - Федеральный закон о теплоснабжении) (подпункт 11.1 пункта 11 Правил обеспечения готовности к отопительному периоду, утвержденных приказом Минэнерго России от 13 ноября 2024 г. № 2234 (далее - Правила):</w:t>
            </w:r>
          </w:p>
        </w:tc>
        <w:tc>
          <w:tcPr>
            <w:tcW w:w="2367" w:type="dxa"/>
          </w:tcPr>
          <w:p w:rsidR="007B1748" w:rsidRPr="00F73DD8" w:rsidRDefault="007B1748" w:rsidP="007B1748">
            <w:pPr>
              <w:rPr>
                <w:sz w:val="20"/>
                <w:szCs w:val="20"/>
              </w:rPr>
            </w:pPr>
            <w:r w:rsidRPr="00F73DD8">
              <w:rPr>
                <w:sz w:val="20"/>
                <w:szCs w:val="20"/>
              </w:rPr>
              <w:lastRenderedPageBreak/>
              <w:t>-</w:t>
            </w:r>
          </w:p>
        </w:tc>
        <w:tc>
          <w:tcPr>
            <w:tcW w:w="2188" w:type="dxa"/>
          </w:tcPr>
          <w:p w:rsidR="007B1748" w:rsidRPr="00F73DD8" w:rsidRDefault="007B1748" w:rsidP="007B1748">
            <w:pPr>
              <w:rPr>
                <w:sz w:val="20"/>
                <w:szCs w:val="20"/>
              </w:rPr>
            </w:pPr>
            <w:r w:rsidRPr="00F73DD8">
              <w:rPr>
                <w:sz w:val="20"/>
                <w:szCs w:val="20"/>
              </w:rPr>
              <w:t>Показатель выполнения требований Федерального закона о теплоснабжении</w:t>
            </w:r>
          </w:p>
        </w:tc>
        <w:tc>
          <w:tcPr>
            <w:tcW w:w="1379" w:type="dxa"/>
          </w:tcPr>
          <w:p w:rsidR="007B1748" w:rsidRPr="00F73DD8" w:rsidRDefault="007B1748" w:rsidP="007B1748">
            <w:pPr>
              <w:rPr>
                <w:sz w:val="20"/>
                <w:szCs w:val="20"/>
              </w:rPr>
            </w:pPr>
            <w:r w:rsidRPr="00F73DD8">
              <w:rPr>
                <w:sz w:val="20"/>
                <w:szCs w:val="20"/>
              </w:rPr>
              <w:t>0,85</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закон</w:t>
            </w:r>
            <w:proofErr w:type="spellEnd"/>
            <w:r w:rsidRPr="00F73DD8">
              <w:rPr>
                <w:sz w:val="20"/>
                <w:szCs w:val="20"/>
                <w:vertAlign w:val="subscript"/>
              </w:rPr>
              <w:t xml:space="preserve"> о </w:t>
            </w:r>
            <w:proofErr w:type="spellStart"/>
            <w:r w:rsidRPr="00F73DD8">
              <w:rPr>
                <w:sz w:val="20"/>
                <w:szCs w:val="20"/>
                <w:vertAlign w:val="subscript"/>
              </w:rPr>
              <w:t>тепл</w:t>
            </w:r>
            <w:proofErr w:type="spellEnd"/>
          </w:p>
        </w:tc>
        <w:tc>
          <w:tcPr>
            <w:tcW w:w="1599"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закон</w:t>
            </w:r>
            <w:proofErr w:type="spellEnd"/>
            <w:r w:rsidRPr="00F73DD8">
              <w:rPr>
                <w:sz w:val="20"/>
                <w:szCs w:val="20"/>
                <w:vertAlign w:val="subscript"/>
              </w:rPr>
              <w:t xml:space="preserve"> о </w:t>
            </w:r>
            <w:proofErr w:type="spellStart"/>
            <w:r w:rsidRPr="00F73DD8">
              <w:rPr>
                <w:sz w:val="20"/>
                <w:szCs w:val="20"/>
                <w:vertAlign w:val="subscript"/>
              </w:rPr>
              <w:t>тепл</w:t>
            </w:r>
            <w:proofErr w:type="spellEnd"/>
            <w:r w:rsidRPr="00F73DD8">
              <w:rPr>
                <w:sz w:val="20"/>
                <w:szCs w:val="20"/>
              </w:rPr>
              <w:t xml:space="preserve"> = </w:t>
            </w:r>
            <w:proofErr w:type="spellStart"/>
            <w:r w:rsidRPr="00F73DD8">
              <w:rPr>
                <w:sz w:val="20"/>
                <w:szCs w:val="20"/>
              </w:rPr>
              <w:t>К</w:t>
            </w:r>
            <w:r w:rsidRPr="00F73DD8">
              <w:rPr>
                <w:sz w:val="20"/>
                <w:szCs w:val="20"/>
                <w:vertAlign w:val="subscript"/>
              </w:rPr>
              <w:t>безопасн</w:t>
            </w:r>
            <w:proofErr w:type="spellEnd"/>
            <w:r w:rsidRPr="00F73DD8">
              <w:rPr>
                <w:sz w:val="20"/>
                <w:szCs w:val="20"/>
              </w:rPr>
              <w:t xml:space="preserve"> * 0,8 + </w:t>
            </w:r>
            <w:proofErr w:type="spellStart"/>
            <w:r w:rsidRPr="00F73DD8">
              <w:rPr>
                <w:sz w:val="20"/>
                <w:szCs w:val="20"/>
              </w:rPr>
              <w:t>К</w:t>
            </w:r>
            <w:r w:rsidRPr="00F73DD8">
              <w:rPr>
                <w:sz w:val="20"/>
                <w:szCs w:val="20"/>
                <w:vertAlign w:val="subscript"/>
              </w:rPr>
              <w:t>режим</w:t>
            </w:r>
            <w:proofErr w:type="spellEnd"/>
            <w:r w:rsidRPr="00F73DD8">
              <w:rPr>
                <w:sz w:val="20"/>
                <w:szCs w:val="20"/>
              </w:rPr>
              <w:t xml:space="preserve"> * 0,03 + </w:t>
            </w:r>
            <w:proofErr w:type="spellStart"/>
            <w:r w:rsidRPr="00F73DD8">
              <w:rPr>
                <w:sz w:val="20"/>
                <w:szCs w:val="20"/>
              </w:rPr>
              <w:t>К</w:t>
            </w:r>
            <w:r w:rsidRPr="00F73DD8">
              <w:rPr>
                <w:sz w:val="20"/>
                <w:szCs w:val="20"/>
                <w:vertAlign w:val="subscript"/>
              </w:rPr>
              <w:t>задолж</w:t>
            </w:r>
            <w:proofErr w:type="spellEnd"/>
            <w:r w:rsidRPr="00F73DD8">
              <w:rPr>
                <w:sz w:val="20"/>
                <w:szCs w:val="20"/>
              </w:rPr>
              <w:t xml:space="preserve"> * 0,15 + </w:t>
            </w:r>
            <w:proofErr w:type="spellStart"/>
            <w:r w:rsidRPr="00F73DD8">
              <w:rPr>
                <w:sz w:val="20"/>
                <w:szCs w:val="20"/>
              </w:rPr>
              <w:t>К</w:t>
            </w:r>
            <w:r w:rsidRPr="00F73DD8">
              <w:rPr>
                <w:sz w:val="20"/>
                <w:szCs w:val="20"/>
                <w:vertAlign w:val="subscript"/>
              </w:rPr>
              <w:t>учет</w:t>
            </w:r>
            <w:proofErr w:type="spellEnd"/>
            <w:r w:rsidRPr="00F73DD8">
              <w:rPr>
                <w:sz w:val="20"/>
                <w:szCs w:val="20"/>
              </w:rPr>
              <w:t xml:space="preserve"> * 0,02</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lastRenderedPageBreak/>
              <w:t>1.1</w:t>
            </w:r>
          </w:p>
        </w:tc>
        <w:tc>
          <w:tcPr>
            <w:tcW w:w="2174" w:type="dxa"/>
          </w:tcPr>
          <w:p w:rsidR="007B1748" w:rsidRPr="00F73DD8" w:rsidRDefault="007B1748" w:rsidP="007B1748">
            <w:pPr>
              <w:rPr>
                <w:sz w:val="20"/>
                <w:szCs w:val="20"/>
              </w:rPr>
            </w:pPr>
            <w:r w:rsidRPr="00F73DD8">
              <w:rPr>
                <w:sz w:val="20"/>
                <w:szCs w:val="20"/>
              </w:rPr>
              <w:t>Обеспечивать эксплуатацию теплопотребляющих установок в соответствии с требованиями безопасности в сфере теплоснабжения, установленными статьей 23.2 Федерального закона о теплоснабжении (пункт 1 части 6 статьи 20 Федерального закона о теплоснабжении)</w:t>
            </w:r>
          </w:p>
        </w:tc>
        <w:tc>
          <w:tcPr>
            <w:tcW w:w="2367" w:type="dxa"/>
          </w:tcPr>
          <w:p w:rsidR="007B1748" w:rsidRPr="00F73DD8" w:rsidRDefault="007B1748" w:rsidP="007B1748">
            <w:pPr>
              <w:rPr>
                <w:sz w:val="20"/>
                <w:szCs w:val="20"/>
              </w:rPr>
            </w:pPr>
            <w:r w:rsidRPr="00F73DD8">
              <w:rPr>
                <w:sz w:val="20"/>
                <w:szCs w:val="20"/>
              </w:rPr>
              <w:t>Документы, предусмотренные подпунктами 11.5.1 - 11.5.10 пункта 11 Правил</w:t>
            </w:r>
          </w:p>
        </w:tc>
        <w:tc>
          <w:tcPr>
            <w:tcW w:w="2188" w:type="dxa"/>
          </w:tcPr>
          <w:p w:rsidR="007B1748" w:rsidRPr="00F73DD8" w:rsidRDefault="007B1748" w:rsidP="007B1748">
            <w:pPr>
              <w:rPr>
                <w:sz w:val="20"/>
                <w:szCs w:val="20"/>
              </w:rPr>
            </w:pPr>
            <w:r w:rsidRPr="00F73DD8">
              <w:rPr>
                <w:sz w:val="20"/>
                <w:szCs w:val="20"/>
              </w:rPr>
              <w:t>Показатель обеспечения эксплуатации теплопотребляющих установок в соответствии с требованиями безопасности</w:t>
            </w:r>
          </w:p>
        </w:tc>
        <w:tc>
          <w:tcPr>
            <w:tcW w:w="1379" w:type="dxa"/>
          </w:tcPr>
          <w:p w:rsidR="007B1748" w:rsidRPr="00F73DD8" w:rsidRDefault="007B1748" w:rsidP="007B1748">
            <w:pPr>
              <w:rPr>
                <w:sz w:val="20"/>
                <w:szCs w:val="20"/>
              </w:rPr>
            </w:pPr>
            <w:r w:rsidRPr="00F73DD8">
              <w:rPr>
                <w:sz w:val="20"/>
                <w:szCs w:val="20"/>
              </w:rPr>
              <w:t>0,8</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безопасн</w:t>
            </w:r>
            <w:proofErr w:type="spellEnd"/>
          </w:p>
        </w:tc>
        <w:tc>
          <w:tcPr>
            <w:tcW w:w="1599"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безопасн</w:t>
            </w:r>
            <w:proofErr w:type="spellEnd"/>
            <w:r w:rsidRPr="00F73DD8">
              <w:rPr>
                <w:sz w:val="20"/>
                <w:szCs w:val="20"/>
              </w:rPr>
              <w:t xml:space="preserve"> = </w:t>
            </w:r>
            <w:proofErr w:type="spellStart"/>
            <w:r w:rsidRPr="00F73DD8">
              <w:rPr>
                <w:sz w:val="20"/>
                <w:szCs w:val="20"/>
              </w:rPr>
              <w:t>К</w:t>
            </w:r>
            <w:r w:rsidRPr="00F73DD8">
              <w:rPr>
                <w:sz w:val="20"/>
                <w:szCs w:val="20"/>
                <w:vertAlign w:val="subscript"/>
              </w:rPr>
              <w:t>промыв</w:t>
            </w:r>
            <w:proofErr w:type="spellEnd"/>
            <w:r w:rsidRPr="00F73DD8">
              <w:rPr>
                <w:sz w:val="20"/>
                <w:szCs w:val="20"/>
              </w:rPr>
              <w:t xml:space="preserve"> * 0,3 1 + </w:t>
            </w:r>
            <w:proofErr w:type="spellStart"/>
            <w:r w:rsidRPr="00F73DD8">
              <w:rPr>
                <w:sz w:val="20"/>
                <w:szCs w:val="20"/>
              </w:rPr>
              <w:t>К</w:t>
            </w:r>
            <w:r w:rsidRPr="00F73DD8">
              <w:rPr>
                <w:sz w:val="20"/>
                <w:szCs w:val="20"/>
                <w:vertAlign w:val="subscript"/>
              </w:rPr>
              <w:t>гидр</w:t>
            </w:r>
            <w:proofErr w:type="spellEnd"/>
            <w:r w:rsidRPr="00F73DD8">
              <w:rPr>
                <w:sz w:val="20"/>
                <w:szCs w:val="20"/>
              </w:rPr>
              <w:t xml:space="preserve"> * 0,31 + К</w:t>
            </w:r>
            <w:r w:rsidRPr="00F73DD8">
              <w:rPr>
                <w:sz w:val="20"/>
                <w:szCs w:val="20"/>
                <w:vertAlign w:val="subscript"/>
              </w:rPr>
              <w:t>арм</w:t>
            </w:r>
            <w:r w:rsidRPr="00F73DD8">
              <w:rPr>
                <w:sz w:val="20"/>
                <w:szCs w:val="20"/>
              </w:rPr>
              <w:t xml:space="preserve"> * 0,01 + </w:t>
            </w:r>
            <w:proofErr w:type="spellStart"/>
            <w:r w:rsidRPr="00F73DD8">
              <w:rPr>
                <w:sz w:val="20"/>
                <w:szCs w:val="20"/>
              </w:rPr>
              <w:t>К</w:t>
            </w:r>
            <w:r w:rsidRPr="00F73DD8">
              <w:rPr>
                <w:sz w:val="20"/>
                <w:szCs w:val="20"/>
                <w:vertAlign w:val="subscript"/>
              </w:rPr>
              <w:t>отв</w:t>
            </w:r>
            <w:proofErr w:type="spellEnd"/>
            <w:r w:rsidRPr="00F73DD8">
              <w:rPr>
                <w:sz w:val="20"/>
                <w:szCs w:val="20"/>
              </w:rPr>
              <w:t xml:space="preserve"> * 0,01 + К</w:t>
            </w:r>
            <w:r w:rsidRPr="00F73DD8">
              <w:rPr>
                <w:sz w:val="20"/>
                <w:szCs w:val="20"/>
                <w:vertAlign w:val="subscript"/>
              </w:rPr>
              <w:t>испыт</w:t>
            </w:r>
            <w:r w:rsidRPr="00F73DD8">
              <w:rPr>
                <w:sz w:val="20"/>
                <w:szCs w:val="20"/>
              </w:rPr>
              <w:t xml:space="preserve"> * 0,31 + К</w:t>
            </w:r>
            <w:r w:rsidRPr="00F73DD8">
              <w:rPr>
                <w:sz w:val="20"/>
                <w:szCs w:val="20"/>
                <w:vertAlign w:val="subscript"/>
              </w:rPr>
              <w:t>перечень</w:t>
            </w:r>
            <w:r w:rsidRPr="00F73DD8">
              <w:rPr>
                <w:sz w:val="20"/>
                <w:szCs w:val="20"/>
              </w:rPr>
              <w:t xml:space="preserve"> * 0,01 + К</w:t>
            </w:r>
            <w:r w:rsidRPr="00F73DD8">
              <w:rPr>
                <w:sz w:val="20"/>
                <w:szCs w:val="20"/>
                <w:vertAlign w:val="subscript"/>
              </w:rPr>
              <w:t>экспл/произв.инстр</w:t>
            </w:r>
            <w:r w:rsidRPr="00F73DD8">
              <w:rPr>
                <w:sz w:val="20"/>
                <w:szCs w:val="20"/>
              </w:rPr>
              <w:t xml:space="preserve"> * 0,01 + </w:t>
            </w:r>
            <w:proofErr w:type="spellStart"/>
            <w:r w:rsidRPr="00F73DD8">
              <w:rPr>
                <w:sz w:val="20"/>
                <w:szCs w:val="20"/>
              </w:rPr>
              <w:t>К</w:t>
            </w:r>
            <w:r w:rsidRPr="00F73DD8">
              <w:rPr>
                <w:sz w:val="20"/>
                <w:szCs w:val="20"/>
                <w:vertAlign w:val="subscript"/>
              </w:rPr>
              <w:t>па.спорт.тепл.пункт</w:t>
            </w:r>
            <w:proofErr w:type="spellEnd"/>
            <w:r w:rsidRPr="00F73DD8">
              <w:rPr>
                <w:sz w:val="20"/>
                <w:szCs w:val="20"/>
              </w:rPr>
              <w:t xml:space="preserve"> * 0,01 + К</w:t>
            </w:r>
            <w:r w:rsidRPr="00F73DD8">
              <w:rPr>
                <w:sz w:val="20"/>
                <w:szCs w:val="20"/>
                <w:vertAlign w:val="subscript"/>
              </w:rPr>
              <w:t>шт</w:t>
            </w:r>
            <w:r w:rsidRPr="00F73DD8">
              <w:rPr>
                <w:sz w:val="20"/>
                <w:szCs w:val="20"/>
              </w:rPr>
              <w:t xml:space="preserve"> * 0,01 + К</w:t>
            </w:r>
            <w:r w:rsidRPr="00F73DD8">
              <w:rPr>
                <w:sz w:val="20"/>
                <w:szCs w:val="20"/>
                <w:vertAlign w:val="subscript"/>
              </w:rPr>
              <w:t>регул.темпер</w:t>
            </w:r>
            <w:r w:rsidRPr="00F73DD8">
              <w:rPr>
                <w:sz w:val="20"/>
                <w:szCs w:val="20"/>
              </w:rPr>
              <w:t xml:space="preserve"> * 0,01</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t>1.1.1</w:t>
            </w:r>
          </w:p>
        </w:tc>
        <w:tc>
          <w:tcPr>
            <w:tcW w:w="2174" w:type="dxa"/>
            <w:vMerge w:val="restart"/>
          </w:tcPr>
          <w:p w:rsidR="007B1748" w:rsidRPr="00F73DD8" w:rsidRDefault="007B1748" w:rsidP="007B1748">
            <w:pPr>
              <w:rPr>
                <w:sz w:val="20"/>
                <w:szCs w:val="20"/>
              </w:rPr>
            </w:pPr>
          </w:p>
        </w:tc>
        <w:tc>
          <w:tcPr>
            <w:tcW w:w="2367" w:type="dxa"/>
          </w:tcPr>
          <w:p w:rsidR="007B1748" w:rsidRPr="00F73DD8" w:rsidRDefault="007B1748" w:rsidP="007B1748">
            <w:pPr>
              <w:rPr>
                <w:sz w:val="20"/>
                <w:szCs w:val="20"/>
              </w:rPr>
            </w:pPr>
            <w:r w:rsidRPr="00F73DD8">
              <w:rPr>
                <w:sz w:val="20"/>
                <w:szCs w:val="20"/>
              </w:rPr>
              <w:t xml:space="preserve">Акты промывки </w:t>
            </w:r>
            <w:proofErr w:type="spellStart"/>
            <w:r w:rsidRPr="00F73DD8">
              <w:rPr>
                <w:sz w:val="20"/>
                <w:szCs w:val="20"/>
              </w:rPr>
              <w:t>теплопотребляющей</w:t>
            </w:r>
            <w:proofErr w:type="spellEnd"/>
            <w:r w:rsidRPr="00F73DD8">
              <w:rPr>
                <w:sz w:val="20"/>
                <w:szCs w:val="20"/>
              </w:rPr>
              <w:t xml:space="preserve"> установки, проведенной в присутствии представителя единой теплоснабжающей организации, в зону (зоны) деятельности которой входит система </w:t>
            </w:r>
            <w:r w:rsidRPr="00F73DD8">
              <w:rPr>
                <w:sz w:val="20"/>
                <w:szCs w:val="20"/>
              </w:rPr>
              <w:lastRenderedPageBreak/>
              <w:t xml:space="preserve">(системы) теплоснабжения, установленные требованиями пункта 9.2.9 Правил технической эксплуатации тепловых энергоустановок, утвержденных приказом Минэнерго России от 24 марта 2003 г. № 115 </w:t>
            </w:r>
            <w:r w:rsidRPr="00F73DD8">
              <w:rPr>
                <w:sz w:val="20"/>
                <w:szCs w:val="20"/>
                <w:vertAlign w:val="superscript"/>
              </w:rPr>
              <w:t>1</w:t>
            </w:r>
            <w:r w:rsidRPr="00F73DD8">
              <w:rPr>
                <w:sz w:val="20"/>
                <w:szCs w:val="20"/>
              </w:rPr>
              <w:t xml:space="preserve"> (далее - Правила технической эксплуатации тепловых энергоустановок)</w:t>
            </w:r>
          </w:p>
          <w:p w:rsidR="007B1748" w:rsidRPr="00F73DD8" w:rsidRDefault="007B1748" w:rsidP="007B1748">
            <w:pPr>
              <w:rPr>
                <w:sz w:val="20"/>
                <w:szCs w:val="20"/>
              </w:rPr>
            </w:pPr>
            <w:r w:rsidRPr="00F73DD8">
              <w:rPr>
                <w:sz w:val="20"/>
                <w:szCs w:val="20"/>
              </w:rPr>
              <w:t>(подпункт 11.5.1 пункта 11 Правил)</w:t>
            </w:r>
          </w:p>
        </w:tc>
        <w:tc>
          <w:tcPr>
            <w:tcW w:w="2188" w:type="dxa"/>
          </w:tcPr>
          <w:p w:rsidR="007B1748" w:rsidRPr="00F73DD8" w:rsidRDefault="007B1748" w:rsidP="007B1748">
            <w:pPr>
              <w:rPr>
                <w:sz w:val="20"/>
                <w:szCs w:val="20"/>
              </w:rPr>
            </w:pPr>
            <w:r w:rsidRPr="00F73DD8">
              <w:rPr>
                <w:sz w:val="20"/>
                <w:szCs w:val="20"/>
              </w:rPr>
              <w:lastRenderedPageBreak/>
              <w:t xml:space="preserve">Показатель наличия акта промывки </w:t>
            </w:r>
            <w:proofErr w:type="spellStart"/>
            <w:r w:rsidRPr="00F73DD8">
              <w:rPr>
                <w:sz w:val="20"/>
                <w:szCs w:val="20"/>
              </w:rPr>
              <w:t>теплопотребляющей</w:t>
            </w:r>
            <w:proofErr w:type="spellEnd"/>
            <w:r w:rsidRPr="00F73DD8">
              <w:rPr>
                <w:sz w:val="20"/>
                <w:szCs w:val="20"/>
              </w:rPr>
              <w:t xml:space="preserve"> установки</w:t>
            </w:r>
          </w:p>
        </w:tc>
        <w:tc>
          <w:tcPr>
            <w:tcW w:w="1379" w:type="dxa"/>
          </w:tcPr>
          <w:p w:rsidR="007B1748" w:rsidRPr="00F73DD8" w:rsidRDefault="007B1748" w:rsidP="007B1748">
            <w:pPr>
              <w:rPr>
                <w:sz w:val="20"/>
                <w:szCs w:val="20"/>
              </w:rPr>
            </w:pPr>
            <w:r w:rsidRPr="00F73DD8">
              <w:rPr>
                <w:sz w:val="20"/>
                <w:szCs w:val="20"/>
              </w:rPr>
              <w:t>0,31</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промыв</w:t>
            </w:r>
            <w:proofErr w:type="spellEnd"/>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lastRenderedPageBreak/>
              <w:t>1.1.2</w:t>
            </w:r>
          </w:p>
        </w:tc>
        <w:tc>
          <w:tcPr>
            <w:tcW w:w="0" w:type="auto"/>
            <w:vMerge/>
          </w:tcPr>
          <w:p w:rsidR="007B1748" w:rsidRPr="00F73DD8" w:rsidRDefault="007B1748" w:rsidP="007B1748">
            <w:pPr>
              <w:rPr>
                <w:sz w:val="20"/>
                <w:szCs w:val="20"/>
              </w:rPr>
            </w:pPr>
          </w:p>
        </w:tc>
        <w:tc>
          <w:tcPr>
            <w:tcW w:w="2367" w:type="dxa"/>
          </w:tcPr>
          <w:p w:rsidR="007B1748" w:rsidRPr="00F73DD8" w:rsidRDefault="007B1748" w:rsidP="007B1748">
            <w:pPr>
              <w:rPr>
                <w:sz w:val="20"/>
                <w:szCs w:val="20"/>
              </w:rPr>
            </w:pPr>
            <w:r w:rsidRPr="00F73DD8">
              <w:rPr>
                <w:sz w:val="20"/>
                <w:szCs w:val="20"/>
              </w:rP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теплопотребляющих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9.3.25 Правил </w:t>
            </w:r>
            <w:r w:rsidRPr="00F73DD8">
              <w:rPr>
                <w:sz w:val="20"/>
                <w:szCs w:val="20"/>
              </w:rPr>
              <w:lastRenderedPageBreak/>
              <w:t>технической эксплуатации тепловых энергоустановок (подпункт 11.5.2 пункта 11 Правил)</w:t>
            </w:r>
          </w:p>
        </w:tc>
        <w:tc>
          <w:tcPr>
            <w:tcW w:w="2188" w:type="dxa"/>
          </w:tcPr>
          <w:p w:rsidR="007B1748" w:rsidRPr="00F73DD8" w:rsidRDefault="007B1748" w:rsidP="007B1748">
            <w:pPr>
              <w:rPr>
                <w:sz w:val="20"/>
                <w:szCs w:val="20"/>
              </w:rPr>
            </w:pPr>
            <w:r w:rsidRPr="00F73DD8">
              <w:rPr>
                <w:sz w:val="20"/>
                <w:szCs w:val="20"/>
              </w:rPr>
              <w:lastRenderedPageBreak/>
              <w:t>Показатель наличия актов о проведении наладки режимов потребления тепловой энергии и (или) теплоносителя</w:t>
            </w:r>
          </w:p>
        </w:tc>
        <w:tc>
          <w:tcPr>
            <w:tcW w:w="1379" w:type="dxa"/>
          </w:tcPr>
          <w:p w:rsidR="007B1748" w:rsidRPr="00F73DD8" w:rsidRDefault="007B1748" w:rsidP="007B1748">
            <w:pPr>
              <w:rPr>
                <w:sz w:val="20"/>
                <w:szCs w:val="20"/>
              </w:rPr>
            </w:pPr>
            <w:r w:rsidRPr="00F73DD8">
              <w:rPr>
                <w:sz w:val="20"/>
                <w:szCs w:val="20"/>
              </w:rPr>
              <w:t>0,31</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гидр</w:t>
            </w:r>
            <w:proofErr w:type="spellEnd"/>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lastRenderedPageBreak/>
              <w:t>1.1.3</w:t>
            </w:r>
          </w:p>
        </w:tc>
        <w:tc>
          <w:tcPr>
            <w:tcW w:w="0" w:type="auto"/>
            <w:vMerge/>
          </w:tcPr>
          <w:p w:rsidR="007B1748" w:rsidRPr="00F73DD8" w:rsidRDefault="007B1748" w:rsidP="007B1748">
            <w:pPr>
              <w:rPr>
                <w:sz w:val="20"/>
                <w:szCs w:val="20"/>
              </w:rPr>
            </w:pPr>
          </w:p>
        </w:tc>
        <w:tc>
          <w:tcPr>
            <w:tcW w:w="2367" w:type="dxa"/>
          </w:tcPr>
          <w:p w:rsidR="007B1748" w:rsidRPr="00F73DD8" w:rsidRDefault="007B1748" w:rsidP="007B1748">
            <w:pPr>
              <w:rPr>
                <w:sz w:val="20"/>
                <w:szCs w:val="20"/>
              </w:rPr>
            </w:pPr>
            <w:r w:rsidRPr="00F73DD8">
              <w:rPr>
                <w:sz w:val="20"/>
                <w:szCs w:val="20"/>
              </w:rPr>
              <w:t>Акт проверки (осмотра) запорной арматуры, в том числе в высших (воздушники) и низших точках трубопровода (</w:t>
            </w:r>
            <w:proofErr w:type="spellStart"/>
            <w:r w:rsidRPr="00F73DD8">
              <w:rPr>
                <w:sz w:val="20"/>
                <w:szCs w:val="20"/>
              </w:rPr>
              <w:t>спускники</w:t>
            </w:r>
            <w:proofErr w:type="spellEnd"/>
            <w:r w:rsidRPr="00F73DD8">
              <w:rPr>
                <w:sz w:val="20"/>
                <w:szCs w:val="20"/>
              </w:rPr>
              <w:t xml:space="preserve">)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соответствующих неповрежденных пломб, установленных теплоснабжающими и </w:t>
            </w:r>
            <w:proofErr w:type="spellStart"/>
            <w:r w:rsidRPr="00F73DD8">
              <w:rPr>
                <w:sz w:val="20"/>
                <w:szCs w:val="20"/>
              </w:rPr>
              <w:t>теплосетевыми</w:t>
            </w:r>
            <w:proofErr w:type="spellEnd"/>
            <w:r w:rsidRPr="00F73DD8">
              <w:rPr>
                <w:sz w:val="20"/>
                <w:szCs w:val="20"/>
              </w:rPr>
              <w:t xml:space="preserve"> организациями</w:t>
            </w:r>
          </w:p>
          <w:p w:rsidR="007B1748" w:rsidRPr="00F73DD8" w:rsidRDefault="007B1748" w:rsidP="007B1748">
            <w:pPr>
              <w:rPr>
                <w:sz w:val="20"/>
                <w:szCs w:val="20"/>
              </w:rPr>
            </w:pPr>
            <w:r w:rsidRPr="00F73DD8">
              <w:rPr>
                <w:sz w:val="20"/>
                <w:szCs w:val="20"/>
              </w:rPr>
              <w:t>(подпункт 11.5.3 пункта 11 Правил)</w:t>
            </w:r>
          </w:p>
        </w:tc>
        <w:tc>
          <w:tcPr>
            <w:tcW w:w="2188" w:type="dxa"/>
          </w:tcPr>
          <w:p w:rsidR="007B1748" w:rsidRPr="00F73DD8" w:rsidRDefault="007B1748" w:rsidP="007B1748">
            <w:pPr>
              <w:rPr>
                <w:sz w:val="20"/>
                <w:szCs w:val="20"/>
              </w:rPr>
            </w:pPr>
            <w:r w:rsidRPr="00F73DD8">
              <w:rPr>
                <w:sz w:val="20"/>
                <w:szCs w:val="20"/>
              </w:rPr>
              <w:t>Показатель наличия акта проверки (осмотра) запорной арматуры и арматуры постоянного регулирования</w:t>
            </w:r>
          </w:p>
        </w:tc>
        <w:tc>
          <w:tcPr>
            <w:tcW w:w="1379" w:type="dxa"/>
          </w:tcPr>
          <w:p w:rsidR="007B1748" w:rsidRPr="00F73DD8" w:rsidRDefault="007B1748" w:rsidP="007B1748">
            <w:pPr>
              <w:rPr>
                <w:sz w:val="20"/>
                <w:szCs w:val="20"/>
              </w:rPr>
            </w:pPr>
            <w:r w:rsidRPr="00F73DD8">
              <w:rPr>
                <w:sz w:val="20"/>
                <w:szCs w:val="20"/>
              </w:rPr>
              <w:t>0,01</w:t>
            </w:r>
          </w:p>
        </w:tc>
        <w:tc>
          <w:tcPr>
            <w:tcW w:w="1570" w:type="dxa"/>
          </w:tcPr>
          <w:p w:rsidR="007B1748" w:rsidRPr="00F73DD8" w:rsidRDefault="007B1748" w:rsidP="007B1748">
            <w:pPr>
              <w:rPr>
                <w:sz w:val="20"/>
                <w:szCs w:val="20"/>
              </w:rPr>
            </w:pPr>
            <w:r w:rsidRPr="00F73DD8">
              <w:rPr>
                <w:sz w:val="20"/>
                <w:szCs w:val="20"/>
              </w:rPr>
              <w:t>К</w:t>
            </w:r>
            <w:r w:rsidRPr="00F73DD8">
              <w:rPr>
                <w:sz w:val="20"/>
                <w:szCs w:val="20"/>
                <w:vertAlign w:val="subscript"/>
              </w:rPr>
              <w:t>арм</w:t>
            </w:r>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t>1.1.4</w:t>
            </w:r>
          </w:p>
        </w:tc>
        <w:tc>
          <w:tcPr>
            <w:tcW w:w="2174" w:type="dxa"/>
            <w:vMerge w:val="restart"/>
          </w:tcPr>
          <w:p w:rsidR="007B1748" w:rsidRPr="00F73DD8" w:rsidRDefault="007B1748" w:rsidP="007B1748">
            <w:pPr>
              <w:rPr>
                <w:sz w:val="20"/>
                <w:szCs w:val="20"/>
              </w:rPr>
            </w:pPr>
          </w:p>
        </w:tc>
        <w:tc>
          <w:tcPr>
            <w:tcW w:w="2367" w:type="dxa"/>
          </w:tcPr>
          <w:p w:rsidR="007B1748" w:rsidRPr="00F73DD8" w:rsidRDefault="007B1748" w:rsidP="007B1748">
            <w:pPr>
              <w:rPr>
                <w:sz w:val="20"/>
                <w:szCs w:val="20"/>
              </w:rPr>
            </w:pPr>
            <w:r w:rsidRPr="00F73DD8">
              <w:rPr>
                <w:sz w:val="20"/>
                <w:szCs w:val="20"/>
              </w:rPr>
              <w:t xml:space="preserve">Установленные пунктами 2.1.2, 2.1.3 Правил технической эксплуатации тепловых энергоустановок организационно-распорядительные </w:t>
            </w:r>
            <w:r w:rsidRPr="00F73DD8">
              <w:rPr>
                <w:sz w:val="20"/>
                <w:szCs w:val="20"/>
              </w:rPr>
              <w:lastRenderedPageBreak/>
              <w:t xml:space="preserve">документы организации о назначении ответственных лиц за безопасную эксплуатацию тепловых энергоустановок для объектов и (или) установленные пунктом 228 Правил промышленной безопасности при использовании оборудования, работающего под избыточным давлением, утвержденных приказом </w:t>
            </w:r>
            <w:proofErr w:type="spellStart"/>
            <w:r w:rsidRPr="00F73DD8">
              <w:rPr>
                <w:sz w:val="20"/>
                <w:szCs w:val="20"/>
              </w:rPr>
              <w:t>Ростехнадзора</w:t>
            </w:r>
            <w:proofErr w:type="spellEnd"/>
            <w:r w:rsidRPr="00F73DD8">
              <w:rPr>
                <w:sz w:val="20"/>
                <w:szCs w:val="20"/>
              </w:rPr>
              <w:t xml:space="preserve"> от 15 декабря 2020 г. № 536 </w:t>
            </w:r>
            <w:r w:rsidRPr="00F73DD8">
              <w:rPr>
                <w:sz w:val="20"/>
                <w:szCs w:val="20"/>
                <w:vertAlign w:val="superscript"/>
              </w:rPr>
              <w:t>2</w:t>
            </w:r>
            <w:r w:rsidRPr="00F73DD8">
              <w:rPr>
                <w:sz w:val="20"/>
                <w:szCs w:val="20"/>
              </w:rPr>
              <w:t xml:space="preserve"> (далее - Правила промышленной безопасности),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опасных производственных объектах (далее - ОПО)</w:t>
            </w:r>
          </w:p>
          <w:p w:rsidR="007B1748" w:rsidRPr="00F73DD8" w:rsidRDefault="007B1748" w:rsidP="007B1748">
            <w:pPr>
              <w:rPr>
                <w:sz w:val="20"/>
                <w:szCs w:val="20"/>
              </w:rPr>
            </w:pPr>
            <w:r w:rsidRPr="00F73DD8">
              <w:rPr>
                <w:sz w:val="20"/>
                <w:szCs w:val="20"/>
              </w:rPr>
              <w:t>(подпункт 11.5.4 пункта 11 Правил)</w:t>
            </w:r>
          </w:p>
        </w:tc>
        <w:tc>
          <w:tcPr>
            <w:tcW w:w="2188" w:type="dxa"/>
          </w:tcPr>
          <w:p w:rsidR="007B1748" w:rsidRPr="00F73DD8" w:rsidRDefault="007B1748" w:rsidP="007B1748">
            <w:pPr>
              <w:rPr>
                <w:sz w:val="20"/>
                <w:szCs w:val="20"/>
              </w:rPr>
            </w:pPr>
            <w:r w:rsidRPr="00F73DD8">
              <w:rPr>
                <w:sz w:val="20"/>
                <w:szCs w:val="20"/>
              </w:rPr>
              <w:lastRenderedPageBreak/>
              <w:t>Показатель назначения ответственных лиц за безопасную эксплуатацию тепловых энергоустановок</w:t>
            </w:r>
          </w:p>
        </w:tc>
        <w:tc>
          <w:tcPr>
            <w:tcW w:w="1379" w:type="dxa"/>
          </w:tcPr>
          <w:p w:rsidR="007B1748" w:rsidRPr="00F73DD8" w:rsidRDefault="007B1748" w:rsidP="007B1748">
            <w:pPr>
              <w:rPr>
                <w:sz w:val="20"/>
                <w:szCs w:val="20"/>
              </w:rPr>
            </w:pPr>
            <w:r w:rsidRPr="00F73DD8">
              <w:rPr>
                <w:sz w:val="20"/>
                <w:szCs w:val="20"/>
              </w:rPr>
              <w:t>0,01</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отв</w:t>
            </w:r>
            <w:proofErr w:type="spellEnd"/>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lastRenderedPageBreak/>
              <w:t>1.1.5</w:t>
            </w:r>
          </w:p>
        </w:tc>
        <w:tc>
          <w:tcPr>
            <w:tcW w:w="0" w:type="auto"/>
            <w:vMerge/>
          </w:tcPr>
          <w:p w:rsidR="007B1748" w:rsidRPr="00F73DD8" w:rsidRDefault="007B1748" w:rsidP="007B1748">
            <w:pPr>
              <w:rPr>
                <w:sz w:val="20"/>
                <w:szCs w:val="20"/>
              </w:rPr>
            </w:pPr>
          </w:p>
        </w:tc>
        <w:tc>
          <w:tcPr>
            <w:tcW w:w="2367" w:type="dxa"/>
          </w:tcPr>
          <w:p w:rsidR="007B1748" w:rsidRPr="00F73DD8" w:rsidRDefault="007B1748" w:rsidP="007B1748">
            <w:pPr>
              <w:rPr>
                <w:sz w:val="20"/>
                <w:szCs w:val="20"/>
              </w:rPr>
            </w:pPr>
            <w:r w:rsidRPr="00F73DD8">
              <w:rPr>
                <w:sz w:val="20"/>
                <w:szCs w:val="20"/>
              </w:rPr>
              <w:t xml:space="preserve">Акты о проведении испытаний на плотность </w:t>
            </w:r>
            <w:r w:rsidRPr="00F73DD8">
              <w:rPr>
                <w:sz w:val="20"/>
                <w:szCs w:val="20"/>
              </w:rPr>
              <w:lastRenderedPageBreak/>
              <w:t>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пунктов 9.8, 9.1.59 Правил технической эксплуатации тепловых энергоустановок и наличие записей о результатах проведенных испытаний в паспорте теплового пункта и (или) теплопотребляющих установок (подпункт 11.5.5 пункта 11 Правил)</w:t>
            </w:r>
          </w:p>
        </w:tc>
        <w:tc>
          <w:tcPr>
            <w:tcW w:w="2188" w:type="dxa"/>
          </w:tcPr>
          <w:p w:rsidR="007B1748" w:rsidRPr="00F73DD8" w:rsidRDefault="007B1748" w:rsidP="007B1748">
            <w:pPr>
              <w:rPr>
                <w:sz w:val="20"/>
                <w:szCs w:val="20"/>
              </w:rPr>
            </w:pPr>
            <w:r w:rsidRPr="00F73DD8">
              <w:rPr>
                <w:sz w:val="20"/>
                <w:szCs w:val="20"/>
              </w:rPr>
              <w:lastRenderedPageBreak/>
              <w:t xml:space="preserve">Показатель наличия актов о проведении </w:t>
            </w:r>
            <w:r w:rsidRPr="00F73DD8">
              <w:rPr>
                <w:sz w:val="20"/>
                <w:szCs w:val="20"/>
              </w:rPr>
              <w:lastRenderedPageBreak/>
              <w:t>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w:t>
            </w:r>
          </w:p>
        </w:tc>
        <w:tc>
          <w:tcPr>
            <w:tcW w:w="1379" w:type="dxa"/>
          </w:tcPr>
          <w:p w:rsidR="007B1748" w:rsidRPr="00F73DD8" w:rsidRDefault="007B1748" w:rsidP="007B1748">
            <w:pPr>
              <w:rPr>
                <w:sz w:val="20"/>
                <w:szCs w:val="20"/>
              </w:rPr>
            </w:pPr>
            <w:r w:rsidRPr="00F73DD8">
              <w:rPr>
                <w:sz w:val="20"/>
                <w:szCs w:val="20"/>
              </w:rPr>
              <w:lastRenderedPageBreak/>
              <w:t>0,31</w:t>
            </w:r>
          </w:p>
        </w:tc>
        <w:tc>
          <w:tcPr>
            <w:tcW w:w="1570" w:type="dxa"/>
          </w:tcPr>
          <w:p w:rsidR="007B1748" w:rsidRPr="00F73DD8" w:rsidRDefault="007B1748" w:rsidP="007B1748">
            <w:pPr>
              <w:rPr>
                <w:sz w:val="20"/>
                <w:szCs w:val="20"/>
              </w:rPr>
            </w:pPr>
            <w:r w:rsidRPr="00F73DD8">
              <w:rPr>
                <w:sz w:val="20"/>
                <w:szCs w:val="20"/>
              </w:rPr>
              <w:t>К</w:t>
            </w:r>
            <w:r w:rsidRPr="00F73DD8">
              <w:rPr>
                <w:sz w:val="20"/>
                <w:szCs w:val="20"/>
                <w:vertAlign w:val="subscript"/>
              </w:rPr>
              <w:t>испыт</w:t>
            </w:r>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lastRenderedPageBreak/>
              <w:t>1.1.6</w:t>
            </w:r>
          </w:p>
        </w:tc>
        <w:tc>
          <w:tcPr>
            <w:tcW w:w="0" w:type="auto"/>
            <w:vMerge/>
          </w:tcPr>
          <w:p w:rsidR="007B1748" w:rsidRPr="00F73DD8" w:rsidRDefault="007B1748" w:rsidP="007B1748">
            <w:pPr>
              <w:rPr>
                <w:sz w:val="20"/>
                <w:szCs w:val="20"/>
              </w:rPr>
            </w:pPr>
          </w:p>
        </w:tc>
        <w:tc>
          <w:tcPr>
            <w:tcW w:w="2367" w:type="dxa"/>
          </w:tcPr>
          <w:p w:rsidR="007B1748" w:rsidRPr="00F73DD8" w:rsidRDefault="007B1748" w:rsidP="007B1748">
            <w:pPr>
              <w:rPr>
                <w:sz w:val="20"/>
                <w:szCs w:val="20"/>
              </w:rPr>
            </w:pPr>
            <w:r w:rsidRPr="00F73DD8">
              <w:rPr>
                <w:sz w:val="20"/>
                <w:szCs w:val="20"/>
              </w:rPr>
              <w:t xml:space="preserve">Организационно-распорядительные документы об утверждении перечня производственных инструкций для безопасной эксплуатации котлов и </w:t>
            </w:r>
            <w:r w:rsidRPr="00F73DD8">
              <w:rPr>
                <w:sz w:val="20"/>
                <w:szCs w:val="20"/>
              </w:rPr>
              <w:lastRenderedPageBreak/>
              <w:t>вспомогательного оборудования в случае эксплуатации ОПО, разработанного в соответствии с пунктом 278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пунктом 2.8.2 Правил технической эксплуатации тепловых энергоустановок</w:t>
            </w:r>
          </w:p>
          <w:p w:rsidR="007B1748" w:rsidRPr="00F73DD8" w:rsidRDefault="007B1748" w:rsidP="007B1748">
            <w:pPr>
              <w:rPr>
                <w:sz w:val="20"/>
                <w:szCs w:val="20"/>
              </w:rPr>
            </w:pPr>
            <w:r w:rsidRPr="00F73DD8">
              <w:rPr>
                <w:sz w:val="20"/>
                <w:szCs w:val="20"/>
              </w:rPr>
              <w:t>(подпункт 11.5.6 пункта 11 Правил)</w:t>
            </w:r>
          </w:p>
        </w:tc>
        <w:tc>
          <w:tcPr>
            <w:tcW w:w="2188" w:type="dxa"/>
          </w:tcPr>
          <w:p w:rsidR="007B1748" w:rsidRPr="00F73DD8" w:rsidRDefault="007B1748" w:rsidP="007B1748">
            <w:pPr>
              <w:rPr>
                <w:sz w:val="20"/>
                <w:szCs w:val="20"/>
              </w:rPr>
            </w:pPr>
            <w:r w:rsidRPr="00F73DD8">
              <w:rPr>
                <w:sz w:val="20"/>
                <w:szCs w:val="20"/>
              </w:rPr>
              <w:lastRenderedPageBreak/>
              <w:t xml:space="preserve">Показатель наличия перечня производственных инструкций для безопасной эксплуатации котлов и вспомогательного оборудования в случае </w:t>
            </w:r>
            <w:r w:rsidRPr="00F73DD8">
              <w:rPr>
                <w:sz w:val="20"/>
                <w:szCs w:val="20"/>
              </w:rPr>
              <w:lastRenderedPageBreak/>
              <w:t>эксплуатации ОПО</w:t>
            </w:r>
          </w:p>
        </w:tc>
        <w:tc>
          <w:tcPr>
            <w:tcW w:w="1379" w:type="dxa"/>
          </w:tcPr>
          <w:p w:rsidR="007B1748" w:rsidRPr="00F73DD8" w:rsidRDefault="007B1748" w:rsidP="007B1748">
            <w:pPr>
              <w:rPr>
                <w:sz w:val="20"/>
                <w:szCs w:val="20"/>
              </w:rPr>
            </w:pPr>
            <w:r w:rsidRPr="00F73DD8">
              <w:rPr>
                <w:sz w:val="20"/>
                <w:szCs w:val="20"/>
              </w:rPr>
              <w:lastRenderedPageBreak/>
              <w:t>0,01</w:t>
            </w:r>
          </w:p>
        </w:tc>
        <w:tc>
          <w:tcPr>
            <w:tcW w:w="1570" w:type="dxa"/>
          </w:tcPr>
          <w:p w:rsidR="007B1748" w:rsidRPr="00F73DD8" w:rsidRDefault="007B1748" w:rsidP="007B1748">
            <w:pPr>
              <w:rPr>
                <w:sz w:val="20"/>
                <w:szCs w:val="20"/>
              </w:rPr>
            </w:pPr>
            <w:r w:rsidRPr="00F73DD8">
              <w:rPr>
                <w:sz w:val="20"/>
                <w:szCs w:val="20"/>
              </w:rPr>
              <w:t>К</w:t>
            </w:r>
            <w:r w:rsidRPr="00F73DD8">
              <w:rPr>
                <w:sz w:val="20"/>
                <w:szCs w:val="20"/>
                <w:vertAlign w:val="subscript"/>
              </w:rPr>
              <w:t>перечень</w:t>
            </w:r>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lastRenderedPageBreak/>
              <w:t>1.1.7</w:t>
            </w:r>
          </w:p>
        </w:tc>
        <w:tc>
          <w:tcPr>
            <w:tcW w:w="0" w:type="auto"/>
            <w:vMerge/>
          </w:tcPr>
          <w:p w:rsidR="007B1748" w:rsidRPr="00F73DD8" w:rsidRDefault="007B1748" w:rsidP="007B1748">
            <w:pPr>
              <w:rPr>
                <w:sz w:val="20"/>
                <w:szCs w:val="20"/>
              </w:rPr>
            </w:pPr>
          </w:p>
        </w:tc>
        <w:tc>
          <w:tcPr>
            <w:tcW w:w="2367" w:type="dxa"/>
          </w:tcPr>
          <w:p w:rsidR="007B1748" w:rsidRPr="00F73DD8" w:rsidRDefault="007B1748" w:rsidP="007B1748">
            <w:pPr>
              <w:rPr>
                <w:sz w:val="20"/>
                <w:szCs w:val="20"/>
              </w:rPr>
            </w:pPr>
            <w:r w:rsidRPr="00F73DD8">
              <w:rPr>
                <w:sz w:val="20"/>
                <w:szCs w:val="20"/>
              </w:rPr>
              <w:t>Утвержденные в соответствии с требованиями пункта 2.2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пунктом 278 Правил промышленной безопасности (подпункт 11.5.7 пункта 11 Правил)</w:t>
            </w:r>
          </w:p>
        </w:tc>
        <w:tc>
          <w:tcPr>
            <w:tcW w:w="2188" w:type="dxa"/>
          </w:tcPr>
          <w:p w:rsidR="007B1748" w:rsidRPr="00F73DD8" w:rsidRDefault="007B1748" w:rsidP="007B1748">
            <w:pPr>
              <w:rPr>
                <w:sz w:val="20"/>
                <w:szCs w:val="20"/>
              </w:rPr>
            </w:pPr>
            <w:r w:rsidRPr="00F73DD8">
              <w:rPr>
                <w:sz w:val="20"/>
                <w:szCs w:val="20"/>
              </w:rPr>
              <w:t>Показатель наличия эксплуатационных инструкций объектов теплоснабжения и (или) производственных инструкций</w:t>
            </w:r>
          </w:p>
        </w:tc>
        <w:tc>
          <w:tcPr>
            <w:tcW w:w="1379" w:type="dxa"/>
          </w:tcPr>
          <w:p w:rsidR="007B1748" w:rsidRPr="00F73DD8" w:rsidRDefault="007B1748" w:rsidP="007B1748">
            <w:pPr>
              <w:rPr>
                <w:sz w:val="20"/>
                <w:szCs w:val="20"/>
              </w:rPr>
            </w:pPr>
            <w:r w:rsidRPr="00F73DD8">
              <w:rPr>
                <w:sz w:val="20"/>
                <w:szCs w:val="20"/>
              </w:rPr>
              <w:t>0,01</w:t>
            </w:r>
          </w:p>
        </w:tc>
        <w:tc>
          <w:tcPr>
            <w:tcW w:w="1570" w:type="dxa"/>
          </w:tcPr>
          <w:p w:rsidR="007B1748" w:rsidRPr="00F73DD8" w:rsidRDefault="007B1748" w:rsidP="007B1748">
            <w:pPr>
              <w:rPr>
                <w:sz w:val="20"/>
                <w:szCs w:val="20"/>
              </w:rPr>
            </w:pPr>
            <w:r w:rsidRPr="00F73DD8">
              <w:rPr>
                <w:sz w:val="20"/>
                <w:szCs w:val="20"/>
              </w:rPr>
              <w:t>К</w:t>
            </w:r>
            <w:r w:rsidRPr="00F73DD8">
              <w:rPr>
                <w:sz w:val="20"/>
                <w:szCs w:val="20"/>
                <w:vertAlign w:val="subscript"/>
              </w:rPr>
              <w:t>экспл/произв.инстр</w:t>
            </w:r>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t>1.1.8</w:t>
            </w:r>
          </w:p>
        </w:tc>
        <w:tc>
          <w:tcPr>
            <w:tcW w:w="0" w:type="auto"/>
            <w:vMerge/>
          </w:tcPr>
          <w:p w:rsidR="007B1748" w:rsidRPr="00F73DD8" w:rsidRDefault="007B1748" w:rsidP="007B1748">
            <w:pPr>
              <w:rPr>
                <w:sz w:val="20"/>
                <w:szCs w:val="20"/>
              </w:rPr>
            </w:pPr>
          </w:p>
        </w:tc>
        <w:tc>
          <w:tcPr>
            <w:tcW w:w="2367" w:type="dxa"/>
          </w:tcPr>
          <w:p w:rsidR="007B1748" w:rsidRPr="00F73DD8" w:rsidRDefault="007B1748" w:rsidP="007B1748">
            <w:pPr>
              <w:rPr>
                <w:sz w:val="20"/>
                <w:szCs w:val="20"/>
              </w:rPr>
            </w:pPr>
            <w:r w:rsidRPr="00F73DD8">
              <w:rPr>
                <w:sz w:val="20"/>
                <w:szCs w:val="20"/>
              </w:rPr>
              <w:t xml:space="preserve">Паспорта тепловых </w:t>
            </w:r>
            <w:r w:rsidRPr="00F73DD8">
              <w:rPr>
                <w:sz w:val="20"/>
                <w:szCs w:val="20"/>
              </w:rPr>
              <w:lastRenderedPageBreak/>
              <w:t xml:space="preserve">пунктов или копии паспортов тепловых пунктов в соответствии с пунктом 9.1.5 Правил технической эксплуатации тепловых энергоустановок, а также проектно-техническая документация на здание (сооружение) в части внутренних систем теплоснабжения по </w:t>
            </w:r>
            <w:proofErr w:type="spellStart"/>
            <w:r w:rsidRPr="00F73DD8">
              <w:rPr>
                <w:sz w:val="20"/>
                <w:szCs w:val="20"/>
              </w:rPr>
              <w:t>теплопотребляющим</w:t>
            </w:r>
            <w:proofErr w:type="spellEnd"/>
            <w:r w:rsidRPr="00F73DD8">
              <w:rPr>
                <w:sz w:val="20"/>
                <w:szCs w:val="20"/>
              </w:rPr>
              <w:t xml:space="preserve"> установкам, установленным в здании (сооружении)</w:t>
            </w:r>
          </w:p>
          <w:p w:rsidR="007B1748" w:rsidRPr="00F73DD8" w:rsidRDefault="007B1748" w:rsidP="007B1748">
            <w:pPr>
              <w:rPr>
                <w:sz w:val="20"/>
                <w:szCs w:val="20"/>
              </w:rPr>
            </w:pPr>
            <w:r w:rsidRPr="00F73DD8">
              <w:rPr>
                <w:sz w:val="20"/>
                <w:szCs w:val="20"/>
              </w:rPr>
              <w:t>(подпункт 11.5.8 пункта 11 Правил)</w:t>
            </w:r>
          </w:p>
        </w:tc>
        <w:tc>
          <w:tcPr>
            <w:tcW w:w="2188" w:type="dxa"/>
          </w:tcPr>
          <w:p w:rsidR="007B1748" w:rsidRPr="00F73DD8" w:rsidRDefault="007B1748" w:rsidP="007B1748">
            <w:pPr>
              <w:rPr>
                <w:sz w:val="20"/>
                <w:szCs w:val="20"/>
              </w:rPr>
            </w:pPr>
            <w:r w:rsidRPr="00F73DD8">
              <w:rPr>
                <w:sz w:val="20"/>
                <w:szCs w:val="20"/>
              </w:rPr>
              <w:lastRenderedPageBreak/>
              <w:t xml:space="preserve">Показатель наличия </w:t>
            </w:r>
            <w:r w:rsidRPr="00F73DD8">
              <w:rPr>
                <w:sz w:val="20"/>
                <w:szCs w:val="20"/>
              </w:rPr>
              <w:lastRenderedPageBreak/>
              <w:t xml:space="preserve">паспортов тепловых пунктов и проектно-технической документации на здание в части внутренних систем теплоснабжения по </w:t>
            </w:r>
            <w:proofErr w:type="spellStart"/>
            <w:r w:rsidRPr="00F73DD8">
              <w:rPr>
                <w:sz w:val="20"/>
                <w:szCs w:val="20"/>
              </w:rPr>
              <w:t>теплопотребляющим</w:t>
            </w:r>
            <w:proofErr w:type="spellEnd"/>
            <w:r w:rsidRPr="00F73DD8">
              <w:rPr>
                <w:sz w:val="20"/>
                <w:szCs w:val="20"/>
              </w:rPr>
              <w:t xml:space="preserve"> установкам</w:t>
            </w:r>
          </w:p>
        </w:tc>
        <w:tc>
          <w:tcPr>
            <w:tcW w:w="1379" w:type="dxa"/>
          </w:tcPr>
          <w:p w:rsidR="007B1748" w:rsidRPr="00F73DD8" w:rsidRDefault="007B1748" w:rsidP="007B1748">
            <w:pPr>
              <w:rPr>
                <w:sz w:val="20"/>
                <w:szCs w:val="20"/>
              </w:rPr>
            </w:pPr>
            <w:r w:rsidRPr="00F73DD8">
              <w:rPr>
                <w:sz w:val="20"/>
                <w:szCs w:val="20"/>
              </w:rPr>
              <w:lastRenderedPageBreak/>
              <w:t>0,01</w:t>
            </w:r>
          </w:p>
        </w:tc>
        <w:tc>
          <w:tcPr>
            <w:tcW w:w="1570" w:type="dxa"/>
          </w:tcPr>
          <w:p w:rsidR="007B1748" w:rsidRPr="00F73DD8" w:rsidRDefault="007B1748" w:rsidP="007B1748">
            <w:pPr>
              <w:rPr>
                <w:sz w:val="20"/>
                <w:szCs w:val="20"/>
              </w:rPr>
            </w:pPr>
            <w:r w:rsidRPr="00F73DD8">
              <w:rPr>
                <w:sz w:val="20"/>
                <w:szCs w:val="20"/>
              </w:rPr>
              <w:t>К</w:t>
            </w:r>
            <w:r w:rsidRPr="00F73DD8">
              <w:rPr>
                <w:sz w:val="20"/>
                <w:szCs w:val="20"/>
                <w:vertAlign w:val="subscript"/>
              </w:rPr>
              <w:t>паспорт.тепл.пункт</w:t>
            </w:r>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lastRenderedPageBreak/>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lastRenderedPageBreak/>
              <w:t>1.1.9</w:t>
            </w:r>
          </w:p>
        </w:tc>
        <w:tc>
          <w:tcPr>
            <w:tcW w:w="0" w:type="auto"/>
            <w:vMerge/>
          </w:tcPr>
          <w:p w:rsidR="007B1748" w:rsidRPr="00F73DD8" w:rsidRDefault="007B1748" w:rsidP="007B1748">
            <w:pPr>
              <w:rPr>
                <w:sz w:val="20"/>
                <w:szCs w:val="20"/>
              </w:rPr>
            </w:pPr>
          </w:p>
        </w:tc>
        <w:tc>
          <w:tcPr>
            <w:tcW w:w="2367" w:type="dxa"/>
          </w:tcPr>
          <w:p w:rsidR="007B1748" w:rsidRPr="00F73DD8" w:rsidRDefault="007B1748" w:rsidP="007B1748">
            <w:pPr>
              <w:rPr>
                <w:sz w:val="20"/>
                <w:szCs w:val="20"/>
              </w:rPr>
            </w:pPr>
            <w:r w:rsidRPr="00F73DD8">
              <w:rPr>
                <w:sz w:val="20"/>
                <w:szCs w:val="20"/>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F73DD8">
              <w:rPr>
                <w:sz w:val="20"/>
                <w:szCs w:val="20"/>
              </w:rPr>
              <w:t>энергосервисные</w:t>
            </w:r>
            <w:proofErr w:type="spellEnd"/>
            <w:r w:rsidRPr="00F73DD8">
              <w:rPr>
                <w:sz w:val="20"/>
                <w:szCs w:val="20"/>
              </w:rPr>
              <w:t xml:space="preserve"> контракты в случае привлечения специализированных организаций для эксплуатации оборудования</w:t>
            </w:r>
          </w:p>
          <w:p w:rsidR="007B1748" w:rsidRPr="00F73DD8" w:rsidRDefault="007B1748" w:rsidP="007B1748">
            <w:pPr>
              <w:rPr>
                <w:sz w:val="20"/>
                <w:szCs w:val="20"/>
              </w:rPr>
            </w:pPr>
            <w:r w:rsidRPr="00F73DD8">
              <w:rPr>
                <w:sz w:val="20"/>
                <w:szCs w:val="20"/>
              </w:rPr>
              <w:t xml:space="preserve">(подпункт 11.5.9 пункта </w:t>
            </w:r>
            <w:r w:rsidRPr="00F73DD8">
              <w:rPr>
                <w:sz w:val="20"/>
                <w:szCs w:val="20"/>
              </w:rPr>
              <w:lastRenderedPageBreak/>
              <w:t>11 Правил)</w:t>
            </w:r>
          </w:p>
        </w:tc>
        <w:tc>
          <w:tcPr>
            <w:tcW w:w="2188" w:type="dxa"/>
          </w:tcPr>
          <w:p w:rsidR="007B1748" w:rsidRPr="00F73DD8" w:rsidRDefault="007B1748" w:rsidP="007B1748">
            <w:pPr>
              <w:rPr>
                <w:sz w:val="20"/>
                <w:szCs w:val="20"/>
              </w:rPr>
            </w:pPr>
            <w:r w:rsidRPr="00F73DD8">
              <w:rPr>
                <w:sz w:val="20"/>
                <w:szCs w:val="20"/>
              </w:rPr>
              <w:lastRenderedPageBreak/>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w:t>
            </w:r>
            <w:proofErr w:type="spellStart"/>
            <w:r w:rsidRPr="00F73DD8">
              <w:rPr>
                <w:sz w:val="20"/>
                <w:szCs w:val="20"/>
              </w:rPr>
              <w:t>энергосервисных</w:t>
            </w:r>
            <w:proofErr w:type="spellEnd"/>
            <w:r w:rsidRPr="00F73DD8">
              <w:rPr>
                <w:sz w:val="20"/>
                <w:szCs w:val="20"/>
              </w:rPr>
              <w:t xml:space="preserve"> контрактов</w:t>
            </w:r>
          </w:p>
        </w:tc>
        <w:tc>
          <w:tcPr>
            <w:tcW w:w="1379" w:type="dxa"/>
          </w:tcPr>
          <w:p w:rsidR="007B1748" w:rsidRPr="00F73DD8" w:rsidRDefault="007B1748" w:rsidP="007B1748">
            <w:pPr>
              <w:rPr>
                <w:sz w:val="20"/>
                <w:szCs w:val="20"/>
              </w:rPr>
            </w:pPr>
            <w:r w:rsidRPr="00F73DD8">
              <w:rPr>
                <w:sz w:val="20"/>
                <w:szCs w:val="20"/>
              </w:rPr>
              <w:t>0,01</w:t>
            </w:r>
          </w:p>
        </w:tc>
        <w:tc>
          <w:tcPr>
            <w:tcW w:w="1570" w:type="dxa"/>
          </w:tcPr>
          <w:p w:rsidR="007B1748" w:rsidRPr="00F73DD8" w:rsidRDefault="007B1748" w:rsidP="007B1748">
            <w:pPr>
              <w:rPr>
                <w:sz w:val="20"/>
                <w:szCs w:val="20"/>
              </w:rPr>
            </w:pPr>
            <w:r w:rsidRPr="00F73DD8">
              <w:rPr>
                <w:sz w:val="20"/>
                <w:szCs w:val="20"/>
              </w:rPr>
              <w:t>К</w:t>
            </w:r>
            <w:r w:rsidRPr="00F73DD8">
              <w:rPr>
                <w:sz w:val="20"/>
                <w:szCs w:val="20"/>
                <w:vertAlign w:val="subscript"/>
              </w:rPr>
              <w:t>шт</w:t>
            </w:r>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lastRenderedPageBreak/>
              <w:t>1.1.10</w:t>
            </w:r>
          </w:p>
        </w:tc>
        <w:tc>
          <w:tcPr>
            <w:tcW w:w="0" w:type="auto"/>
            <w:vMerge/>
          </w:tcPr>
          <w:p w:rsidR="007B1748" w:rsidRPr="00F73DD8" w:rsidRDefault="007B1748" w:rsidP="007B1748">
            <w:pPr>
              <w:rPr>
                <w:sz w:val="20"/>
                <w:szCs w:val="20"/>
              </w:rPr>
            </w:pPr>
          </w:p>
        </w:tc>
        <w:tc>
          <w:tcPr>
            <w:tcW w:w="2367" w:type="dxa"/>
          </w:tcPr>
          <w:p w:rsidR="007B1748" w:rsidRPr="00F73DD8" w:rsidRDefault="007B1748" w:rsidP="007B1748">
            <w:pPr>
              <w:rPr>
                <w:sz w:val="20"/>
                <w:szCs w:val="20"/>
              </w:rPr>
            </w:pPr>
            <w:r w:rsidRPr="00F73DD8">
              <w:rPr>
                <w:sz w:val="20"/>
                <w:szCs w:val="20"/>
              </w:rPr>
              <w:t>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9.3.22, 9.4.18 Правил технической эксплуатации тепловых энергоустановок (подпункт 11.5.10 пункта 11 Правил)</w:t>
            </w:r>
          </w:p>
        </w:tc>
        <w:tc>
          <w:tcPr>
            <w:tcW w:w="2188" w:type="dxa"/>
          </w:tcPr>
          <w:p w:rsidR="007B1748" w:rsidRPr="00F73DD8" w:rsidRDefault="007B1748" w:rsidP="007B1748">
            <w:pPr>
              <w:rPr>
                <w:sz w:val="20"/>
                <w:szCs w:val="20"/>
              </w:rPr>
            </w:pPr>
            <w:r w:rsidRPr="00F73DD8">
              <w:rPr>
                <w:sz w:val="20"/>
                <w:szCs w:val="20"/>
              </w:rPr>
              <w:t>Показатель наличия актов или документов, подтверждающих работоспособность автоматических регуляторов температуры воды</w:t>
            </w:r>
          </w:p>
        </w:tc>
        <w:tc>
          <w:tcPr>
            <w:tcW w:w="1379" w:type="dxa"/>
          </w:tcPr>
          <w:p w:rsidR="007B1748" w:rsidRPr="00F73DD8" w:rsidRDefault="007B1748" w:rsidP="007B1748">
            <w:pPr>
              <w:rPr>
                <w:sz w:val="20"/>
                <w:szCs w:val="20"/>
              </w:rPr>
            </w:pPr>
            <w:r w:rsidRPr="00F73DD8">
              <w:rPr>
                <w:sz w:val="20"/>
                <w:szCs w:val="20"/>
              </w:rPr>
              <w:t>0,01</w:t>
            </w:r>
          </w:p>
        </w:tc>
        <w:tc>
          <w:tcPr>
            <w:tcW w:w="1570" w:type="dxa"/>
          </w:tcPr>
          <w:p w:rsidR="007B1748" w:rsidRPr="00F73DD8" w:rsidRDefault="007B1748" w:rsidP="007B1748">
            <w:pPr>
              <w:rPr>
                <w:sz w:val="20"/>
                <w:szCs w:val="20"/>
              </w:rPr>
            </w:pPr>
            <w:r w:rsidRPr="00F73DD8">
              <w:rPr>
                <w:sz w:val="20"/>
                <w:szCs w:val="20"/>
              </w:rPr>
              <w:t>К</w:t>
            </w:r>
            <w:r w:rsidRPr="00F73DD8">
              <w:rPr>
                <w:sz w:val="20"/>
                <w:szCs w:val="20"/>
                <w:vertAlign w:val="subscript"/>
              </w:rPr>
              <w:t>регул.темпер</w:t>
            </w:r>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t>1.2</w:t>
            </w:r>
          </w:p>
        </w:tc>
        <w:tc>
          <w:tcPr>
            <w:tcW w:w="2174" w:type="dxa"/>
            <w:vMerge w:val="restart"/>
          </w:tcPr>
          <w:p w:rsidR="007B1748" w:rsidRPr="00F73DD8" w:rsidRDefault="007B1748" w:rsidP="007B1748">
            <w:pPr>
              <w:rPr>
                <w:sz w:val="20"/>
                <w:szCs w:val="20"/>
              </w:rPr>
            </w:pPr>
            <w:r w:rsidRPr="00F73DD8">
              <w:rPr>
                <w:sz w:val="20"/>
                <w:szCs w:val="20"/>
              </w:rPr>
              <w:t xml:space="preserve">Обеспечивать готовность к соблюдению указанного в договоре теплоснабжения режима потребления тепловой энергии </w:t>
            </w:r>
            <w:r w:rsidRPr="00F73DD8">
              <w:rPr>
                <w:sz w:val="20"/>
                <w:szCs w:val="20"/>
              </w:rPr>
              <w:lastRenderedPageBreak/>
              <w:t>(пункт 2 части 6 статьи 20 Федерального закона о теплоснабжении)</w:t>
            </w:r>
          </w:p>
        </w:tc>
        <w:tc>
          <w:tcPr>
            <w:tcW w:w="2367" w:type="dxa"/>
          </w:tcPr>
          <w:p w:rsidR="007B1748" w:rsidRPr="00F73DD8" w:rsidRDefault="007B1748" w:rsidP="007B1748">
            <w:pPr>
              <w:rPr>
                <w:sz w:val="20"/>
                <w:szCs w:val="20"/>
              </w:rPr>
            </w:pPr>
            <w:r w:rsidRPr="00F73DD8">
              <w:rPr>
                <w:sz w:val="20"/>
                <w:szCs w:val="20"/>
              </w:rPr>
              <w:lastRenderedPageBreak/>
              <w:t>Документы, предусмотренные подпунктами 11.5.11, 11.5.19 пункта 11 Правил</w:t>
            </w:r>
          </w:p>
        </w:tc>
        <w:tc>
          <w:tcPr>
            <w:tcW w:w="2188" w:type="dxa"/>
          </w:tcPr>
          <w:p w:rsidR="007B1748" w:rsidRPr="00F73DD8" w:rsidRDefault="007B1748" w:rsidP="007B1748">
            <w:pPr>
              <w:rPr>
                <w:sz w:val="20"/>
                <w:szCs w:val="20"/>
              </w:rPr>
            </w:pPr>
            <w:r w:rsidRPr="00F73DD8">
              <w:rPr>
                <w:sz w:val="20"/>
                <w:szCs w:val="20"/>
              </w:rPr>
              <w:t>Показатель обеспечения соблюдения указанного в договоре теплоснабжения режима потребления тепловой энергии</w:t>
            </w:r>
          </w:p>
        </w:tc>
        <w:tc>
          <w:tcPr>
            <w:tcW w:w="1379" w:type="dxa"/>
          </w:tcPr>
          <w:p w:rsidR="007B1748" w:rsidRPr="00F73DD8" w:rsidRDefault="007B1748" w:rsidP="007B1748">
            <w:pPr>
              <w:rPr>
                <w:sz w:val="20"/>
                <w:szCs w:val="20"/>
              </w:rPr>
            </w:pPr>
            <w:r w:rsidRPr="00F73DD8">
              <w:rPr>
                <w:sz w:val="20"/>
                <w:szCs w:val="20"/>
              </w:rPr>
              <w:t>0,03</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режим</w:t>
            </w:r>
            <w:proofErr w:type="spellEnd"/>
          </w:p>
        </w:tc>
        <w:tc>
          <w:tcPr>
            <w:tcW w:w="1599"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режим</w:t>
            </w:r>
            <w:proofErr w:type="spellEnd"/>
            <w:r w:rsidRPr="00F73DD8">
              <w:rPr>
                <w:sz w:val="20"/>
                <w:szCs w:val="20"/>
              </w:rPr>
              <w:t xml:space="preserve"> = </w:t>
            </w:r>
            <w:proofErr w:type="spellStart"/>
            <w:r w:rsidRPr="00F73DD8">
              <w:rPr>
                <w:sz w:val="20"/>
                <w:szCs w:val="20"/>
              </w:rPr>
              <w:t>К</w:t>
            </w:r>
            <w:r w:rsidRPr="00F73DD8">
              <w:rPr>
                <w:sz w:val="20"/>
                <w:szCs w:val="20"/>
                <w:vertAlign w:val="subscript"/>
              </w:rPr>
              <w:t>врез</w:t>
            </w:r>
            <w:proofErr w:type="spellEnd"/>
            <w:r w:rsidRPr="00F73DD8">
              <w:rPr>
                <w:sz w:val="20"/>
                <w:szCs w:val="20"/>
              </w:rPr>
              <w:t xml:space="preserve"> * 0,5 + </w:t>
            </w:r>
            <w:proofErr w:type="spellStart"/>
            <w:r w:rsidRPr="00F73DD8">
              <w:rPr>
                <w:sz w:val="20"/>
                <w:szCs w:val="20"/>
              </w:rPr>
              <w:t>К</w:t>
            </w:r>
            <w:r w:rsidRPr="00F73DD8">
              <w:rPr>
                <w:sz w:val="20"/>
                <w:szCs w:val="20"/>
                <w:vertAlign w:val="subscript"/>
              </w:rPr>
              <w:t>тех.готов</w:t>
            </w:r>
            <w:proofErr w:type="spellEnd"/>
            <w:r w:rsidRPr="00F73DD8">
              <w:rPr>
                <w:sz w:val="20"/>
                <w:szCs w:val="20"/>
              </w:rPr>
              <w:t xml:space="preserve"> * 0,5</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lastRenderedPageBreak/>
              <w:t>1.2.1</w:t>
            </w:r>
          </w:p>
        </w:tc>
        <w:tc>
          <w:tcPr>
            <w:tcW w:w="0" w:type="auto"/>
            <w:vMerge/>
          </w:tcPr>
          <w:p w:rsidR="007B1748" w:rsidRPr="00F73DD8" w:rsidRDefault="007B1748" w:rsidP="007B1748">
            <w:pPr>
              <w:rPr>
                <w:sz w:val="20"/>
                <w:szCs w:val="20"/>
              </w:rPr>
            </w:pPr>
          </w:p>
        </w:tc>
        <w:tc>
          <w:tcPr>
            <w:tcW w:w="2367" w:type="dxa"/>
          </w:tcPr>
          <w:p w:rsidR="007B1748" w:rsidRPr="00F73DD8" w:rsidRDefault="007B1748" w:rsidP="007B1748">
            <w:pPr>
              <w:rPr>
                <w:sz w:val="20"/>
                <w:szCs w:val="20"/>
              </w:rPr>
            </w:pPr>
            <w:r w:rsidRPr="00F73DD8">
              <w:rPr>
                <w:sz w:val="20"/>
                <w:szCs w:val="20"/>
              </w:rPr>
              <w:t>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rsidR="007B1748" w:rsidRPr="00F73DD8" w:rsidRDefault="007B1748" w:rsidP="007B1748">
            <w:pPr>
              <w:rPr>
                <w:sz w:val="20"/>
                <w:szCs w:val="20"/>
              </w:rPr>
            </w:pPr>
            <w:r w:rsidRPr="00F73DD8">
              <w:rPr>
                <w:sz w:val="20"/>
                <w:szCs w:val="20"/>
              </w:rPr>
              <w:t>(подпункт 11.5.11 пункта 11 Правил)</w:t>
            </w:r>
          </w:p>
        </w:tc>
        <w:tc>
          <w:tcPr>
            <w:tcW w:w="2188" w:type="dxa"/>
          </w:tcPr>
          <w:p w:rsidR="007B1748" w:rsidRPr="00F73DD8" w:rsidRDefault="007B1748" w:rsidP="007B1748">
            <w:pPr>
              <w:rPr>
                <w:sz w:val="20"/>
                <w:szCs w:val="20"/>
              </w:rPr>
            </w:pPr>
            <w:r w:rsidRPr="00F73DD8">
              <w:rPr>
                <w:sz w:val="20"/>
                <w:szCs w:val="20"/>
              </w:rPr>
              <w:t>Показатель наличия актов осмотра объектов теплоснабжения и теплопотребляющих установок на предмет наличия несанкционированных врезок</w:t>
            </w:r>
          </w:p>
        </w:tc>
        <w:tc>
          <w:tcPr>
            <w:tcW w:w="1379" w:type="dxa"/>
          </w:tcPr>
          <w:p w:rsidR="007B1748" w:rsidRPr="00F73DD8" w:rsidRDefault="007B1748" w:rsidP="007B1748">
            <w:pPr>
              <w:rPr>
                <w:sz w:val="20"/>
                <w:szCs w:val="20"/>
              </w:rPr>
            </w:pPr>
            <w:r w:rsidRPr="00F73DD8">
              <w:rPr>
                <w:sz w:val="20"/>
                <w:szCs w:val="20"/>
              </w:rPr>
              <w:t>0,5</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врез</w:t>
            </w:r>
            <w:proofErr w:type="spellEnd"/>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lastRenderedPageBreak/>
              <w:t>1.2.2</w:t>
            </w:r>
          </w:p>
        </w:tc>
        <w:tc>
          <w:tcPr>
            <w:tcW w:w="0" w:type="auto"/>
            <w:vMerge/>
          </w:tcPr>
          <w:p w:rsidR="007B1748" w:rsidRPr="00F73DD8" w:rsidRDefault="007B1748" w:rsidP="007B1748">
            <w:pPr>
              <w:rPr>
                <w:sz w:val="20"/>
                <w:szCs w:val="20"/>
              </w:rPr>
            </w:pPr>
          </w:p>
        </w:tc>
        <w:tc>
          <w:tcPr>
            <w:tcW w:w="2367" w:type="dxa"/>
          </w:tcPr>
          <w:p w:rsidR="007B1748" w:rsidRPr="00F73DD8" w:rsidRDefault="007B1748" w:rsidP="007B1748">
            <w:pPr>
              <w:rPr>
                <w:sz w:val="20"/>
                <w:szCs w:val="20"/>
              </w:rPr>
            </w:pPr>
            <w:r w:rsidRPr="00F73DD8">
              <w:rPr>
                <w:sz w:val="20"/>
                <w:szCs w:val="20"/>
              </w:rPr>
              <w:t xml:space="preserve">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w:t>
            </w:r>
            <w:proofErr w:type="spellStart"/>
            <w:r w:rsidRPr="00F73DD8">
              <w:rPr>
                <w:sz w:val="20"/>
                <w:szCs w:val="20"/>
              </w:rPr>
              <w:t>теплопотребляющей</w:t>
            </w:r>
            <w:proofErr w:type="spellEnd"/>
            <w:r w:rsidRPr="00F73DD8">
              <w:rPr>
                <w:sz w:val="20"/>
                <w:szCs w:val="20"/>
              </w:rPr>
              <w:t xml:space="preserve"> установки объекта к отопительному периоду, составленный по результатам анализа документов и визуального осмотра, с </w:t>
            </w:r>
            <w:r w:rsidRPr="00F73DD8">
              <w:rPr>
                <w:sz w:val="20"/>
                <w:szCs w:val="20"/>
              </w:rPr>
              <w:lastRenderedPageBreak/>
              <w:t>указанием выявленных замечаний, свидетельствующих о несоблюдении потребителем требований безопасной эксплуатации теплопотребляющих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 (подпункт 11.5.19 пункта 11 Правил)</w:t>
            </w:r>
          </w:p>
        </w:tc>
        <w:tc>
          <w:tcPr>
            <w:tcW w:w="2188" w:type="dxa"/>
          </w:tcPr>
          <w:p w:rsidR="007B1748" w:rsidRPr="00F73DD8" w:rsidRDefault="007B1748" w:rsidP="007B1748">
            <w:pPr>
              <w:rPr>
                <w:sz w:val="20"/>
                <w:szCs w:val="20"/>
              </w:rPr>
            </w:pPr>
            <w:r w:rsidRPr="00F73DD8">
              <w:rPr>
                <w:sz w:val="20"/>
                <w:szCs w:val="20"/>
              </w:rPr>
              <w:lastRenderedPageBreak/>
              <w:t xml:space="preserve">Показатель наличия актов проверки технической готовности </w:t>
            </w:r>
            <w:proofErr w:type="spellStart"/>
            <w:r w:rsidRPr="00F73DD8">
              <w:rPr>
                <w:sz w:val="20"/>
                <w:szCs w:val="20"/>
              </w:rPr>
              <w:t>теплопотребляющей</w:t>
            </w:r>
            <w:proofErr w:type="spellEnd"/>
            <w:r w:rsidRPr="00F73DD8">
              <w:rPr>
                <w:sz w:val="20"/>
                <w:szCs w:val="20"/>
              </w:rPr>
              <w:t xml:space="preserve"> установки объекта к отопительному периоду</w:t>
            </w:r>
          </w:p>
        </w:tc>
        <w:tc>
          <w:tcPr>
            <w:tcW w:w="1379" w:type="dxa"/>
          </w:tcPr>
          <w:p w:rsidR="007B1748" w:rsidRPr="00F73DD8" w:rsidRDefault="007B1748" w:rsidP="007B1748">
            <w:pPr>
              <w:rPr>
                <w:sz w:val="20"/>
                <w:szCs w:val="20"/>
              </w:rPr>
            </w:pPr>
            <w:r w:rsidRPr="00F73DD8">
              <w:rPr>
                <w:sz w:val="20"/>
                <w:szCs w:val="20"/>
              </w:rPr>
              <w:t>0,5</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тех.готов</w:t>
            </w:r>
            <w:proofErr w:type="spellEnd"/>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lastRenderedPageBreak/>
              <w:t>1.3</w:t>
            </w:r>
          </w:p>
        </w:tc>
        <w:tc>
          <w:tcPr>
            <w:tcW w:w="2174" w:type="dxa"/>
            <w:vMerge w:val="restart"/>
          </w:tcPr>
          <w:p w:rsidR="007B1748" w:rsidRPr="00F73DD8" w:rsidRDefault="007B1748" w:rsidP="007B1748">
            <w:pPr>
              <w:rPr>
                <w:sz w:val="20"/>
                <w:szCs w:val="20"/>
              </w:rPr>
            </w:pPr>
            <w:r w:rsidRPr="00F73DD8">
              <w:rPr>
                <w:sz w:val="20"/>
                <w:szCs w:val="20"/>
              </w:rPr>
              <w:t>Обеспечивать отсутствие задолженности за поставленные тепловую энергию (мощность), теплоноситель (пункт 3 части 6 статьи 20 Федерального закона о теплоснабжении)</w:t>
            </w:r>
          </w:p>
        </w:tc>
        <w:tc>
          <w:tcPr>
            <w:tcW w:w="2367" w:type="dxa"/>
          </w:tcPr>
          <w:p w:rsidR="007B1748" w:rsidRPr="00F73DD8" w:rsidRDefault="007B1748" w:rsidP="007B1748">
            <w:pPr>
              <w:rPr>
                <w:sz w:val="20"/>
                <w:szCs w:val="20"/>
              </w:rPr>
            </w:pPr>
            <w:r w:rsidRPr="00F73DD8">
              <w:rPr>
                <w:sz w:val="20"/>
                <w:szCs w:val="20"/>
              </w:rPr>
              <w:t>Документы, предусмотренные подпунктами 11.5.12, 11.5.13 пункта 11 Правил</w:t>
            </w:r>
          </w:p>
        </w:tc>
        <w:tc>
          <w:tcPr>
            <w:tcW w:w="2188" w:type="dxa"/>
          </w:tcPr>
          <w:p w:rsidR="007B1748" w:rsidRPr="00F73DD8" w:rsidRDefault="007B1748" w:rsidP="007B1748">
            <w:pPr>
              <w:rPr>
                <w:sz w:val="20"/>
                <w:szCs w:val="20"/>
              </w:rPr>
            </w:pPr>
            <w:r w:rsidRPr="00F73DD8">
              <w:rPr>
                <w:sz w:val="20"/>
                <w:szCs w:val="20"/>
              </w:rPr>
              <w:t>Показатель отсутствия задолженности за поставленные тепловую энергию</w:t>
            </w:r>
          </w:p>
        </w:tc>
        <w:tc>
          <w:tcPr>
            <w:tcW w:w="1379" w:type="dxa"/>
          </w:tcPr>
          <w:p w:rsidR="007B1748" w:rsidRPr="00F73DD8" w:rsidRDefault="007B1748" w:rsidP="007B1748">
            <w:pPr>
              <w:rPr>
                <w:sz w:val="20"/>
                <w:szCs w:val="20"/>
              </w:rPr>
            </w:pPr>
            <w:r w:rsidRPr="00F73DD8">
              <w:rPr>
                <w:sz w:val="20"/>
                <w:szCs w:val="20"/>
              </w:rPr>
              <w:t>0,15</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задолж</w:t>
            </w:r>
            <w:proofErr w:type="spellEnd"/>
          </w:p>
        </w:tc>
        <w:tc>
          <w:tcPr>
            <w:tcW w:w="1599"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задолж</w:t>
            </w:r>
            <w:proofErr w:type="spellEnd"/>
            <w:r w:rsidRPr="00F73DD8">
              <w:rPr>
                <w:sz w:val="20"/>
                <w:szCs w:val="20"/>
              </w:rPr>
              <w:t xml:space="preserve"> = </w:t>
            </w:r>
            <w:proofErr w:type="spellStart"/>
            <w:r w:rsidRPr="00F73DD8">
              <w:rPr>
                <w:sz w:val="20"/>
                <w:szCs w:val="20"/>
              </w:rPr>
              <w:t>К</w:t>
            </w:r>
            <w:r w:rsidRPr="00F73DD8">
              <w:rPr>
                <w:sz w:val="20"/>
                <w:szCs w:val="20"/>
                <w:vertAlign w:val="subscript"/>
              </w:rPr>
              <w:t>договор</w:t>
            </w:r>
            <w:proofErr w:type="spellEnd"/>
            <w:r w:rsidRPr="00F73DD8">
              <w:rPr>
                <w:sz w:val="20"/>
                <w:szCs w:val="20"/>
              </w:rPr>
              <w:t xml:space="preserve"> * 0,05 + </w:t>
            </w:r>
            <w:proofErr w:type="spellStart"/>
            <w:r w:rsidRPr="00F73DD8">
              <w:rPr>
                <w:sz w:val="20"/>
                <w:szCs w:val="20"/>
              </w:rPr>
              <w:t>К</w:t>
            </w:r>
            <w:r w:rsidRPr="00F73DD8">
              <w:rPr>
                <w:sz w:val="20"/>
                <w:szCs w:val="20"/>
                <w:vertAlign w:val="subscript"/>
              </w:rPr>
              <w:t>свер</w:t>
            </w:r>
            <w:proofErr w:type="spellEnd"/>
            <w:r w:rsidRPr="00F73DD8">
              <w:rPr>
                <w:sz w:val="20"/>
                <w:szCs w:val="20"/>
              </w:rPr>
              <w:t xml:space="preserve"> 0,95</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t>1.3.1</w:t>
            </w:r>
          </w:p>
        </w:tc>
        <w:tc>
          <w:tcPr>
            <w:tcW w:w="0" w:type="auto"/>
            <w:vMerge/>
          </w:tcPr>
          <w:p w:rsidR="007B1748" w:rsidRPr="00F73DD8" w:rsidRDefault="007B1748" w:rsidP="007B1748">
            <w:pPr>
              <w:rPr>
                <w:sz w:val="20"/>
                <w:szCs w:val="20"/>
              </w:rPr>
            </w:pPr>
          </w:p>
        </w:tc>
        <w:tc>
          <w:tcPr>
            <w:tcW w:w="2367" w:type="dxa"/>
          </w:tcPr>
          <w:p w:rsidR="007B1748" w:rsidRPr="00F73DD8" w:rsidRDefault="007B1748" w:rsidP="007B1748">
            <w:pPr>
              <w:rPr>
                <w:sz w:val="20"/>
                <w:szCs w:val="20"/>
              </w:rPr>
            </w:pPr>
            <w:r w:rsidRPr="00F73DD8">
              <w:rPr>
                <w:sz w:val="20"/>
                <w:szCs w:val="20"/>
              </w:rPr>
              <w:t>Копии заключенных договоров теплоснабжения и (или) договоров оказания услуг по поддержанию резервной тепловой мощности (подпункт 11.5.12 пункта 11 Правил)</w:t>
            </w:r>
          </w:p>
        </w:tc>
        <w:tc>
          <w:tcPr>
            <w:tcW w:w="2188" w:type="dxa"/>
          </w:tcPr>
          <w:p w:rsidR="007B1748" w:rsidRPr="00F73DD8" w:rsidRDefault="007B1748" w:rsidP="007B1748">
            <w:pPr>
              <w:rPr>
                <w:sz w:val="20"/>
                <w:szCs w:val="20"/>
              </w:rPr>
            </w:pPr>
            <w:r w:rsidRPr="00F73DD8">
              <w:rPr>
                <w:sz w:val="20"/>
                <w:szCs w:val="20"/>
              </w:rPr>
              <w:t>Показатель наличия заключенных договоров теплоснабжения и (или) договоров оказания услуг по поддержанию резервной тепловой мощности</w:t>
            </w:r>
          </w:p>
        </w:tc>
        <w:tc>
          <w:tcPr>
            <w:tcW w:w="1379" w:type="dxa"/>
          </w:tcPr>
          <w:p w:rsidR="007B1748" w:rsidRPr="00F73DD8" w:rsidRDefault="007B1748" w:rsidP="007B1748">
            <w:pPr>
              <w:rPr>
                <w:sz w:val="20"/>
                <w:szCs w:val="20"/>
              </w:rPr>
            </w:pPr>
            <w:r w:rsidRPr="00F73DD8">
              <w:rPr>
                <w:sz w:val="20"/>
                <w:szCs w:val="20"/>
              </w:rPr>
              <w:t>0,05</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договор</w:t>
            </w:r>
            <w:proofErr w:type="spellEnd"/>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t>1.3.2</w:t>
            </w:r>
          </w:p>
        </w:tc>
        <w:tc>
          <w:tcPr>
            <w:tcW w:w="0" w:type="auto"/>
            <w:vMerge/>
          </w:tcPr>
          <w:p w:rsidR="007B1748" w:rsidRPr="00F73DD8" w:rsidRDefault="007B1748" w:rsidP="007B1748">
            <w:pPr>
              <w:rPr>
                <w:sz w:val="20"/>
                <w:szCs w:val="20"/>
              </w:rPr>
            </w:pPr>
          </w:p>
        </w:tc>
        <w:tc>
          <w:tcPr>
            <w:tcW w:w="2367" w:type="dxa"/>
          </w:tcPr>
          <w:p w:rsidR="007B1748" w:rsidRPr="00F73DD8" w:rsidRDefault="007B1748" w:rsidP="007B1748">
            <w:pPr>
              <w:rPr>
                <w:sz w:val="20"/>
                <w:szCs w:val="20"/>
              </w:rPr>
            </w:pPr>
            <w:r w:rsidRPr="00F73DD8">
              <w:rPr>
                <w:sz w:val="20"/>
                <w:szCs w:val="20"/>
              </w:rPr>
              <w:t xml:space="preserve">Акт сверки расчетов за поставленные тепловую энергию (мощность), теплоноситель, горячую </w:t>
            </w:r>
            <w:r w:rsidRPr="00F73DD8">
              <w:rPr>
                <w:sz w:val="20"/>
                <w:szCs w:val="20"/>
              </w:rPr>
              <w:lastRenderedPageBreak/>
              <w:t>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p w:rsidR="007B1748" w:rsidRPr="00F73DD8" w:rsidRDefault="007B1748" w:rsidP="007B1748">
            <w:pPr>
              <w:rPr>
                <w:sz w:val="20"/>
                <w:szCs w:val="20"/>
              </w:rPr>
            </w:pPr>
            <w:r w:rsidRPr="00F73DD8">
              <w:rPr>
                <w:sz w:val="20"/>
                <w:szCs w:val="20"/>
              </w:rPr>
              <w:t>(подпункт 11.5.13 пункта 11 Правил)</w:t>
            </w:r>
          </w:p>
        </w:tc>
        <w:tc>
          <w:tcPr>
            <w:tcW w:w="2188" w:type="dxa"/>
          </w:tcPr>
          <w:p w:rsidR="007B1748" w:rsidRPr="00F73DD8" w:rsidRDefault="007B1748" w:rsidP="007B1748">
            <w:pPr>
              <w:rPr>
                <w:sz w:val="20"/>
                <w:szCs w:val="20"/>
              </w:rPr>
            </w:pPr>
            <w:r w:rsidRPr="00F73DD8">
              <w:rPr>
                <w:sz w:val="20"/>
                <w:szCs w:val="20"/>
              </w:rPr>
              <w:lastRenderedPageBreak/>
              <w:t xml:space="preserve">Показатель отсутствия задолженности либо подписанное сторонами соглашение, </w:t>
            </w:r>
            <w:r w:rsidRPr="00F73DD8">
              <w:rPr>
                <w:sz w:val="20"/>
                <w:szCs w:val="20"/>
              </w:rPr>
              <w:lastRenderedPageBreak/>
              <w:t>подтверждающее урегулирование с теплоснабжающей организацией порядка погашения всей существующей задолженности</w:t>
            </w:r>
          </w:p>
        </w:tc>
        <w:tc>
          <w:tcPr>
            <w:tcW w:w="1379" w:type="dxa"/>
          </w:tcPr>
          <w:p w:rsidR="007B1748" w:rsidRPr="00F73DD8" w:rsidRDefault="007B1748" w:rsidP="007B1748">
            <w:pPr>
              <w:rPr>
                <w:sz w:val="20"/>
                <w:szCs w:val="20"/>
              </w:rPr>
            </w:pPr>
            <w:r w:rsidRPr="00F73DD8">
              <w:rPr>
                <w:sz w:val="20"/>
                <w:szCs w:val="20"/>
              </w:rPr>
              <w:lastRenderedPageBreak/>
              <w:t>0,95</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свер</w:t>
            </w:r>
            <w:proofErr w:type="spellEnd"/>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lastRenderedPageBreak/>
              <w:t>1.4</w:t>
            </w:r>
          </w:p>
        </w:tc>
        <w:tc>
          <w:tcPr>
            <w:tcW w:w="2174" w:type="dxa"/>
            <w:vMerge w:val="restart"/>
          </w:tcPr>
          <w:p w:rsidR="007B1748" w:rsidRPr="00F73DD8" w:rsidRDefault="007B1748" w:rsidP="007B1748">
            <w:pPr>
              <w:rPr>
                <w:sz w:val="20"/>
                <w:szCs w:val="20"/>
              </w:rPr>
            </w:pPr>
            <w:r w:rsidRPr="00F73DD8">
              <w:rPr>
                <w:sz w:val="20"/>
                <w:szCs w:val="20"/>
              </w:rPr>
              <w:t>Организовывать коммерческий учет тепловой энергии, теплоносителя в соответствии с требованиями, установленными статьей 19 Закона о теплоснабжении (пункт 4 части 6 статьи 20 Федерального закона о теплоснабжении)</w:t>
            </w:r>
          </w:p>
        </w:tc>
        <w:tc>
          <w:tcPr>
            <w:tcW w:w="2367" w:type="dxa"/>
          </w:tcPr>
          <w:p w:rsidR="007B1748" w:rsidRPr="00F73DD8" w:rsidRDefault="007B1748" w:rsidP="007B1748">
            <w:pPr>
              <w:rPr>
                <w:sz w:val="20"/>
                <w:szCs w:val="20"/>
              </w:rPr>
            </w:pPr>
            <w:r w:rsidRPr="00F73DD8">
              <w:rPr>
                <w:sz w:val="20"/>
                <w:szCs w:val="20"/>
              </w:rPr>
              <w:t>Документы, предусмотренные подпунктами 11.5.14, 11.5.15 пункта 11 Правил</w:t>
            </w:r>
          </w:p>
        </w:tc>
        <w:tc>
          <w:tcPr>
            <w:tcW w:w="2188" w:type="dxa"/>
          </w:tcPr>
          <w:p w:rsidR="007B1748" w:rsidRPr="00F73DD8" w:rsidRDefault="007B1748" w:rsidP="007B1748">
            <w:pPr>
              <w:rPr>
                <w:sz w:val="20"/>
                <w:szCs w:val="20"/>
              </w:rPr>
            </w:pPr>
            <w:r w:rsidRPr="00F73DD8">
              <w:rPr>
                <w:sz w:val="20"/>
                <w:szCs w:val="20"/>
              </w:rPr>
              <w:t>Показатель организации коммерческого учета тепловой энергии, теплоносителя</w:t>
            </w:r>
          </w:p>
        </w:tc>
        <w:tc>
          <w:tcPr>
            <w:tcW w:w="1379" w:type="dxa"/>
          </w:tcPr>
          <w:p w:rsidR="007B1748" w:rsidRPr="00F73DD8" w:rsidRDefault="007B1748" w:rsidP="007B1748">
            <w:pPr>
              <w:rPr>
                <w:sz w:val="20"/>
                <w:szCs w:val="20"/>
              </w:rPr>
            </w:pPr>
            <w:r w:rsidRPr="00F73DD8">
              <w:rPr>
                <w:sz w:val="20"/>
                <w:szCs w:val="20"/>
              </w:rPr>
              <w:t>0,02</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учет</w:t>
            </w:r>
            <w:proofErr w:type="spellEnd"/>
          </w:p>
        </w:tc>
        <w:tc>
          <w:tcPr>
            <w:tcW w:w="1599"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учет</w:t>
            </w:r>
            <w:proofErr w:type="spellEnd"/>
            <w:r w:rsidRPr="00F73DD8">
              <w:rPr>
                <w:sz w:val="20"/>
                <w:szCs w:val="20"/>
              </w:rPr>
              <w:t xml:space="preserve"> = </w:t>
            </w:r>
            <w:proofErr w:type="spellStart"/>
            <w:r w:rsidRPr="00F73DD8">
              <w:rPr>
                <w:sz w:val="20"/>
                <w:szCs w:val="20"/>
              </w:rPr>
              <w:t>К</w:t>
            </w:r>
            <w:r w:rsidRPr="00F73DD8">
              <w:rPr>
                <w:sz w:val="20"/>
                <w:szCs w:val="20"/>
                <w:vertAlign w:val="subscript"/>
              </w:rPr>
              <w:t>провер.уз.уч</w:t>
            </w:r>
            <w:proofErr w:type="spellEnd"/>
            <w:r w:rsidRPr="00F73DD8">
              <w:rPr>
                <w:sz w:val="20"/>
                <w:szCs w:val="20"/>
              </w:rPr>
              <w:t xml:space="preserve"> * 0,5 + </w:t>
            </w:r>
            <w:proofErr w:type="spellStart"/>
            <w:r w:rsidRPr="00F73DD8">
              <w:rPr>
                <w:sz w:val="20"/>
                <w:szCs w:val="20"/>
              </w:rPr>
              <w:t>К</w:t>
            </w:r>
            <w:r w:rsidRPr="00F73DD8">
              <w:rPr>
                <w:sz w:val="20"/>
                <w:szCs w:val="20"/>
                <w:vertAlign w:val="subscript"/>
              </w:rPr>
              <w:t>провер.кип</w:t>
            </w:r>
            <w:proofErr w:type="spellEnd"/>
            <w:r w:rsidRPr="00F73DD8">
              <w:rPr>
                <w:sz w:val="20"/>
                <w:szCs w:val="20"/>
              </w:rPr>
              <w:t xml:space="preserve"> * 0,5</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t>1.4.1</w:t>
            </w:r>
          </w:p>
        </w:tc>
        <w:tc>
          <w:tcPr>
            <w:tcW w:w="0" w:type="auto"/>
            <w:vMerge/>
          </w:tcPr>
          <w:p w:rsidR="007B1748" w:rsidRPr="00F73DD8" w:rsidRDefault="007B1748" w:rsidP="007B1748">
            <w:pPr>
              <w:rPr>
                <w:sz w:val="20"/>
                <w:szCs w:val="20"/>
              </w:rPr>
            </w:pPr>
          </w:p>
        </w:tc>
        <w:tc>
          <w:tcPr>
            <w:tcW w:w="2367" w:type="dxa"/>
          </w:tcPr>
          <w:p w:rsidR="007B1748" w:rsidRPr="00F73DD8" w:rsidRDefault="007B1748" w:rsidP="007B1748">
            <w:pPr>
              <w:rPr>
                <w:sz w:val="20"/>
                <w:szCs w:val="20"/>
              </w:rPr>
            </w:pPr>
            <w:r w:rsidRPr="00F73DD8">
              <w:rPr>
                <w:sz w:val="20"/>
                <w:szCs w:val="20"/>
              </w:rPr>
              <w:t xml:space="preserve">Акты периодической проверки узла учета, составленные в соответствии с пунктом 73 Правил коммерческого учета, утвержденных постановлением Правительства Российской Федерации от 18 ноября 2013 № 1034, акты разграничения балансовой принадлежности </w:t>
            </w:r>
            <w:r w:rsidRPr="00F73DD8">
              <w:rPr>
                <w:sz w:val="20"/>
                <w:szCs w:val="20"/>
              </w:rPr>
              <w:lastRenderedPageBreak/>
              <w:t>(подпункт 11.5.14 пункта 11 Правил)</w:t>
            </w:r>
          </w:p>
        </w:tc>
        <w:tc>
          <w:tcPr>
            <w:tcW w:w="2188" w:type="dxa"/>
          </w:tcPr>
          <w:p w:rsidR="007B1748" w:rsidRPr="00F73DD8" w:rsidRDefault="007B1748" w:rsidP="007B1748">
            <w:pPr>
              <w:rPr>
                <w:sz w:val="20"/>
                <w:szCs w:val="20"/>
              </w:rPr>
            </w:pPr>
            <w:r w:rsidRPr="00F73DD8">
              <w:rPr>
                <w:sz w:val="20"/>
                <w:szCs w:val="20"/>
              </w:rPr>
              <w:lastRenderedPageBreak/>
              <w:t>Показатель наличия акта проверки узла учета</w:t>
            </w:r>
          </w:p>
        </w:tc>
        <w:tc>
          <w:tcPr>
            <w:tcW w:w="1379" w:type="dxa"/>
          </w:tcPr>
          <w:p w:rsidR="007B1748" w:rsidRPr="00F73DD8" w:rsidRDefault="007B1748" w:rsidP="007B1748">
            <w:pPr>
              <w:rPr>
                <w:sz w:val="20"/>
                <w:szCs w:val="20"/>
              </w:rPr>
            </w:pPr>
            <w:r w:rsidRPr="00F73DD8">
              <w:rPr>
                <w:sz w:val="20"/>
                <w:szCs w:val="20"/>
              </w:rPr>
              <w:t>0,5</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провер.уз.уч</w:t>
            </w:r>
            <w:proofErr w:type="spellEnd"/>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lastRenderedPageBreak/>
              <w:t>1.4.2</w:t>
            </w:r>
          </w:p>
        </w:tc>
        <w:tc>
          <w:tcPr>
            <w:tcW w:w="0" w:type="auto"/>
            <w:vMerge/>
          </w:tcPr>
          <w:p w:rsidR="007B1748" w:rsidRPr="00F73DD8" w:rsidRDefault="007B1748" w:rsidP="007B1748">
            <w:pPr>
              <w:rPr>
                <w:sz w:val="20"/>
                <w:szCs w:val="20"/>
              </w:rPr>
            </w:pPr>
          </w:p>
        </w:tc>
        <w:tc>
          <w:tcPr>
            <w:tcW w:w="2367" w:type="dxa"/>
          </w:tcPr>
          <w:p w:rsidR="007B1748" w:rsidRPr="00F73DD8" w:rsidRDefault="007B1748" w:rsidP="007B1748">
            <w:pPr>
              <w:rPr>
                <w:sz w:val="20"/>
                <w:szCs w:val="20"/>
              </w:rPr>
            </w:pPr>
            <w:r w:rsidRPr="00F73DD8">
              <w:rPr>
                <w:sz w:val="20"/>
                <w:szCs w:val="20"/>
              </w:rPr>
              <w:t>Акты проверки контрольно-измерительных приборов в тепловом пункте, с обязательным указанием заводских номеров, отметки о наличии паспортов контрольно-измерительных приборов (подпункт 11.5.15 пункта 11 Правил)</w:t>
            </w:r>
          </w:p>
        </w:tc>
        <w:tc>
          <w:tcPr>
            <w:tcW w:w="2188" w:type="dxa"/>
          </w:tcPr>
          <w:p w:rsidR="007B1748" w:rsidRPr="00F73DD8" w:rsidRDefault="007B1748" w:rsidP="007B1748">
            <w:pPr>
              <w:rPr>
                <w:sz w:val="20"/>
                <w:szCs w:val="20"/>
              </w:rPr>
            </w:pPr>
            <w:r w:rsidRPr="00F73DD8">
              <w:rPr>
                <w:sz w:val="20"/>
                <w:szCs w:val="20"/>
              </w:rPr>
              <w:t>Показатель наличия актов проверки контрольно-измерительных приборов в тепловом пункте</w:t>
            </w:r>
          </w:p>
        </w:tc>
        <w:tc>
          <w:tcPr>
            <w:tcW w:w="1379" w:type="dxa"/>
          </w:tcPr>
          <w:p w:rsidR="007B1748" w:rsidRPr="00F73DD8" w:rsidRDefault="007B1748" w:rsidP="007B1748">
            <w:pPr>
              <w:rPr>
                <w:sz w:val="20"/>
                <w:szCs w:val="20"/>
              </w:rPr>
            </w:pPr>
            <w:r w:rsidRPr="00F73DD8">
              <w:rPr>
                <w:sz w:val="20"/>
                <w:szCs w:val="20"/>
              </w:rPr>
              <w:t>0,5</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провер.кип</w:t>
            </w:r>
            <w:proofErr w:type="spellEnd"/>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t>2</w:t>
            </w:r>
          </w:p>
        </w:tc>
        <w:tc>
          <w:tcPr>
            <w:tcW w:w="2174" w:type="dxa"/>
            <w:vMerge w:val="restart"/>
          </w:tcPr>
          <w:p w:rsidR="007B1748" w:rsidRPr="00F73DD8" w:rsidRDefault="007B1748" w:rsidP="007B1748">
            <w:pPr>
              <w:rPr>
                <w:sz w:val="20"/>
                <w:szCs w:val="20"/>
              </w:rPr>
            </w:pPr>
            <w:r w:rsidRPr="00F73DD8">
              <w:rPr>
                <w:sz w:val="20"/>
                <w:szCs w:val="20"/>
              </w:rPr>
              <w:t xml:space="preserve">В случае эксплуатации жилищного фонда обеспечить выполнение требований Правил и норм технической эксплуатации жилищного фонда, утвержденных постановлением Госстроя Российской Федерации от 27 сентября 2003 № 170 </w:t>
            </w:r>
            <w:r w:rsidRPr="00F73DD8">
              <w:rPr>
                <w:sz w:val="20"/>
                <w:szCs w:val="20"/>
                <w:vertAlign w:val="superscript"/>
              </w:rPr>
              <w:t>3</w:t>
            </w:r>
            <w:r w:rsidRPr="00F73DD8">
              <w:rPr>
                <w:sz w:val="20"/>
                <w:szCs w:val="20"/>
              </w:rPr>
              <w:t xml:space="preserve"> (далее - Правила и нормы технической эксплуатации жилищного фонда) (подпункт 11.2 пункта 11 Правил)</w:t>
            </w:r>
          </w:p>
        </w:tc>
        <w:tc>
          <w:tcPr>
            <w:tcW w:w="2367" w:type="dxa"/>
          </w:tcPr>
          <w:p w:rsidR="007B1748" w:rsidRPr="00F73DD8" w:rsidRDefault="007B1748" w:rsidP="007B1748">
            <w:pPr>
              <w:rPr>
                <w:sz w:val="20"/>
                <w:szCs w:val="20"/>
              </w:rPr>
            </w:pPr>
            <w:r w:rsidRPr="00F73DD8">
              <w:rPr>
                <w:sz w:val="20"/>
                <w:szCs w:val="20"/>
              </w:rPr>
              <w:t>Документы, предусмотренные подпунктами 11.5.16, 11.5.17 пункта 11 Правил</w:t>
            </w:r>
          </w:p>
        </w:tc>
        <w:tc>
          <w:tcPr>
            <w:tcW w:w="2188" w:type="dxa"/>
          </w:tcPr>
          <w:p w:rsidR="007B1748" w:rsidRPr="00F73DD8" w:rsidRDefault="007B1748" w:rsidP="007B1748">
            <w:pPr>
              <w:rPr>
                <w:sz w:val="20"/>
                <w:szCs w:val="20"/>
              </w:rPr>
            </w:pPr>
            <w:r w:rsidRPr="00F73DD8">
              <w:rPr>
                <w:sz w:val="20"/>
                <w:szCs w:val="20"/>
              </w:rPr>
              <w:t>Показатель выполнения Правил и норм технической эксплуатации жилищного фонда</w:t>
            </w:r>
          </w:p>
        </w:tc>
        <w:tc>
          <w:tcPr>
            <w:tcW w:w="1379" w:type="dxa"/>
          </w:tcPr>
          <w:p w:rsidR="007B1748" w:rsidRPr="00F73DD8" w:rsidRDefault="007B1748" w:rsidP="007B1748">
            <w:pPr>
              <w:rPr>
                <w:sz w:val="20"/>
                <w:szCs w:val="20"/>
              </w:rPr>
            </w:pPr>
            <w:r w:rsidRPr="00F73DD8">
              <w:rPr>
                <w:sz w:val="20"/>
                <w:szCs w:val="20"/>
              </w:rPr>
              <w:t>0,06</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жил.фонд</w:t>
            </w:r>
            <w:proofErr w:type="spellEnd"/>
          </w:p>
        </w:tc>
        <w:tc>
          <w:tcPr>
            <w:tcW w:w="1599"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жил.фонд</w:t>
            </w:r>
            <w:proofErr w:type="spellEnd"/>
            <w:r w:rsidRPr="00F73DD8">
              <w:rPr>
                <w:sz w:val="20"/>
                <w:szCs w:val="20"/>
              </w:rPr>
              <w:t xml:space="preserve"> = </w:t>
            </w:r>
            <w:proofErr w:type="spellStart"/>
            <w:r w:rsidRPr="00F73DD8">
              <w:rPr>
                <w:sz w:val="20"/>
                <w:szCs w:val="20"/>
              </w:rPr>
              <w:t>К</w:t>
            </w:r>
            <w:r w:rsidRPr="00F73DD8">
              <w:rPr>
                <w:sz w:val="20"/>
                <w:szCs w:val="20"/>
                <w:vertAlign w:val="subscript"/>
              </w:rPr>
              <w:t>контур</w:t>
            </w:r>
            <w:proofErr w:type="spellEnd"/>
            <w:r w:rsidRPr="00F73DD8">
              <w:rPr>
                <w:sz w:val="20"/>
                <w:szCs w:val="20"/>
              </w:rPr>
              <w:t xml:space="preserve"> * 0,7 + </w:t>
            </w:r>
            <w:proofErr w:type="spellStart"/>
            <w:r w:rsidRPr="00F73DD8">
              <w:rPr>
                <w:sz w:val="20"/>
                <w:szCs w:val="20"/>
              </w:rPr>
              <w:t>К</w:t>
            </w:r>
            <w:r w:rsidRPr="00F73DD8">
              <w:rPr>
                <w:sz w:val="20"/>
                <w:szCs w:val="20"/>
                <w:vertAlign w:val="subscript"/>
              </w:rPr>
              <w:t>дезинф</w:t>
            </w:r>
            <w:proofErr w:type="spellEnd"/>
            <w:r w:rsidRPr="00F73DD8">
              <w:rPr>
                <w:sz w:val="20"/>
                <w:szCs w:val="20"/>
              </w:rPr>
              <w:t xml:space="preserve"> * 0,3</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vAlign w:val="center"/>
          </w:tcPr>
          <w:p w:rsidR="007B1748" w:rsidRPr="00F73DD8" w:rsidRDefault="007B1748" w:rsidP="007B1748">
            <w:pPr>
              <w:rPr>
                <w:sz w:val="20"/>
                <w:szCs w:val="20"/>
              </w:rPr>
            </w:pPr>
            <w:r w:rsidRPr="00F73DD8">
              <w:rPr>
                <w:sz w:val="20"/>
                <w:szCs w:val="20"/>
              </w:rPr>
              <w:t>2.1</w:t>
            </w:r>
          </w:p>
        </w:tc>
        <w:tc>
          <w:tcPr>
            <w:tcW w:w="0" w:type="auto"/>
            <w:vMerge/>
          </w:tcPr>
          <w:p w:rsidR="007B1748" w:rsidRPr="00F73DD8" w:rsidRDefault="007B1748" w:rsidP="007B1748">
            <w:pPr>
              <w:rPr>
                <w:sz w:val="20"/>
                <w:szCs w:val="20"/>
              </w:rPr>
            </w:pPr>
          </w:p>
        </w:tc>
        <w:tc>
          <w:tcPr>
            <w:tcW w:w="2367" w:type="dxa"/>
          </w:tcPr>
          <w:p w:rsidR="007B1748" w:rsidRPr="00F73DD8" w:rsidRDefault="007B1748" w:rsidP="007B1748">
            <w:pPr>
              <w:rPr>
                <w:sz w:val="20"/>
                <w:szCs w:val="20"/>
              </w:rPr>
            </w:pPr>
            <w:r w:rsidRPr="00F73DD8">
              <w:rPr>
                <w:sz w:val="20"/>
                <w:szCs w:val="20"/>
              </w:rPr>
              <w:t>Акт выполненных работ по подготовке к отопительному периоду теплового контура здания в соответствии с требованиями пункта 2.6.10 Правил и норм технической эксплуатации жилищного фонда (подпункт 11.5.16 пункта 11 Правил)</w:t>
            </w:r>
          </w:p>
        </w:tc>
        <w:tc>
          <w:tcPr>
            <w:tcW w:w="2188" w:type="dxa"/>
          </w:tcPr>
          <w:p w:rsidR="007B1748" w:rsidRPr="00F73DD8" w:rsidRDefault="007B1748" w:rsidP="007B1748">
            <w:pPr>
              <w:rPr>
                <w:sz w:val="20"/>
                <w:szCs w:val="20"/>
              </w:rPr>
            </w:pPr>
            <w:r w:rsidRPr="00F73DD8">
              <w:rPr>
                <w:sz w:val="20"/>
                <w:szCs w:val="20"/>
              </w:rPr>
              <w:t>Показатель выполнения работ по подготовке к отопительному периоду теплового контура здания</w:t>
            </w:r>
          </w:p>
        </w:tc>
        <w:tc>
          <w:tcPr>
            <w:tcW w:w="1379" w:type="dxa"/>
          </w:tcPr>
          <w:p w:rsidR="007B1748" w:rsidRPr="00F73DD8" w:rsidRDefault="007B1748" w:rsidP="007B1748">
            <w:pPr>
              <w:rPr>
                <w:sz w:val="20"/>
                <w:szCs w:val="20"/>
              </w:rPr>
            </w:pPr>
            <w:r w:rsidRPr="00F73DD8">
              <w:rPr>
                <w:sz w:val="20"/>
                <w:szCs w:val="20"/>
              </w:rPr>
              <w:t>0,7</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контур</w:t>
            </w:r>
            <w:proofErr w:type="spellEnd"/>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vAlign w:val="center"/>
          </w:tcPr>
          <w:p w:rsidR="007B1748" w:rsidRPr="00F73DD8" w:rsidRDefault="007B1748" w:rsidP="007B1748">
            <w:pPr>
              <w:rPr>
                <w:sz w:val="20"/>
                <w:szCs w:val="20"/>
              </w:rPr>
            </w:pPr>
            <w:r w:rsidRPr="00F73DD8">
              <w:rPr>
                <w:sz w:val="20"/>
                <w:szCs w:val="20"/>
              </w:rPr>
              <w:t>2.2</w:t>
            </w:r>
          </w:p>
        </w:tc>
        <w:tc>
          <w:tcPr>
            <w:tcW w:w="0" w:type="auto"/>
            <w:vMerge/>
          </w:tcPr>
          <w:p w:rsidR="007B1748" w:rsidRPr="00F73DD8" w:rsidRDefault="007B1748" w:rsidP="007B1748">
            <w:pPr>
              <w:rPr>
                <w:sz w:val="20"/>
                <w:szCs w:val="20"/>
              </w:rPr>
            </w:pPr>
          </w:p>
        </w:tc>
        <w:tc>
          <w:tcPr>
            <w:tcW w:w="2367" w:type="dxa"/>
          </w:tcPr>
          <w:p w:rsidR="007B1748" w:rsidRPr="00F73DD8" w:rsidRDefault="007B1748" w:rsidP="007B1748">
            <w:pPr>
              <w:rPr>
                <w:sz w:val="20"/>
                <w:szCs w:val="20"/>
              </w:rPr>
            </w:pPr>
            <w:r w:rsidRPr="00F73DD8">
              <w:rPr>
                <w:sz w:val="20"/>
                <w:szCs w:val="20"/>
              </w:rPr>
              <w:t xml:space="preserve">Акты о проведении дезинфекции систем теплопотребления с открытой схемой теплоснабжения и горячего водоснабжения </w:t>
            </w:r>
            <w:r w:rsidRPr="00F73DD8">
              <w:rPr>
                <w:sz w:val="20"/>
                <w:szCs w:val="20"/>
              </w:rPr>
              <w:lastRenderedPageBreak/>
              <w:t xml:space="preserve">в соответствии с пунктом 5.2.10 Правил и норм технической эксплуатации жилищного фонда, санитарных правил и норм СанПиН 1.2.3685-21"Гигиенические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 2 </w:t>
            </w:r>
            <w:r w:rsidRPr="00F73DD8">
              <w:rPr>
                <w:sz w:val="20"/>
                <w:szCs w:val="20"/>
                <w:vertAlign w:val="superscript"/>
              </w:rPr>
              <w:t>4</w:t>
            </w:r>
            <w:r w:rsidRPr="00F73DD8">
              <w:rPr>
                <w:sz w:val="20"/>
                <w:szCs w:val="20"/>
              </w:rPr>
              <w:t xml:space="preserve"> (далее - СанПиН 1.2.3685-21), и акты о результатах отбора проб воды из системы на соответствие требованиям СанПиН 1.2.3685-21, оформленные аккредитованной лабораторией (подпункт 11.5.17 пункта 11 Правил)</w:t>
            </w:r>
          </w:p>
        </w:tc>
        <w:tc>
          <w:tcPr>
            <w:tcW w:w="2188" w:type="dxa"/>
          </w:tcPr>
          <w:p w:rsidR="007B1748" w:rsidRPr="00F73DD8" w:rsidRDefault="007B1748" w:rsidP="007B1748">
            <w:pPr>
              <w:rPr>
                <w:sz w:val="20"/>
                <w:szCs w:val="20"/>
              </w:rPr>
            </w:pPr>
            <w:r w:rsidRPr="00F73DD8">
              <w:rPr>
                <w:sz w:val="20"/>
                <w:szCs w:val="20"/>
              </w:rPr>
              <w:lastRenderedPageBreak/>
              <w:t xml:space="preserve">Показатель наличия актов о проведении дезинфекции систем теплопотребления с открытой схемой теплоснабжения и </w:t>
            </w:r>
            <w:r w:rsidRPr="00F73DD8">
              <w:rPr>
                <w:sz w:val="20"/>
                <w:szCs w:val="20"/>
              </w:rPr>
              <w:lastRenderedPageBreak/>
              <w:t>горячего водоснабжения актов о результатах отбора проб воды из системы</w:t>
            </w:r>
          </w:p>
        </w:tc>
        <w:tc>
          <w:tcPr>
            <w:tcW w:w="1379" w:type="dxa"/>
          </w:tcPr>
          <w:p w:rsidR="007B1748" w:rsidRPr="00F73DD8" w:rsidRDefault="007B1748" w:rsidP="007B1748">
            <w:pPr>
              <w:rPr>
                <w:sz w:val="20"/>
                <w:szCs w:val="20"/>
              </w:rPr>
            </w:pPr>
            <w:r w:rsidRPr="00F73DD8">
              <w:rPr>
                <w:sz w:val="20"/>
                <w:szCs w:val="20"/>
              </w:rPr>
              <w:lastRenderedPageBreak/>
              <w:t>0,3</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дезинф</w:t>
            </w:r>
            <w:proofErr w:type="spellEnd"/>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lastRenderedPageBreak/>
              <w:t>3</w:t>
            </w:r>
          </w:p>
        </w:tc>
        <w:tc>
          <w:tcPr>
            <w:tcW w:w="2174" w:type="dxa"/>
            <w:vMerge w:val="restart"/>
          </w:tcPr>
          <w:p w:rsidR="007B1748" w:rsidRPr="00F73DD8" w:rsidRDefault="007B1748" w:rsidP="007B1748">
            <w:pPr>
              <w:rPr>
                <w:sz w:val="20"/>
                <w:szCs w:val="20"/>
              </w:rPr>
            </w:pPr>
            <w:r w:rsidRPr="00F73DD8">
              <w:rPr>
                <w:sz w:val="20"/>
                <w:szCs w:val="20"/>
              </w:rPr>
              <w:t xml:space="preserve">Обеспечить выполнение требования, предусмотренного пунктом 11 Правил пользования газом и предоставления услуг по газоснабжению в </w:t>
            </w:r>
            <w:r w:rsidRPr="00F73DD8">
              <w:rPr>
                <w:sz w:val="20"/>
                <w:szCs w:val="20"/>
              </w:rPr>
              <w:lastRenderedPageBreak/>
              <w:t>Российской Федерации, утвержденных постановлением Правительства Российской Федерации от 17 мая 2002 г. №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(подпункт 11.3 пункта 11 Правил)</w:t>
            </w:r>
          </w:p>
        </w:tc>
        <w:tc>
          <w:tcPr>
            <w:tcW w:w="2367" w:type="dxa"/>
            <w:vMerge w:val="restart"/>
          </w:tcPr>
          <w:p w:rsidR="007B1748" w:rsidRPr="00F73DD8" w:rsidRDefault="007B1748" w:rsidP="007B1748">
            <w:pPr>
              <w:rPr>
                <w:sz w:val="20"/>
                <w:szCs w:val="20"/>
              </w:rPr>
            </w:pPr>
            <w:r w:rsidRPr="00F73DD8">
              <w:rPr>
                <w:sz w:val="20"/>
                <w:szCs w:val="20"/>
              </w:rPr>
              <w:lastRenderedPageBreak/>
              <w:t xml:space="preserve">Для лиц, указанных в подпунктах 1.4, 1.5 пункта 1 Правил, - копия акта обследования дымовых и вентиляционных каналов многоквартирных домов перед отопительным </w:t>
            </w:r>
            <w:r w:rsidRPr="00F73DD8">
              <w:rPr>
                <w:sz w:val="20"/>
                <w:szCs w:val="20"/>
              </w:rPr>
              <w:lastRenderedPageBreak/>
              <w:t>периодом, копия действующего договора о техническом обслуживании и ремонте внутридомового газового оборудования в многоквартирном доме (пункт 11.5.18 пункта 18 Правил)</w:t>
            </w:r>
          </w:p>
        </w:tc>
        <w:tc>
          <w:tcPr>
            <w:tcW w:w="2188" w:type="dxa"/>
          </w:tcPr>
          <w:p w:rsidR="007B1748" w:rsidRPr="00F73DD8" w:rsidRDefault="007B1748" w:rsidP="007B1748">
            <w:pPr>
              <w:rPr>
                <w:sz w:val="20"/>
                <w:szCs w:val="20"/>
              </w:rPr>
            </w:pPr>
            <w:r w:rsidRPr="00F73DD8">
              <w:rPr>
                <w:sz w:val="20"/>
                <w:szCs w:val="20"/>
              </w:rPr>
              <w:lastRenderedPageBreak/>
              <w:t xml:space="preserve">Показатель обеспечения безопасности при использовании и содержании внутридомового и внутриквартирного газового оборудования </w:t>
            </w:r>
            <w:r w:rsidRPr="00F73DD8">
              <w:rPr>
                <w:sz w:val="20"/>
                <w:szCs w:val="20"/>
              </w:rPr>
              <w:lastRenderedPageBreak/>
              <w:t>при предоставлении коммунальной услуги по газоснабжению</w:t>
            </w:r>
          </w:p>
        </w:tc>
        <w:tc>
          <w:tcPr>
            <w:tcW w:w="1379" w:type="dxa"/>
          </w:tcPr>
          <w:p w:rsidR="007B1748" w:rsidRPr="00F73DD8" w:rsidRDefault="007B1748" w:rsidP="007B1748">
            <w:pPr>
              <w:rPr>
                <w:sz w:val="20"/>
                <w:szCs w:val="20"/>
              </w:rPr>
            </w:pPr>
            <w:r w:rsidRPr="00F73DD8">
              <w:rPr>
                <w:sz w:val="20"/>
                <w:szCs w:val="20"/>
              </w:rPr>
              <w:lastRenderedPageBreak/>
              <w:t>0,02</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газ</w:t>
            </w:r>
            <w:proofErr w:type="spellEnd"/>
          </w:p>
        </w:tc>
        <w:tc>
          <w:tcPr>
            <w:tcW w:w="1599"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газ</w:t>
            </w:r>
            <w:proofErr w:type="spellEnd"/>
            <w:r w:rsidRPr="00F73DD8">
              <w:rPr>
                <w:sz w:val="20"/>
                <w:szCs w:val="20"/>
              </w:rPr>
              <w:t xml:space="preserve"> =</w:t>
            </w:r>
            <w:r w:rsidRPr="00F73DD8">
              <w:rPr>
                <w:sz w:val="20"/>
                <w:szCs w:val="20"/>
                <w:vertAlign w:val="superscript"/>
              </w:rPr>
              <w:t>-</w:t>
            </w:r>
            <w:proofErr w:type="spellStart"/>
            <w:r w:rsidRPr="00F73DD8">
              <w:rPr>
                <w:sz w:val="20"/>
                <w:szCs w:val="20"/>
              </w:rPr>
              <w:t>К</w:t>
            </w:r>
            <w:r w:rsidRPr="00F73DD8">
              <w:rPr>
                <w:sz w:val="20"/>
                <w:szCs w:val="20"/>
                <w:vertAlign w:val="subscript"/>
              </w:rPr>
              <w:t>дым.вент</w:t>
            </w:r>
            <w:proofErr w:type="spellEnd"/>
            <w:r w:rsidRPr="00F73DD8">
              <w:rPr>
                <w:sz w:val="20"/>
                <w:szCs w:val="20"/>
              </w:rPr>
              <w:t xml:space="preserve"> * 0,5 + </w:t>
            </w:r>
            <w:proofErr w:type="spellStart"/>
            <w:r w:rsidRPr="00F73DD8">
              <w:rPr>
                <w:sz w:val="20"/>
                <w:szCs w:val="20"/>
              </w:rPr>
              <w:t>К</w:t>
            </w:r>
            <w:r w:rsidRPr="00F73DD8">
              <w:rPr>
                <w:sz w:val="20"/>
                <w:szCs w:val="20"/>
                <w:vertAlign w:val="subscript"/>
              </w:rPr>
              <w:t>догов.тех.обсл</w:t>
            </w:r>
            <w:proofErr w:type="spellEnd"/>
            <w:r w:rsidRPr="00F73DD8">
              <w:rPr>
                <w:sz w:val="20"/>
                <w:szCs w:val="20"/>
              </w:rPr>
              <w:t xml:space="preserve"> * 0,5</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lastRenderedPageBreak/>
              <w:t>3.1</w:t>
            </w:r>
          </w:p>
        </w:tc>
        <w:tc>
          <w:tcPr>
            <w:tcW w:w="0" w:type="auto"/>
            <w:vMerge/>
          </w:tcPr>
          <w:p w:rsidR="007B1748" w:rsidRPr="00F73DD8" w:rsidRDefault="007B1748" w:rsidP="007B1748">
            <w:pPr>
              <w:rPr>
                <w:sz w:val="20"/>
                <w:szCs w:val="20"/>
              </w:rPr>
            </w:pPr>
          </w:p>
        </w:tc>
        <w:tc>
          <w:tcPr>
            <w:tcW w:w="0" w:type="auto"/>
            <w:vMerge/>
          </w:tcPr>
          <w:p w:rsidR="007B1748" w:rsidRPr="00F73DD8" w:rsidRDefault="007B1748" w:rsidP="007B1748">
            <w:pPr>
              <w:rPr>
                <w:sz w:val="20"/>
                <w:szCs w:val="20"/>
              </w:rPr>
            </w:pPr>
          </w:p>
        </w:tc>
        <w:tc>
          <w:tcPr>
            <w:tcW w:w="2188" w:type="dxa"/>
          </w:tcPr>
          <w:p w:rsidR="007B1748" w:rsidRPr="00F73DD8" w:rsidRDefault="007B1748" w:rsidP="007B1748">
            <w:pPr>
              <w:rPr>
                <w:sz w:val="20"/>
                <w:szCs w:val="20"/>
              </w:rPr>
            </w:pPr>
            <w:r w:rsidRPr="00F73DD8">
              <w:rPr>
                <w:sz w:val="20"/>
                <w:szCs w:val="20"/>
              </w:rPr>
              <w:t>Показатель наличия акта обследования дымовых и вентиляционных каналов многоквартирных домов перед отопительным периодом</w:t>
            </w:r>
          </w:p>
        </w:tc>
        <w:tc>
          <w:tcPr>
            <w:tcW w:w="1379" w:type="dxa"/>
          </w:tcPr>
          <w:p w:rsidR="007B1748" w:rsidRPr="00F73DD8" w:rsidRDefault="007B1748" w:rsidP="007B1748">
            <w:pPr>
              <w:rPr>
                <w:sz w:val="20"/>
                <w:szCs w:val="20"/>
              </w:rPr>
            </w:pPr>
            <w:r w:rsidRPr="00F73DD8">
              <w:rPr>
                <w:sz w:val="20"/>
                <w:szCs w:val="20"/>
              </w:rPr>
              <w:t>0,5</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дым.вент</w:t>
            </w:r>
            <w:proofErr w:type="spellEnd"/>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t>3.2</w:t>
            </w:r>
          </w:p>
        </w:tc>
        <w:tc>
          <w:tcPr>
            <w:tcW w:w="0" w:type="auto"/>
            <w:vMerge/>
          </w:tcPr>
          <w:p w:rsidR="007B1748" w:rsidRPr="00F73DD8" w:rsidRDefault="007B1748" w:rsidP="007B1748">
            <w:pPr>
              <w:rPr>
                <w:sz w:val="20"/>
                <w:szCs w:val="20"/>
              </w:rPr>
            </w:pPr>
          </w:p>
        </w:tc>
        <w:tc>
          <w:tcPr>
            <w:tcW w:w="0" w:type="auto"/>
            <w:vMerge/>
          </w:tcPr>
          <w:p w:rsidR="007B1748" w:rsidRPr="00F73DD8" w:rsidRDefault="007B1748" w:rsidP="007B1748">
            <w:pPr>
              <w:rPr>
                <w:sz w:val="20"/>
                <w:szCs w:val="20"/>
              </w:rPr>
            </w:pPr>
          </w:p>
        </w:tc>
        <w:tc>
          <w:tcPr>
            <w:tcW w:w="2188" w:type="dxa"/>
          </w:tcPr>
          <w:p w:rsidR="007B1748" w:rsidRPr="00F73DD8" w:rsidRDefault="007B1748" w:rsidP="007B1748">
            <w:pPr>
              <w:rPr>
                <w:sz w:val="20"/>
                <w:szCs w:val="20"/>
              </w:rPr>
            </w:pPr>
            <w:r w:rsidRPr="00F73DD8">
              <w:rPr>
                <w:sz w:val="20"/>
                <w:szCs w:val="20"/>
              </w:rPr>
              <w:t>Показатель наличия действующего договора о техническом обслуживании и ремонте внутридомового газового оборудования в многоквартирном доме</w:t>
            </w:r>
          </w:p>
        </w:tc>
        <w:tc>
          <w:tcPr>
            <w:tcW w:w="1379" w:type="dxa"/>
          </w:tcPr>
          <w:p w:rsidR="007B1748" w:rsidRPr="00F73DD8" w:rsidRDefault="007B1748" w:rsidP="007B1748">
            <w:pPr>
              <w:rPr>
                <w:sz w:val="20"/>
                <w:szCs w:val="20"/>
              </w:rPr>
            </w:pPr>
            <w:r w:rsidRPr="00F73DD8">
              <w:rPr>
                <w:sz w:val="20"/>
                <w:szCs w:val="20"/>
              </w:rPr>
              <w:t>0,5</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догов.тех.обсл</w:t>
            </w:r>
            <w:proofErr w:type="spellEnd"/>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r w:rsidR="007B1748" w:rsidRPr="000E09FE" w:rsidTr="00F73DD8">
        <w:tc>
          <w:tcPr>
            <w:tcW w:w="704" w:type="dxa"/>
          </w:tcPr>
          <w:p w:rsidR="007B1748" w:rsidRPr="00F73DD8" w:rsidRDefault="007B1748" w:rsidP="007B1748">
            <w:pPr>
              <w:rPr>
                <w:sz w:val="20"/>
                <w:szCs w:val="20"/>
              </w:rPr>
            </w:pPr>
            <w:r w:rsidRPr="00F73DD8">
              <w:rPr>
                <w:sz w:val="20"/>
                <w:szCs w:val="20"/>
              </w:rPr>
              <w:t>4</w:t>
            </w:r>
          </w:p>
        </w:tc>
        <w:tc>
          <w:tcPr>
            <w:tcW w:w="2174" w:type="dxa"/>
          </w:tcPr>
          <w:p w:rsidR="007B1748" w:rsidRPr="00F73DD8" w:rsidRDefault="007B1748" w:rsidP="007B1748">
            <w:pPr>
              <w:rPr>
                <w:sz w:val="20"/>
                <w:szCs w:val="20"/>
              </w:rPr>
            </w:pPr>
            <w:r w:rsidRPr="00F73DD8">
              <w:rPr>
                <w:sz w:val="20"/>
                <w:szCs w:val="20"/>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w:t>
            </w:r>
            <w:r w:rsidRPr="00F73DD8">
              <w:rPr>
                <w:sz w:val="20"/>
                <w:szCs w:val="20"/>
              </w:rPr>
              <w:lastRenderedPageBreak/>
              <w:t xml:space="preserve">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пунктом 2 части 1 статьи 4.1 Федерального закона о теплоснабжении и абзацем вторым пункта 2 статьи 5 Федерального закона от 21 июля 1997 г. № 116-ФЗ "О промышленной безопасности опасных производственных объектов" (далее - Федеральный закон о промышленной безопасности), об устранении нарушений требований пунктов 2.2.1, 2.3.14, 2.3.15, 2.8.1, 6.2.52, 6.2.62, 9.1.53, 9.2.9, 9.2.10, </w:t>
            </w:r>
            <w:r w:rsidRPr="00F73DD8">
              <w:rPr>
                <w:sz w:val="20"/>
                <w:szCs w:val="20"/>
              </w:rPr>
              <w:lastRenderedPageBreak/>
              <w:t>9.2.12, 9.2.13, 9.2.20, 9.3.10, 9.3.11, 9.3.19, 9.3.24, 9.3.25, 10.1.9, 11.1, 11.2, 11.5 Правил технической эксплуатации тепловых энергоустановок, пунктов 394, 396 - 399, 403 Правил промышленной безопасности (подпункт 11.4 пункта 11 Правил)</w:t>
            </w:r>
          </w:p>
        </w:tc>
        <w:tc>
          <w:tcPr>
            <w:tcW w:w="2367" w:type="dxa"/>
          </w:tcPr>
          <w:p w:rsidR="007B1748" w:rsidRPr="00F73DD8" w:rsidRDefault="007B1748" w:rsidP="007B1748">
            <w:pPr>
              <w:rPr>
                <w:sz w:val="20"/>
                <w:szCs w:val="20"/>
              </w:rPr>
            </w:pPr>
            <w:r w:rsidRPr="00F73DD8">
              <w:rPr>
                <w:sz w:val="20"/>
                <w:szCs w:val="20"/>
              </w:rPr>
              <w:lastRenderedPageBreak/>
              <w:t xml:space="preserve">Справка, представленная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w:t>
            </w:r>
            <w:r w:rsidRPr="00F73DD8">
              <w:rPr>
                <w:sz w:val="20"/>
                <w:szCs w:val="20"/>
              </w:rPr>
              <w:lastRenderedPageBreak/>
              <w:t>внешней разведки, мобилизационной подготовки и мобилизации, исполнения наказаний (их подразделениями) (в случаях, предусмотренных пунктом 2 части 1 статьи 4.1 Федерального закона о теплоснабжении и абзацем вторым пункта 2 статьи 5 Федерального закона о промышленной безопасности), в комиссию по оценке готовности к отопительному периоду</w:t>
            </w:r>
          </w:p>
          <w:p w:rsidR="007B1748" w:rsidRPr="00F73DD8" w:rsidRDefault="007B1748" w:rsidP="007B1748">
            <w:pPr>
              <w:rPr>
                <w:sz w:val="20"/>
                <w:szCs w:val="20"/>
              </w:rPr>
            </w:pPr>
            <w:r w:rsidRPr="00F73DD8">
              <w:rPr>
                <w:sz w:val="20"/>
                <w:szCs w:val="20"/>
              </w:rPr>
              <w:t>(подпункт 11.4 пункта 11 Правил)</w:t>
            </w:r>
          </w:p>
        </w:tc>
        <w:tc>
          <w:tcPr>
            <w:tcW w:w="2188" w:type="dxa"/>
          </w:tcPr>
          <w:p w:rsidR="007B1748" w:rsidRPr="00F73DD8" w:rsidRDefault="007B1748" w:rsidP="007B1748">
            <w:pPr>
              <w:rPr>
                <w:sz w:val="20"/>
                <w:szCs w:val="20"/>
              </w:rPr>
            </w:pPr>
            <w:r w:rsidRPr="00F73DD8">
              <w:rPr>
                <w:sz w:val="20"/>
                <w:szCs w:val="20"/>
              </w:rPr>
              <w:lastRenderedPageBreak/>
              <w:t>Показатель выполнения предписаний, влияющих на надежность работы в отопительный период</w:t>
            </w:r>
          </w:p>
        </w:tc>
        <w:tc>
          <w:tcPr>
            <w:tcW w:w="1379" w:type="dxa"/>
          </w:tcPr>
          <w:p w:rsidR="007B1748" w:rsidRPr="00F73DD8" w:rsidRDefault="007B1748" w:rsidP="007B1748">
            <w:pPr>
              <w:rPr>
                <w:sz w:val="20"/>
                <w:szCs w:val="20"/>
              </w:rPr>
            </w:pPr>
            <w:r w:rsidRPr="00F73DD8">
              <w:rPr>
                <w:sz w:val="20"/>
                <w:szCs w:val="20"/>
              </w:rPr>
              <w:t>0,05</w:t>
            </w:r>
          </w:p>
        </w:tc>
        <w:tc>
          <w:tcPr>
            <w:tcW w:w="1570" w:type="dxa"/>
          </w:tcPr>
          <w:p w:rsidR="007B1748" w:rsidRPr="00F73DD8" w:rsidRDefault="007B1748" w:rsidP="007B1748">
            <w:pPr>
              <w:rPr>
                <w:sz w:val="20"/>
                <w:szCs w:val="20"/>
              </w:rPr>
            </w:pPr>
            <w:proofErr w:type="spellStart"/>
            <w:r w:rsidRPr="00F73DD8">
              <w:rPr>
                <w:sz w:val="20"/>
                <w:szCs w:val="20"/>
              </w:rPr>
              <w:t>К</w:t>
            </w:r>
            <w:r w:rsidRPr="00F73DD8">
              <w:rPr>
                <w:sz w:val="20"/>
                <w:szCs w:val="20"/>
                <w:vertAlign w:val="subscript"/>
              </w:rPr>
              <w:t>предп</w:t>
            </w:r>
            <w:proofErr w:type="spellEnd"/>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r w:rsidRPr="000E09FE">
              <w:t>Не заполняется</w:t>
            </w:r>
          </w:p>
        </w:tc>
      </w:tr>
      <w:tr w:rsidR="007B1748" w:rsidRPr="000E09FE" w:rsidTr="00F73DD8">
        <w:tc>
          <w:tcPr>
            <w:tcW w:w="704" w:type="dxa"/>
          </w:tcPr>
          <w:p w:rsidR="007B1748" w:rsidRPr="00F73DD8" w:rsidRDefault="007B1748" w:rsidP="007B1748">
            <w:pPr>
              <w:rPr>
                <w:sz w:val="20"/>
                <w:szCs w:val="20"/>
              </w:rPr>
            </w:pPr>
            <w:r w:rsidRPr="00F73DD8">
              <w:rPr>
                <w:sz w:val="20"/>
                <w:szCs w:val="20"/>
              </w:rPr>
              <w:lastRenderedPageBreak/>
              <w:t>5</w:t>
            </w:r>
          </w:p>
        </w:tc>
        <w:tc>
          <w:tcPr>
            <w:tcW w:w="2174" w:type="dxa"/>
          </w:tcPr>
          <w:p w:rsidR="007B1748" w:rsidRPr="00F73DD8" w:rsidRDefault="007B1748" w:rsidP="007B1748">
            <w:pPr>
              <w:rPr>
                <w:sz w:val="20"/>
                <w:szCs w:val="20"/>
              </w:rPr>
            </w:pPr>
            <w:r w:rsidRPr="00F73DD8">
              <w:rPr>
                <w:sz w:val="20"/>
                <w:szCs w:val="20"/>
              </w:rPr>
              <w:t>Обеспечить выполнение плана подготовки к отопительному периоду, предусмотренного пунктом 3 Правил, и составленного с учетом пункта 11.1 Правил технической эксплуатации тепловых энергоустановок (подпункт 11.5 пункта 11 Правил)</w:t>
            </w:r>
          </w:p>
        </w:tc>
        <w:tc>
          <w:tcPr>
            <w:tcW w:w="2367" w:type="dxa"/>
          </w:tcPr>
          <w:p w:rsidR="007B1748" w:rsidRPr="00F73DD8" w:rsidRDefault="007B1748" w:rsidP="007B1748">
            <w:pPr>
              <w:rPr>
                <w:sz w:val="20"/>
                <w:szCs w:val="20"/>
              </w:rPr>
            </w:pPr>
            <w:r w:rsidRPr="00F73DD8">
              <w:rPr>
                <w:sz w:val="20"/>
                <w:szCs w:val="20"/>
              </w:rPr>
              <w:t>План подготовки к отопительному периоду (пункт 3 Правил)</w:t>
            </w:r>
          </w:p>
        </w:tc>
        <w:tc>
          <w:tcPr>
            <w:tcW w:w="2188" w:type="dxa"/>
          </w:tcPr>
          <w:p w:rsidR="007B1748" w:rsidRPr="00F73DD8" w:rsidRDefault="007B1748" w:rsidP="007B1748">
            <w:pPr>
              <w:rPr>
                <w:sz w:val="20"/>
                <w:szCs w:val="20"/>
              </w:rPr>
            </w:pPr>
            <w:r w:rsidRPr="00F73DD8">
              <w:rPr>
                <w:sz w:val="20"/>
                <w:szCs w:val="20"/>
              </w:rPr>
              <w:t>Показатель наличия утвержденного плана подготовки к отопительному периоду</w:t>
            </w:r>
          </w:p>
        </w:tc>
        <w:tc>
          <w:tcPr>
            <w:tcW w:w="1379" w:type="dxa"/>
          </w:tcPr>
          <w:p w:rsidR="007B1748" w:rsidRPr="00F73DD8" w:rsidRDefault="007B1748" w:rsidP="007B1748">
            <w:pPr>
              <w:rPr>
                <w:sz w:val="20"/>
                <w:szCs w:val="20"/>
              </w:rPr>
            </w:pPr>
            <w:r w:rsidRPr="00F73DD8">
              <w:rPr>
                <w:sz w:val="20"/>
                <w:szCs w:val="20"/>
              </w:rPr>
              <w:t>0,02</w:t>
            </w:r>
          </w:p>
        </w:tc>
        <w:tc>
          <w:tcPr>
            <w:tcW w:w="1570" w:type="dxa"/>
          </w:tcPr>
          <w:p w:rsidR="007B1748" w:rsidRPr="00F73DD8" w:rsidRDefault="007B1748" w:rsidP="007B1748">
            <w:pPr>
              <w:rPr>
                <w:sz w:val="20"/>
                <w:szCs w:val="20"/>
              </w:rPr>
            </w:pPr>
            <w:r w:rsidRPr="00F73DD8">
              <w:rPr>
                <w:sz w:val="20"/>
                <w:szCs w:val="20"/>
              </w:rPr>
              <w:t>К</w:t>
            </w:r>
            <w:r w:rsidRPr="00F73DD8">
              <w:rPr>
                <w:sz w:val="20"/>
                <w:szCs w:val="20"/>
                <w:vertAlign w:val="subscript"/>
              </w:rPr>
              <w:t>план</w:t>
            </w:r>
          </w:p>
        </w:tc>
        <w:tc>
          <w:tcPr>
            <w:tcW w:w="1599" w:type="dxa"/>
          </w:tcPr>
          <w:p w:rsidR="007B1748" w:rsidRPr="00F73DD8" w:rsidRDefault="007B1748" w:rsidP="007B1748">
            <w:pPr>
              <w:rPr>
                <w:sz w:val="20"/>
                <w:szCs w:val="20"/>
              </w:rPr>
            </w:pPr>
            <w:r w:rsidRPr="00F73DD8">
              <w:rPr>
                <w:sz w:val="20"/>
                <w:szCs w:val="20"/>
              </w:rPr>
              <w:t>Наличие - 1</w:t>
            </w:r>
          </w:p>
          <w:p w:rsidR="007B1748" w:rsidRPr="00F73DD8" w:rsidRDefault="007B1748" w:rsidP="007B1748">
            <w:pPr>
              <w:rPr>
                <w:sz w:val="20"/>
                <w:szCs w:val="20"/>
              </w:rPr>
            </w:pPr>
            <w:r w:rsidRPr="00F73DD8">
              <w:rPr>
                <w:sz w:val="20"/>
                <w:szCs w:val="20"/>
              </w:rPr>
              <w:t>Отсутствие - 0</w:t>
            </w:r>
          </w:p>
        </w:tc>
        <w:tc>
          <w:tcPr>
            <w:tcW w:w="1395" w:type="dxa"/>
          </w:tcPr>
          <w:p w:rsidR="007B1748" w:rsidRPr="00F73DD8" w:rsidRDefault="007B1748" w:rsidP="007B1748">
            <w:pPr>
              <w:rPr>
                <w:sz w:val="20"/>
                <w:szCs w:val="20"/>
              </w:rPr>
            </w:pPr>
          </w:p>
        </w:tc>
        <w:tc>
          <w:tcPr>
            <w:tcW w:w="1318" w:type="dxa"/>
          </w:tcPr>
          <w:p w:rsidR="007B1748" w:rsidRPr="000E09FE" w:rsidRDefault="007B1748" w:rsidP="007B1748"/>
        </w:tc>
      </w:tr>
    </w:tbl>
    <w:p w:rsidR="00E63D8F" w:rsidRDefault="00E63D8F" w:rsidP="004B77CF">
      <w:pPr>
        <w:jc w:val="right"/>
      </w:pPr>
    </w:p>
    <w:p w:rsidR="00E63D8F" w:rsidRDefault="00E63D8F" w:rsidP="004B77CF">
      <w:pPr>
        <w:jc w:val="right"/>
      </w:pPr>
    </w:p>
    <w:p w:rsidR="00E63D8F" w:rsidRDefault="00E63D8F" w:rsidP="004B77CF">
      <w:pPr>
        <w:jc w:val="right"/>
      </w:pPr>
    </w:p>
    <w:p w:rsidR="00E63D8F" w:rsidRDefault="00E63D8F" w:rsidP="004B77CF">
      <w:pPr>
        <w:jc w:val="right"/>
      </w:pPr>
    </w:p>
    <w:p w:rsidR="00E63D8F" w:rsidRDefault="00E63D8F" w:rsidP="004B77CF">
      <w:pPr>
        <w:jc w:val="right"/>
      </w:pPr>
    </w:p>
    <w:p w:rsidR="00E63D8F" w:rsidRDefault="00E63D8F" w:rsidP="004B77CF">
      <w:pPr>
        <w:jc w:val="right"/>
      </w:pPr>
    </w:p>
    <w:p w:rsidR="00E63D8F" w:rsidRDefault="00E63D8F" w:rsidP="004B77CF">
      <w:pPr>
        <w:jc w:val="right"/>
      </w:pPr>
    </w:p>
    <w:p w:rsidR="00E63D8F" w:rsidRDefault="00E63D8F" w:rsidP="00F73DD8"/>
    <w:p w:rsidR="007B1748" w:rsidRDefault="007B1748" w:rsidP="004B77CF">
      <w:pPr>
        <w:jc w:val="right"/>
        <w:sectPr w:rsidR="007B1748" w:rsidSect="007B1748">
          <w:pgSz w:w="16838" w:h="11906" w:orient="landscape"/>
          <w:pgMar w:top="1701" w:right="1134" w:bottom="851" w:left="1134" w:header="709" w:footer="709" w:gutter="0"/>
          <w:cols w:space="708"/>
          <w:docGrid w:linePitch="360"/>
        </w:sectPr>
      </w:pPr>
    </w:p>
    <w:p w:rsidR="00E63D8F" w:rsidRDefault="00E63D8F" w:rsidP="004B77CF">
      <w:pPr>
        <w:jc w:val="right"/>
      </w:pPr>
    </w:p>
    <w:p w:rsidR="007B1748" w:rsidRDefault="00E63D8F" w:rsidP="004B77CF">
      <w:pPr>
        <w:jc w:val="right"/>
        <w:rPr>
          <w:sz w:val="26"/>
          <w:szCs w:val="26"/>
        </w:rPr>
      </w:pPr>
      <w:r w:rsidRPr="007B1748">
        <w:rPr>
          <w:sz w:val="26"/>
          <w:szCs w:val="26"/>
        </w:rPr>
        <w:t xml:space="preserve">Приложение </w:t>
      </w:r>
      <w:r w:rsidR="007B1748" w:rsidRPr="007B1748">
        <w:rPr>
          <w:sz w:val="26"/>
          <w:szCs w:val="26"/>
        </w:rPr>
        <w:t xml:space="preserve">4 </w:t>
      </w:r>
      <w:r w:rsidRPr="007B1748">
        <w:rPr>
          <w:sz w:val="26"/>
          <w:szCs w:val="26"/>
        </w:rPr>
        <w:t xml:space="preserve">к </w:t>
      </w:r>
      <w:r w:rsidR="007B1748" w:rsidRPr="007B1748">
        <w:rPr>
          <w:sz w:val="26"/>
          <w:szCs w:val="26"/>
        </w:rPr>
        <w:t>П</w:t>
      </w:r>
      <w:r w:rsidRPr="007B1748">
        <w:rPr>
          <w:sz w:val="26"/>
          <w:szCs w:val="26"/>
        </w:rPr>
        <w:t>рограмме</w:t>
      </w:r>
    </w:p>
    <w:p w:rsidR="00E63D8F" w:rsidRPr="007B1748" w:rsidRDefault="00E63D8F" w:rsidP="004B77CF">
      <w:pPr>
        <w:jc w:val="right"/>
        <w:rPr>
          <w:sz w:val="26"/>
          <w:szCs w:val="26"/>
        </w:rPr>
      </w:pPr>
      <w:r w:rsidRPr="007B1748">
        <w:rPr>
          <w:sz w:val="26"/>
          <w:szCs w:val="26"/>
        </w:rPr>
        <w:t xml:space="preserve"> </w:t>
      </w:r>
    </w:p>
    <w:p w:rsidR="004B77CF" w:rsidRPr="007B1748" w:rsidRDefault="004B77CF" w:rsidP="004B77CF">
      <w:pPr>
        <w:jc w:val="right"/>
        <w:rPr>
          <w:sz w:val="26"/>
          <w:szCs w:val="26"/>
        </w:rPr>
      </w:pPr>
      <w:r w:rsidRPr="007B1748">
        <w:rPr>
          <w:sz w:val="26"/>
          <w:szCs w:val="26"/>
        </w:rPr>
        <w:t>Рекомендуемый образец</w:t>
      </w:r>
    </w:p>
    <w:p w:rsidR="004B77CF" w:rsidRDefault="004B77CF" w:rsidP="004B77CF">
      <w:pPr>
        <w:jc w:val="center"/>
        <w:rPr>
          <w:b/>
        </w:rPr>
      </w:pPr>
    </w:p>
    <w:p w:rsidR="004B77CF" w:rsidRDefault="004B77CF" w:rsidP="004B77CF">
      <w:pPr>
        <w:jc w:val="center"/>
        <w:rPr>
          <w:b/>
        </w:rPr>
      </w:pPr>
      <w:r>
        <w:rPr>
          <w:b/>
        </w:rPr>
        <w:t>АКТ №_____</w:t>
      </w:r>
    </w:p>
    <w:p w:rsidR="004B77CF" w:rsidRDefault="004B77CF" w:rsidP="004B77CF">
      <w:pPr>
        <w:jc w:val="center"/>
        <w:rPr>
          <w:b/>
        </w:rPr>
      </w:pPr>
      <w:r>
        <w:rPr>
          <w:b/>
        </w:rPr>
        <w:t>оценки обеспечения готовности</w:t>
      </w:r>
    </w:p>
    <w:p w:rsidR="004B77CF" w:rsidRDefault="004B77CF" w:rsidP="004B77CF">
      <w:pPr>
        <w:jc w:val="center"/>
        <w:rPr>
          <w:b/>
        </w:rPr>
      </w:pPr>
      <w:r>
        <w:rPr>
          <w:b/>
        </w:rPr>
        <w:t>к отопительному периоду ________/_______годов</w:t>
      </w:r>
    </w:p>
    <w:p w:rsidR="004B77CF" w:rsidRDefault="004B77CF" w:rsidP="004B77CF"/>
    <w:p w:rsidR="004B77CF" w:rsidRDefault="004B77CF" w:rsidP="004B77CF">
      <w:r>
        <w:t>с. Аскиз                                                                                                  «___» __________ 20__ г.</w:t>
      </w:r>
    </w:p>
    <w:p w:rsidR="004B77CF" w:rsidRDefault="004B77CF" w:rsidP="004B77CF"/>
    <w:p w:rsidR="004B77CF" w:rsidRDefault="004B77CF" w:rsidP="004B77CF">
      <w:pPr>
        <w:ind w:firstLine="708"/>
      </w:pPr>
      <w:r>
        <w:t>Комиссия, образованная __________________________________________________,</w:t>
      </w:r>
    </w:p>
    <w:p w:rsidR="004B77CF" w:rsidRDefault="004B77CF" w:rsidP="004B77CF">
      <w:pPr>
        <w:rPr>
          <w:sz w:val="20"/>
          <w:szCs w:val="20"/>
        </w:rPr>
      </w:pPr>
      <w:r>
        <w:rPr>
          <w:sz w:val="20"/>
          <w:szCs w:val="20"/>
        </w:rPr>
        <w:t xml:space="preserve">                                                         (</w:t>
      </w:r>
      <w:r>
        <w:rPr>
          <w:color w:val="000000"/>
          <w:sz w:val="20"/>
          <w:szCs w:val="20"/>
          <w:shd w:val="clear" w:color="auto" w:fill="FFFFFF"/>
        </w:rPr>
        <w:t>форма документа и его реквизиты, которым образована комиссия)</w:t>
      </w:r>
    </w:p>
    <w:p w:rsidR="004B77CF" w:rsidRDefault="004B77CF" w:rsidP="004B77CF">
      <w:pPr>
        <w:jc w:val="both"/>
      </w:pPr>
      <w:r>
        <w:t xml:space="preserve">в соответствии с программой проведения оценки обеспечения готовности к отопительному  периоду _________20     годов, </w:t>
      </w:r>
    </w:p>
    <w:p w:rsidR="004B77CF" w:rsidRDefault="004B77CF" w:rsidP="004B77CF">
      <w:pPr>
        <w:jc w:val="both"/>
      </w:pPr>
      <w:r>
        <w:t>утвержденной ________________________________________________________________,</w:t>
      </w:r>
    </w:p>
    <w:p w:rsidR="004B77CF" w:rsidRDefault="004B77CF" w:rsidP="004B77CF">
      <w:pPr>
        <w:jc w:val="both"/>
        <w:rPr>
          <w:sz w:val="20"/>
          <w:szCs w:val="20"/>
        </w:rPr>
      </w:pPr>
      <w:r>
        <w:rPr>
          <w:color w:val="000000"/>
          <w:sz w:val="20"/>
          <w:szCs w:val="20"/>
          <w:shd w:val="clear" w:color="auto" w:fill="FFFFFF"/>
        </w:rPr>
        <w:t>(Фамилия, инициалы руководителя (его заместителя) уполномоченного органа, проводящего оценку обеспечения готовности к отопительному периоду)</w:t>
      </w:r>
      <w:r>
        <w:rPr>
          <w:sz w:val="20"/>
          <w:szCs w:val="20"/>
        </w:rPr>
        <w:t xml:space="preserve"> </w:t>
      </w:r>
    </w:p>
    <w:p w:rsidR="004B77CF" w:rsidRDefault="004B77CF" w:rsidP="004B77CF">
      <w:pPr>
        <w:jc w:val="both"/>
      </w:pPr>
      <w:r>
        <w:t>с «___»20___ по «___»20___ г. в соответствии с Федеральным законом от 27.07.2010 №190-ФЗ "О теплоснабжении", провела оценку обеспечения готовности к отопительному периоду __________________________________________________________________</w:t>
      </w:r>
    </w:p>
    <w:p w:rsidR="004B77CF" w:rsidRDefault="004B77CF" w:rsidP="004B77CF">
      <w:pPr>
        <w:jc w:val="center"/>
        <w:rPr>
          <w:color w:val="000000"/>
          <w:sz w:val="20"/>
          <w:szCs w:val="20"/>
          <w:shd w:val="clear" w:color="auto" w:fill="FFFFFF"/>
        </w:rPr>
      </w:pPr>
      <w:r>
        <w:rPr>
          <w:color w:val="000000"/>
          <w:sz w:val="20"/>
          <w:szCs w:val="20"/>
          <w:shd w:val="clear" w:color="auto" w:fill="FFFFFF"/>
        </w:rPr>
        <w:t>(наименование лица, подлежащего оценке обеспечения готовности)</w:t>
      </w:r>
    </w:p>
    <w:p w:rsidR="004B77CF" w:rsidRDefault="004B77CF" w:rsidP="004B77CF">
      <w:pPr>
        <w:jc w:val="both"/>
      </w:pPr>
      <w:r>
        <w:t>Оценка обеспечения готовности к отопительному периоду проводилась в отношении следующих объектов обеспечения готовности:</w:t>
      </w:r>
    </w:p>
    <w:p w:rsidR="004B77CF" w:rsidRDefault="004B77CF" w:rsidP="004B77CF">
      <w:pPr>
        <w:jc w:val="both"/>
      </w:pPr>
      <w:r>
        <w:t>1. __________________________________________________</w:t>
      </w:r>
    </w:p>
    <w:p w:rsidR="004B77CF" w:rsidRDefault="004B77CF" w:rsidP="004B77CF">
      <w:pPr>
        <w:jc w:val="both"/>
      </w:pPr>
      <w:r>
        <w:t>2. __________________________________________________</w:t>
      </w:r>
    </w:p>
    <w:p w:rsidR="004B77CF" w:rsidRDefault="004B77CF" w:rsidP="004B77CF">
      <w:pPr>
        <w:jc w:val="both"/>
      </w:pPr>
      <w:r>
        <w:t>3. __________________________________________________</w:t>
      </w:r>
    </w:p>
    <w:p w:rsidR="004B77CF" w:rsidRDefault="004B77CF" w:rsidP="004B77CF">
      <w:pPr>
        <w:jc w:val="both"/>
      </w:pPr>
      <w:r>
        <w:t>№_________________________________________________</w:t>
      </w:r>
    </w:p>
    <w:p w:rsidR="004B77CF" w:rsidRDefault="004B77CF" w:rsidP="004B77CF">
      <w:pPr>
        <w:ind w:firstLine="708"/>
        <w:jc w:val="both"/>
      </w:pPr>
      <w:r>
        <w:t>В ходе проведения оценки обеспечения готовности объекта к отопительному периоду комиссия установила уровень готовности к работе в отопительном периоде 2025-2026 годов:</w:t>
      </w:r>
    </w:p>
    <w:p w:rsidR="004B77CF" w:rsidRDefault="004B77CF" w:rsidP="004B77CF">
      <w:pPr>
        <w:ind w:firstLine="708"/>
        <w:jc w:val="both"/>
      </w:pPr>
      <w:r>
        <w:t>1. Уровни готовности объектов оценки обеспечения готовности:</w:t>
      </w:r>
    </w:p>
    <w:tbl>
      <w:tblPr>
        <w:tblStyle w:val="a5"/>
        <w:tblW w:w="0" w:type="auto"/>
        <w:tblLook w:val="04A0" w:firstRow="1" w:lastRow="0" w:firstColumn="1" w:lastColumn="0" w:noHBand="0" w:noVBand="1"/>
      </w:tblPr>
      <w:tblGrid>
        <w:gridCol w:w="4785"/>
        <w:gridCol w:w="4785"/>
      </w:tblGrid>
      <w:tr w:rsidR="004B77CF" w:rsidTr="004B77CF">
        <w:tc>
          <w:tcPr>
            <w:tcW w:w="4785" w:type="dxa"/>
            <w:tcBorders>
              <w:top w:val="single" w:sz="4" w:space="0" w:color="auto"/>
              <w:left w:val="single" w:sz="4" w:space="0" w:color="auto"/>
              <w:bottom w:val="single" w:sz="4" w:space="0" w:color="auto"/>
              <w:right w:val="single" w:sz="4" w:space="0" w:color="auto"/>
            </w:tcBorders>
            <w:hideMark/>
          </w:tcPr>
          <w:p w:rsidR="004B77CF" w:rsidRDefault="004B77CF">
            <w:pPr>
              <w:jc w:val="center"/>
              <w:rPr>
                <w:lang w:eastAsia="en-US"/>
              </w:rPr>
            </w:pPr>
            <w:r>
              <w:rPr>
                <w:lang w:eastAsia="en-US"/>
              </w:rPr>
              <w:t>Объект оценки обеспеченности</w:t>
            </w:r>
          </w:p>
          <w:p w:rsidR="004B77CF" w:rsidRDefault="004B77CF">
            <w:pPr>
              <w:jc w:val="center"/>
              <w:rPr>
                <w:lang w:eastAsia="en-US"/>
              </w:rPr>
            </w:pPr>
            <w:r>
              <w:rPr>
                <w:lang w:eastAsia="en-US"/>
              </w:rPr>
              <w:t>готовности</w:t>
            </w:r>
          </w:p>
        </w:tc>
        <w:tc>
          <w:tcPr>
            <w:tcW w:w="4785" w:type="dxa"/>
            <w:tcBorders>
              <w:top w:val="single" w:sz="4" w:space="0" w:color="auto"/>
              <w:left w:val="single" w:sz="4" w:space="0" w:color="auto"/>
              <w:bottom w:val="single" w:sz="4" w:space="0" w:color="auto"/>
              <w:right w:val="single" w:sz="4" w:space="0" w:color="auto"/>
            </w:tcBorders>
            <w:hideMark/>
          </w:tcPr>
          <w:p w:rsidR="004B77CF" w:rsidRDefault="004B77CF">
            <w:pPr>
              <w:jc w:val="both"/>
              <w:rPr>
                <w:lang w:eastAsia="en-US"/>
              </w:rPr>
            </w:pPr>
            <w:r>
              <w:rPr>
                <w:lang w:eastAsia="en-US"/>
              </w:rPr>
              <w:t>Уровень готовности (готов/готов с</w:t>
            </w:r>
          </w:p>
          <w:p w:rsidR="004B77CF" w:rsidRDefault="004B77CF">
            <w:pPr>
              <w:jc w:val="both"/>
              <w:rPr>
                <w:lang w:eastAsia="en-US"/>
              </w:rPr>
            </w:pPr>
            <w:r>
              <w:rPr>
                <w:lang w:eastAsia="en-US"/>
              </w:rPr>
              <w:t>условиями/не готов</w:t>
            </w:r>
          </w:p>
        </w:tc>
      </w:tr>
      <w:tr w:rsidR="004B77CF" w:rsidTr="004B77CF">
        <w:tc>
          <w:tcPr>
            <w:tcW w:w="4785" w:type="dxa"/>
            <w:tcBorders>
              <w:top w:val="single" w:sz="4" w:space="0" w:color="auto"/>
              <w:left w:val="single" w:sz="4" w:space="0" w:color="auto"/>
              <w:bottom w:val="single" w:sz="4" w:space="0" w:color="auto"/>
              <w:right w:val="single" w:sz="4" w:space="0" w:color="auto"/>
            </w:tcBorders>
          </w:tcPr>
          <w:p w:rsidR="004B77CF" w:rsidRDefault="004B77CF">
            <w:pPr>
              <w:jc w:val="both"/>
              <w:rPr>
                <w:lang w:eastAsia="en-US"/>
              </w:rPr>
            </w:pPr>
          </w:p>
        </w:tc>
        <w:tc>
          <w:tcPr>
            <w:tcW w:w="4785" w:type="dxa"/>
            <w:tcBorders>
              <w:top w:val="single" w:sz="4" w:space="0" w:color="auto"/>
              <w:left w:val="single" w:sz="4" w:space="0" w:color="auto"/>
              <w:bottom w:val="single" w:sz="4" w:space="0" w:color="auto"/>
              <w:right w:val="single" w:sz="4" w:space="0" w:color="auto"/>
            </w:tcBorders>
          </w:tcPr>
          <w:p w:rsidR="004B77CF" w:rsidRDefault="004B77CF">
            <w:pPr>
              <w:jc w:val="both"/>
              <w:rPr>
                <w:lang w:eastAsia="en-US"/>
              </w:rPr>
            </w:pPr>
          </w:p>
        </w:tc>
      </w:tr>
      <w:tr w:rsidR="004B77CF" w:rsidTr="004B77CF">
        <w:tc>
          <w:tcPr>
            <w:tcW w:w="4785" w:type="dxa"/>
            <w:tcBorders>
              <w:top w:val="single" w:sz="4" w:space="0" w:color="auto"/>
              <w:left w:val="single" w:sz="4" w:space="0" w:color="auto"/>
              <w:bottom w:val="single" w:sz="4" w:space="0" w:color="auto"/>
              <w:right w:val="single" w:sz="4" w:space="0" w:color="auto"/>
            </w:tcBorders>
          </w:tcPr>
          <w:p w:rsidR="004B77CF" w:rsidRDefault="004B77CF">
            <w:pPr>
              <w:jc w:val="both"/>
              <w:rPr>
                <w:lang w:eastAsia="en-US"/>
              </w:rPr>
            </w:pPr>
          </w:p>
        </w:tc>
        <w:tc>
          <w:tcPr>
            <w:tcW w:w="4785" w:type="dxa"/>
            <w:tcBorders>
              <w:top w:val="single" w:sz="4" w:space="0" w:color="auto"/>
              <w:left w:val="single" w:sz="4" w:space="0" w:color="auto"/>
              <w:bottom w:val="single" w:sz="4" w:space="0" w:color="auto"/>
              <w:right w:val="single" w:sz="4" w:space="0" w:color="auto"/>
            </w:tcBorders>
          </w:tcPr>
          <w:p w:rsidR="004B77CF" w:rsidRDefault="004B77CF">
            <w:pPr>
              <w:jc w:val="both"/>
              <w:rPr>
                <w:lang w:eastAsia="en-US"/>
              </w:rPr>
            </w:pPr>
          </w:p>
        </w:tc>
      </w:tr>
      <w:tr w:rsidR="004B77CF" w:rsidTr="004B77CF">
        <w:tc>
          <w:tcPr>
            <w:tcW w:w="4785" w:type="dxa"/>
            <w:tcBorders>
              <w:top w:val="single" w:sz="4" w:space="0" w:color="auto"/>
              <w:left w:val="single" w:sz="4" w:space="0" w:color="auto"/>
              <w:bottom w:val="single" w:sz="4" w:space="0" w:color="auto"/>
              <w:right w:val="single" w:sz="4" w:space="0" w:color="auto"/>
            </w:tcBorders>
          </w:tcPr>
          <w:p w:rsidR="004B77CF" w:rsidRDefault="004B77CF">
            <w:pPr>
              <w:jc w:val="both"/>
              <w:rPr>
                <w:lang w:eastAsia="en-US"/>
              </w:rPr>
            </w:pPr>
          </w:p>
        </w:tc>
        <w:tc>
          <w:tcPr>
            <w:tcW w:w="4785" w:type="dxa"/>
            <w:tcBorders>
              <w:top w:val="single" w:sz="4" w:space="0" w:color="auto"/>
              <w:left w:val="single" w:sz="4" w:space="0" w:color="auto"/>
              <w:bottom w:val="single" w:sz="4" w:space="0" w:color="auto"/>
              <w:right w:val="single" w:sz="4" w:space="0" w:color="auto"/>
            </w:tcBorders>
          </w:tcPr>
          <w:p w:rsidR="004B77CF" w:rsidRDefault="004B77CF">
            <w:pPr>
              <w:jc w:val="both"/>
              <w:rPr>
                <w:lang w:eastAsia="en-US"/>
              </w:rPr>
            </w:pPr>
          </w:p>
        </w:tc>
      </w:tr>
    </w:tbl>
    <w:p w:rsidR="004B77CF" w:rsidRDefault="004B77CF" w:rsidP="004B77CF">
      <w:pPr>
        <w:ind w:firstLine="708"/>
        <w:jc w:val="both"/>
      </w:pPr>
      <w:r>
        <w:t>2. Уровень готовности лица, подлежащего оценке обеспечения готовности:</w:t>
      </w:r>
    </w:p>
    <w:tbl>
      <w:tblPr>
        <w:tblStyle w:val="a5"/>
        <w:tblW w:w="0" w:type="auto"/>
        <w:tblLook w:val="04A0" w:firstRow="1" w:lastRow="0" w:firstColumn="1" w:lastColumn="0" w:noHBand="0" w:noVBand="1"/>
      </w:tblPr>
      <w:tblGrid>
        <w:gridCol w:w="4785"/>
        <w:gridCol w:w="4785"/>
      </w:tblGrid>
      <w:tr w:rsidR="004B77CF" w:rsidTr="004B77CF">
        <w:tc>
          <w:tcPr>
            <w:tcW w:w="4785" w:type="dxa"/>
            <w:tcBorders>
              <w:top w:val="single" w:sz="4" w:space="0" w:color="auto"/>
              <w:left w:val="single" w:sz="4" w:space="0" w:color="auto"/>
              <w:bottom w:val="single" w:sz="4" w:space="0" w:color="auto"/>
              <w:right w:val="single" w:sz="4" w:space="0" w:color="auto"/>
            </w:tcBorders>
            <w:hideMark/>
          </w:tcPr>
          <w:p w:rsidR="004B77CF" w:rsidRDefault="004B77CF">
            <w:pPr>
              <w:jc w:val="both"/>
              <w:rPr>
                <w:lang w:eastAsia="en-US"/>
              </w:rPr>
            </w:pPr>
            <w:r>
              <w:rPr>
                <w:lang w:eastAsia="en-US"/>
              </w:rPr>
              <w:t>Лицо, подлежащее оценке</w:t>
            </w:r>
          </w:p>
          <w:p w:rsidR="004B77CF" w:rsidRDefault="004B77CF">
            <w:pPr>
              <w:jc w:val="both"/>
              <w:rPr>
                <w:lang w:eastAsia="en-US"/>
              </w:rPr>
            </w:pPr>
            <w:r>
              <w:rPr>
                <w:lang w:eastAsia="en-US"/>
              </w:rPr>
              <w:t>обеспечения готовности</w:t>
            </w:r>
          </w:p>
        </w:tc>
        <w:tc>
          <w:tcPr>
            <w:tcW w:w="4785" w:type="dxa"/>
            <w:tcBorders>
              <w:top w:val="single" w:sz="4" w:space="0" w:color="auto"/>
              <w:left w:val="single" w:sz="4" w:space="0" w:color="auto"/>
              <w:bottom w:val="single" w:sz="4" w:space="0" w:color="auto"/>
              <w:right w:val="single" w:sz="4" w:space="0" w:color="auto"/>
            </w:tcBorders>
            <w:hideMark/>
          </w:tcPr>
          <w:p w:rsidR="004B77CF" w:rsidRDefault="004B77CF">
            <w:pPr>
              <w:jc w:val="both"/>
              <w:rPr>
                <w:lang w:eastAsia="en-US"/>
              </w:rPr>
            </w:pPr>
            <w:r>
              <w:rPr>
                <w:lang w:eastAsia="en-US"/>
              </w:rPr>
              <w:t>Уровень готовности (Готов/готов с</w:t>
            </w:r>
          </w:p>
          <w:p w:rsidR="004B77CF" w:rsidRDefault="004B77CF">
            <w:pPr>
              <w:jc w:val="both"/>
              <w:rPr>
                <w:lang w:eastAsia="en-US"/>
              </w:rPr>
            </w:pPr>
            <w:r>
              <w:rPr>
                <w:lang w:eastAsia="en-US"/>
              </w:rPr>
              <w:t>условиями/не готов)</w:t>
            </w:r>
          </w:p>
        </w:tc>
      </w:tr>
      <w:tr w:rsidR="004B77CF" w:rsidTr="004B77CF">
        <w:tc>
          <w:tcPr>
            <w:tcW w:w="4785" w:type="dxa"/>
            <w:tcBorders>
              <w:top w:val="single" w:sz="4" w:space="0" w:color="auto"/>
              <w:left w:val="single" w:sz="4" w:space="0" w:color="auto"/>
              <w:bottom w:val="single" w:sz="4" w:space="0" w:color="auto"/>
              <w:right w:val="single" w:sz="4" w:space="0" w:color="auto"/>
            </w:tcBorders>
          </w:tcPr>
          <w:p w:rsidR="004B77CF" w:rsidRDefault="004B77CF">
            <w:pPr>
              <w:jc w:val="both"/>
              <w:rPr>
                <w:lang w:eastAsia="en-US"/>
              </w:rPr>
            </w:pPr>
          </w:p>
        </w:tc>
        <w:tc>
          <w:tcPr>
            <w:tcW w:w="4785" w:type="dxa"/>
            <w:tcBorders>
              <w:top w:val="single" w:sz="4" w:space="0" w:color="auto"/>
              <w:left w:val="single" w:sz="4" w:space="0" w:color="auto"/>
              <w:bottom w:val="single" w:sz="4" w:space="0" w:color="auto"/>
              <w:right w:val="single" w:sz="4" w:space="0" w:color="auto"/>
            </w:tcBorders>
          </w:tcPr>
          <w:p w:rsidR="004B77CF" w:rsidRDefault="004B77CF">
            <w:pPr>
              <w:jc w:val="both"/>
              <w:rPr>
                <w:lang w:eastAsia="en-US"/>
              </w:rPr>
            </w:pPr>
          </w:p>
        </w:tc>
      </w:tr>
      <w:tr w:rsidR="004B77CF" w:rsidTr="004B77CF">
        <w:tc>
          <w:tcPr>
            <w:tcW w:w="4785" w:type="dxa"/>
            <w:tcBorders>
              <w:top w:val="single" w:sz="4" w:space="0" w:color="auto"/>
              <w:left w:val="single" w:sz="4" w:space="0" w:color="auto"/>
              <w:bottom w:val="single" w:sz="4" w:space="0" w:color="auto"/>
              <w:right w:val="single" w:sz="4" w:space="0" w:color="auto"/>
            </w:tcBorders>
          </w:tcPr>
          <w:p w:rsidR="004B77CF" w:rsidRDefault="004B77CF">
            <w:pPr>
              <w:jc w:val="both"/>
              <w:rPr>
                <w:lang w:eastAsia="en-US"/>
              </w:rPr>
            </w:pPr>
          </w:p>
        </w:tc>
        <w:tc>
          <w:tcPr>
            <w:tcW w:w="4785" w:type="dxa"/>
            <w:tcBorders>
              <w:top w:val="single" w:sz="4" w:space="0" w:color="auto"/>
              <w:left w:val="single" w:sz="4" w:space="0" w:color="auto"/>
              <w:bottom w:val="single" w:sz="4" w:space="0" w:color="auto"/>
              <w:right w:val="single" w:sz="4" w:space="0" w:color="auto"/>
            </w:tcBorders>
          </w:tcPr>
          <w:p w:rsidR="004B77CF" w:rsidRDefault="004B77CF">
            <w:pPr>
              <w:jc w:val="both"/>
              <w:rPr>
                <w:lang w:eastAsia="en-US"/>
              </w:rPr>
            </w:pPr>
          </w:p>
        </w:tc>
      </w:tr>
      <w:tr w:rsidR="004B77CF" w:rsidTr="004B77CF">
        <w:tc>
          <w:tcPr>
            <w:tcW w:w="4785" w:type="dxa"/>
            <w:tcBorders>
              <w:top w:val="single" w:sz="4" w:space="0" w:color="auto"/>
              <w:left w:val="single" w:sz="4" w:space="0" w:color="auto"/>
              <w:bottom w:val="single" w:sz="4" w:space="0" w:color="auto"/>
              <w:right w:val="single" w:sz="4" w:space="0" w:color="auto"/>
            </w:tcBorders>
          </w:tcPr>
          <w:p w:rsidR="004B77CF" w:rsidRDefault="004B77CF">
            <w:pPr>
              <w:jc w:val="both"/>
              <w:rPr>
                <w:lang w:eastAsia="en-US"/>
              </w:rPr>
            </w:pPr>
          </w:p>
        </w:tc>
        <w:tc>
          <w:tcPr>
            <w:tcW w:w="4785" w:type="dxa"/>
            <w:tcBorders>
              <w:top w:val="single" w:sz="4" w:space="0" w:color="auto"/>
              <w:left w:val="single" w:sz="4" w:space="0" w:color="auto"/>
              <w:bottom w:val="single" w:sz="4" w:space="0" w:color="auto"/>
              <w:right w:val="single" w:sz="4" w:space="0" w:color="auto"/>
            </w:tcBorders>
          </w:tcPr>
          <w:p w:rsidR="004B77CF" w:rsidRDefault="004B77CF">
            <w:pPr>
              <w:jc w:val="both"/>
              <w:rPr>
                <w:lang w:eastAsia="en-US"/>
              </w:rPr>
            </w:pPr>
          </w:p>
        </w:tc>
      </w:tr>
    </w:tbl>
    <w:p w:rsidR="004B77CF" w:rsidRDefault="004B77CF" w:rsidP="004B77CF"/>
    <w:p w:rsidR="004B77CF" w:rsidRDefault="004B77CF" w:rsidP="004B77CF">
      <w:r>
        <w:t>Приложение: оценочный лист для расчета индекса готовности</w:t>
      </w:r>
    </w:p>
    <w:p w:rsidR="004B77CF" w:rsidRDefault="004B77CF" w:rsidP="004B77CF">
      <w:r>
        <w:t>к отопительному периоду ___________________________ на ____ л. в 1 экз.</w:t>
      </w:r>
    </w:p>
    <w:p w:rsidR="004B77CF" w:rsidRDefault="004B77CF" w:rsidP="004B77CF">
      <w:pPr>
        <w:rPr>
          <w:sz w:val="16"/>
          <w:szCs w:val="16"/>
        </w:rPr>
      </w:pPr>
      <w:r>
        <w:t xml:space="preserve">                                                 </w:t>
      </w:r>
      <w:r>
        <w:rPr>
          <w:sz w:val="16"/>
          <w:szCs w:val="16"/>
        </w:rPr>
        <w:t>(объект оценки обеспечения готовности)</w:t>
      </w:r>
    </w:p>
    <w:p w:rsidR="004B77CF" w:rsidRDefault="004B77CF" w:rsidP="004B77CF">
      <w:r>
        <w:t>Председатель комиссии:</w:t>
      </w:r>
    </w:p>
    <w:p w:rsidR="004B77CF" w:rsidRDefault="004B77CF" w:rsidP="004B77CF">
      <w:r>
        <w:t>_____________________________________________________________________________</w:t>
      </w:r>
    </w:p>
    <w:p w:rsidR="004B77CF" w:rsidRDefault="004B77CF" w:rsidP="004B77CF">
      <w:pPr>
        <w:jc w:val="center"/>
        <w:rPr>
          <w:sz w:val="16"/>
          <w:szCs w:val="16"/>
        </w:rPr>
      </w:pPr>
      <w:r>
        <w:rPr>
          <w:sz w:val="16"/>
          <w:szCs w:val="16"/>
        </w:rPr>
        <w:t>(подпись, расшифровка подписи)</w:t>
      </w:r>
    </w:p>
    <w:p w:rsidR="004B77CF" w:rsidRDefault="004B77CF" w:rsidP="004B77CF"/>
    <w:p w:rsidR="004B77CF" w:rsidRDefault="004B77CF" w:rsidP="004B77CF">
      <w:r>
        <w:t>Члены комиссии:</w:t>
      </w:r>
    </w:p>
    <w:p w:rsidR="004B77CF" w:rsidRDefault="004B77CF" w:rsidP="004B77CF">
      <w:r>
        <w:t>_____________________________________________________________________________</w:t>
      </w:r>
    </w:p>
    <w:p w:rsidR="004B77CF" w:rsidRDefault="004B77CF" w:rsidP="004B77CF">
      <w:pPr>
        <w:jc w:val="center"/>
        <w:rPr>
          <w:sz w:val="16"/>
          <w:szCs w:val="16"/>
        </w:rPr>
      </w:pPr>
      <w:r>
        <w:rPr>
          <w:sz w:val="16"/>
          <w:szCs w:val="16"/>
        </w:rPr>
        <w:lastRenderedPageBreak/>
        <w:t>(подпись, расшифровка подписи)</w:t>
      </w:r>
    </w:p>
    <w:p w:rsidR="004B77CF" w:rsidRDefault="004B77CF" w:rsidP="004B77CF">
      <w:r>
        <w:t>_____________________________________________________________________________</w:t>
      </w:r>
    </w:p>
    <w:p w:rsidR="004B77CF" w:rsidRDefault="004B77CF" w:rsidP="004B77CF">
      <w:r>
        <w:t>_____________________________________________________________________________</w:t>
      </w:r>
    </w:p>
    <w:p w:rsidR="004B77CF" w:rsidRDefault="004B77CF" w:rsidP="004B77CF">
      <w:pPr>
        <w:jc w:val="center"/>
        <w:rPr>
          <w:sz w:val="16"/>
          <w:szCs w:val="16"/>
        </w:rPr>
      </w:pPr>
      <w:r>
        <w:rPr>
          <w:sz w:val="16"/>
          <w:szCs w:val="16"/>
        </w:rPr>
        <w:t>(подпись, расшифровка подписи)</w:t>
      </w:r>
    </w:p>
    <w:p w:rsidR="004B77CF" w:rsidRDefault="004B77CF" w:rsidP="004B77CF">
      <w:r>
        <w:t>С актом оценки обеспечения готовности к отопительному периоду</w:t>
      </w:r>
    </w:p>
    <w:p w:rsidR="004B77CF" w:rsidRDefault="004B77CF" w:rsidP="004B77CF">
      <w:r>
        <w:t>2025-2026 годов ознакомлен, один экземпляр акта получил.</w:t>
      </w:r>
    </w:p>
    <w:p w:rsidR="004B77CF" w:rsidRDefault="004B77CF" w:rsidP="004B77CF"/>
    <w:p w:rsidR="004B77CF" w:rsidRDefault="004B77CF" w:rsidP="004B77CF"/>
    <w:p w:rsidR="004B77CF" w:rsidRDefault="004B77CF" w:rsidP="004B77CF">
      <w:r>
        <w:t>"___" __________ 20__ г.________________________________________________________</w:t>
      </w:r>
    </w:p>
    <w:p w:rsidR="004B77CF" w:rsidRDefault="004B77CF" w:rsidP="004B77CF">
      <w:pPr>
        <w:jc w:val="center"/>
        <w:rPr>
          <w:sz w:val="16"/>
          <w:szCs w:val="16"/>
        </w:rPr>
      </w:pPr>
      <w:r>
        <w:rPr>
          <w:sz w:val="16"/>
          <w:szCs w:val="16"/>
        </w:rPr>
        <w:t xml:space="preserve">                                                    (подпись, расшифровка подписи руководителя</w:t>
      </w:r>
    </w:p>
    <w:p w:rsidR="004B77CF" w:rsidRDefault="004B77CF" w:rsidP="004B77CF">
      <w:pPr>
        <w:jc w:val="center"/>
        <w:rPr>
          <w:sz w:val="16"/>
          <w:szCs w:val="16"/>
        </w:rPr>
      </w:pPr>
      <w:r>
        <w:rPr>
          <w:sz w:val="16"/>
          <w:szCs w:val="16"/>
        </w:rPr>
        <w:t xml:space="preserve">                                                 (его уполномоченного представителя) объекта,</w:t>
      </w:r>
    </w:p>
    <w:p w:rsidR="004B77CF" w:rsidRDefault="004B77CF" w:rsidP="004B77CF">
      <w:pPr>
        <w:jc w:val="center"/>
        <w:rPr>
          <w:sz w:val="16"/>
          <w:szCs w:val="16"/>
        </w:rPr>
      </w:pPr>
      <w:r>
        <w:rPr>
          <w:sz w:val="16"/>
          <w:szCs w:val="16"/>
        </w:rPr>
        <w:t xml:space="preserve">                                           в отношении которого проводилась оценка</w:t>
      </w:r>
    </w:p>
    <w:p w:rsidR="004B77CF" w:rsidRDefault="004B77CF" w:rsidP="004B77CF">
      <w:pPr>
        <w:jc w:val="center"/>
        <w:rPr>
          <w:sz w:val="16"/>
          <w:szCs w:val="16"/>
        </w:rPr>
      </w:pPr>
      <w:r>
        <w:rPr>
          <w:sz w:val="16"/>
          <w:szCs w:val="16"/>
        </w:rPr>
        <w:t xml:space="preserve">                                                       обеспечения готовности к отопительному периоду)</w:t>
      </w: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7B1748" w:rsidRDefault="007B1748" w:rsidP="004B77CF">
      <w:pPr>
        <w:jc w:val="center"/>
        <w:rPr>
          <w:sz w:val="16"/>
          <w:szCs w:val="16"/>
        </w:rPr>
      </w:pPr>
    </w:p>
    <w:p w:rsidR="007B1748" w:rsidRDefault="007B1748" w:rsidP="004B77CF">
      <w:pPr>
        <w:jc w:val="center"/>
        <w:rPr>
          <w:sz w:val="16"/>
          <w:szCs w:val="16"/>
        </w:rPr>
      </w:pPr>
    </w:p>
    <w:p w:rsidR="004B77CF" w:rsidRDefault="004B77CF" w:rsidP="004B77CF">
      <w:pPr>
        <w:jc w:val="center"/>
        <w:rPr>
          <w:sz w:val="16"/>
          <w:szCs w:val="16"/>
        </w:rPr>
      </w:pPr>
    </w:p>
    <w:p w:rsidR="004B77CF" w:rsidRDefault="004B77CF" w:rsidP="004B77CF">
      <w:pPr>
        <w:jc w:val="center"/>
        <w:rPr>
          <w:sz w:val="16"/>
          <w:szCs w:val="16"/>
        </w:rPr>
      </w:pPr>
    </w:p>
    <w:p w:rsidR="004B77CF" w:rsidRDefault="007B1748" w:rsidP="007B1748">
      <w:pPr>
        <w:jc w:val="center"/>
      </w:pPr>
      <w:r>
        <w:lastRenderedPageBreak/>
        <w:t xml:space="preserve">                                                                                                            </w:t>
      </w:r>
      <w:r w:rsidR="004B77CF">
        <w:t xml:space="preserve">Приложение </w:t>
      </w:r>
      <w:r>
        <w:t xml:space="preserve">5 </w:t>
      </w:r>
      <w:r w:rsidR="004B77CF">
        <w:t xml:space="preserve">к </w:t>
      </w:r>
      <w:r>
        <w:t>П</w:t>
      </w:r>
      <w:r w:rsidR="004B77CF">
        <w:t xml:space="preserve">рограмме </w:t>
      </w:r>
    </w:p>
    <w:p w:rsidR="004B77CF" w:rsidRDefault="004B77CF" w:rsidP="004B77CF">
      <w:pPr>
        <w:jc w:val="right"/>
      </w:pPr>
    </w:p>
    <w:p w:rsidR="004B77CF" w:rsidRDefault="007B1748" w:rsidP="007B1748">
      <w:pPr>
        <w:jc w:val="center"/>
      </w:pPr>
      <w:r>
        <w:t xml:space="preserve">                                                                                                      </w:t>
      </w:r>
      <w:r w:rsidR="004B77CF">
        <w:t>Рекомендуемый образец</w:t>
      </w:r>
    </w:p>
    <w:p w:rsidR="004B77CF" w:rsidRDefault="004B77CF" w:rsidP="004B77CF">
      <w:pPr>
        <w:jc w:val="right"/>
      </w:pPr>
    </w:p>
    <w:p w:rsidR="004B77CF" w:rsidRDefault="004B77CF" w:rsidP="004B77CF">
      <w:pPr>
        <w:jc w:val="center"/>
        <w:rPr>
          <w:b/>
        </w:rPr>
      </w:pPr>
      <w:r>
        <w:rPr>
          <w:b/>
        </w:rPr>
        <w:t>ПАСПОРТ</w:t>
      </w:r>
    </w:p>
    <w:p w:rsidR="004B77CF" w:rsidRDefault="004B77CF" w:rsidP="004B77CF">
      <w:pPr>
        <w:jc w:val="center"/>
      </w:pPr>
      <w:r>
        <w:t>обеспечения готовности</w:t>
      </w:r>
    </w:p>
    <w:p w:rsidR="004B77CF" w:rsidRDefault="004B77CF" w:rsidP="004B77CF">
      <w:pPr>
        <w:jc w:val="center"/>
      </w:pPr>
      <w:r>
        <w:t>к отопительному периоду _______/________ годов</w:t>
      </w:r>
    </w:p>
    <w:p w:rsidR="004B77CF" w:rsidRDefault="004B77CF" w:rsidP="004B77CF">
      <w:pPr>
        <w:jc w:val="center"/>
      </w:pPr>
    </w:p>
    <w:p w:rsidR="004B77CF" w:rsidRDefault="004B77CF" w:rsidP="004B77CF">
      <w:pPr>
        <w:ind w:firstLine="708"/>
      </w:pPr>
      <w:r>
        <w:t>Выдан _____________________________________________________________,</w:t>
      </w:r>
    </w:p>
    <w:p w:rsidR="004B77CF" w:rsidRDefault="004B77CF" w:rsidP="004B77CF">
      <w:pPr>
        <w:jc w:val="center"/>
        <w:rPr>
          <w:sz w:val="20"/>
          <w:szCs w:val="20"/>
        </w:rPr>
      </w:pPr>
      <w:r>
        <w:rPr>
          <w:color w:val="000000"/>
          <w:sz w:val="20"/>
          <w:szCs w:val="20"/>
          <w:shd w:val="clear" w:color="auto" w:fill="FFFFFF"/>
        </w:rPr>
        <w:t>(полное наименование лица, подлежащего оценке обеспечения готовности к отопительному периоду)</w:t>
      </w:r>
    </w:p>
    <w:p w:rsidR="004B77CF" w:rsidRDefault="004B77CF" w:rsidP="004B77CF">
      <w:r>
        <w:t>в отношении которого проводилась проверка готовности к отопительному периоду _______/______ годов:</w:t>
      </w:r>
    </w:p>
    <w:p w:rsidR="004B77CF" w:rsidRDefault="004B77CF" w:rsidP="004B77CF">
      <w:r>
        <w:t>1. ___________________________________</w:t>
      </w:r>
    </w:p>
    <w:p w:rsidR="004B77CF" w:rsidRDefault="004B77CF" w:rsidP="004B77CF">
      <w:r>
        <w:t>2. ___________________________________</w:t>
      </w:r>
    </w:p>
    <w:p w:rsidR="004B77CF" w:rsidRDefault="004B77CF" w:rsidP="004B77CF">
      <w:r>
        <w:t>3. ___________________________________</w:t>
      </w:r>
    </w:p>
    <w:p w:rsidR="004B77CF" w:rsidRDefault="004B77CF" w:rsidP="004B77CF">
      <w:pPr>
        <w:ind w:firstLine="708"/>
      </w:pPr>
      <w:r>
        <w:t>Основание выдачи паспорта обеспечения готовности к отопительному периоду: акт оценки обеспечения готовности к отопительному периоду _______/_______ годов от _______________ №__________.</w:t>
      </w:r>
    </w:p>
    <w:p w:rsidR="004B77CF" w:rsidRDefault="004B77CF" w:rsidP="004B77CF"/>
    <w:p w:rsidR="004B77CF" w:rsidRDefault="004B77CF" w:rsidP="004B77CF"/>
    <w:p w:rsidR="004B77CF" w:rsidRDefault="004B77CF" w:rsidP="004B77CF"/>
    <w:p w:rsidR="004B77CF" w:rsidRDefault="004B77CF" w:rsidP="004B77CF"/>
    <w:p w:rsidR="004B77CF" w:rsidRDefault="004B77CF" w:rsidP="004B77CF">
      <w:r>
        <w:t>______________                           ____________________          ________________________</w:t>
      </w:r>
    </w:p>
    <w:p w:rsidR="004B77CF" w:rsidRDefault="004B77CF" w:rsidP="004B77CF">
      <w:pPr>
        <w:rPr>
          <w:sz w:val="16"/>
          <w:szCs w:val="16"/>
        </w:rPr>
      </w:pPr>
      <w:r>
        <w:rPr>
          <w:sz w:val="16"/>
          <w:szCs w:val="16"/>
        </w:rPr>
        <w:t xml:space="preserve">                                                                                                   (подпись, печать)                                               (инициалы, фамилия)</w:t>
      </w: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p w:rsidR="004B77CF" w:rsidRDefault="004B77CF" w:rsidP="004B77CF">
      <w:pPr>
        <w:rPr>
          <w:sz w:val="16"/>
          <w:szCs w:val="16"/>
        </w:rPr>
      </w:pPr>
    </w:p>
    <w:tbl>
      <w:tblPr>
        <w:tblStyle w:val="a5"/>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7"/>
      </w:tblGrid>
      <w:tr w:rsidR="004B77CF" w:rsidTr="004B77CF">
        <w:tc>
          <w:tcPr>
            <w:tcW w:w="4217" w:type="dxa"/>
            <w:hideMark/>
          </w:tcPr>
          <w:p w:rsidR="004B77CF" w:rsidRDefault="004B77CF">
            <w:pPr>
              <w:jc w:val="both"/>
              <w:rPr>
                <w:sz w:val="26"/>
                <w:szCs w:val="26"/>
                <w:lang w:eastAsia="en-US"/>
              </w:rPr>
            </w:pPr>
            <w:r>
              <w:rPr>
                <w:sz w:val="26"/>
                <w:szCs w:val="26"/>
                <w:lang w:eastAsia="en-US"/>
              </w:rPr>
              <w:lastRenderedPageBreak/>
              <w:t xml:space="preserve">Приложение 3 </w:t>
            </w:r>
          </w:p>
          <w:p w:rsidR="004B77CF" w:rsidRDefault="004B77CF">
            <w:pPr>
              <w:jc w:val="both"/>
              <w:rPr>
                <w:sz w:val="26"/>
                <w:szCs w:val="26"/>
                <w:lang w:eastAsia="en-US"/>
              </w:rPr>
            </w:pPr>
            <w:r>
              <w:rPr>
                <w:sz w:val="26"/>
                <w:szCs w:val="26"/>
                <w:lang w:eastAsia="en-US"/>
              </w:rPr>
              <w:t xml:space="preserve">к Постановлению Администрации Аскизского муниципального района Республики Хакасия  </w:t>
            </w:r>
          </w:p>
          <w:p w:rsidR="004B77CF" w:rsidRDefault="004B77CF">
            <w:pPr>
              <w:jc w:val="both"/>
              <w:rPr>
                <w:sz w:val="26"/>
                <w:szCs w:val="26"/>
                <w:lang w:eastAsia="en-US"/>
              </w:rPr>
            </w:pPr>
            <w:r>
              <w:rPr>
                <w:sz w:val="26"/>
                <w:szCs w:val="26"/>
                <w:lang w:eastAsia="en-US"/>
              </w:rPr>
              <w:t xml:space="preserve">от 21.07.2025  № 413-п </w:t>
            </w:r>
          </w:p>
        </w:tc>
      </w:tr>
    </w:tbl>
    <w:p w:rsidR="004B77CF" w:rsidRDefault="004B77CF" w:rsidP="004B77CF">
      <w:pPr>
        <w:jc w:val="center"/>
        <w:rPr>
          <w:rFonts w:cs="Arial"/>
          <w:b/>
          <w:sz w:val="26"/>
        </w:rPr>
      </w:pPr>
    </w:p>
    <w:p w:rsidR="004B77CF" w:rsidRDefault="004B77CF" w:rsidP="004B77CF">
      <w:pPr>
        <w:jc w:val="center"/>
        <w:rPr>
          <w:rFonts w:cs="Arial"/>
          <w:b/>
          <w:sz w:val="26"/>
        </w:rPr>
      </w:pPr>
      <w:r>
        <w:rPr>
          <w:rFonts w:cs="Arial"/>
          <w:b/>
          <w:sz w:val="26"/>
        </w:rPr>
        <w:t>Перечень</w:t>
      </w:r>
    </w:p>
    <w:p w:rsidR="004B77CF" w:rsidRDefault="004B77CF" w:rsidP="004B77CF">
      <w:pPr>
        <w:jc w:val="center"/>
        <w:rPr>
          <w:rFonts w:cs="Arial"/>
          <w:b/>
          <w:sz w:val="26"/>
        </w:rPr>
      </w:pPr>
      <w:r>
        <w:rPr>
          <w:rFonts w:cs="Arial"/>
          <w:b/>
          <w:sz w:val="26"/>
        </w:rPr>
        <w:t>объектов жилищно-коммунального хозяйства и потребителей тепловой энергии Аскизского муниципального района к работе в осенне-зимний период 2025-2026 годов</w:t>
      </w:r>
    </w:p>
    <w:p w:rsidR="004B77CF" w:rsidRDefault="004B77CF" w:rsidP="004B77CF">
      <w:pPr>
        <w:jc w:val="center"/>
        <w:rPr>
          <w:rFonts w:cs="Arial"/>
          <w:b/>
          <w:sz w:val="26"/>
        </w:rPr>
      </w:pPr>
    </w:p>
    <w:p w:rsidR="004B77CF" w:rsidRDefault="004B77CF" w:rsidP="004B77CF">
      <w:pPr>
        <w:jc w:val="center"/>
        <w:rPr>
          <w:b/>
          <w:sz w:val="26"/>
          <w:szCs w:val="26"/>
        </w:rPr>
      </w:pPr>
      <w:r>
        <w:rPr>
          <w:b/>
          <w:sz w:val="26"/>
          <w:szCs w:val="26"/>
        </w:rPr>
        <w:t>1. Теплоснабжающие организации</w:t>
      </w:r>
    </w:p>
    <w:p w:rsidR="004B77CF" w:rsidRDefault="004B77CF" w:rsidP="004B77CF">
      <w:pPr>
        <w:jc w:val="center"/>
        <w:rPr>
          <w:b/>
          <w:sz w:val="26"/>
          <w:szCs w:val="26"/>
        </w:rPr>
      </w:pPr>
    </w:p>
    <w:p w:rsidR="004B77CF" w:rsidRDefault="004B77CF" w:rsidP="004B77CF">
      <w:pPr>
        <w:jc w:val="both"/>
        <w:rPr>
          <w:sz w:val="26"/>
          <w:szCs w:val="26"/>
        </w:rPr>
      </w:pPr>
      <w:r>
        <w:rPr>
          <w:sz w:val="26"/>
          <w:szCs w:val="26"/>
        </w:rPr>
        <w:t>1.1. МКП «Аскизский ТЭК»</w:t>
      </w:r>
      <w:r w:rsidR="00A729D4">
        <w:rPr>
          <w:sz w:val="26"/>
          <w:szCs w:val="26"/>
        </w:rPr>
        <w:t xml:space="preserve"> на территории Аскизского сельсовета Аскизского муниципального района Республики Хакасия в отношении следующих </w:t>
      </w:r>
      <w:r w:rsidR="008E334B" w:rsidRPr="008E334B">
        <w:rPr>
          <w:color w:val="000000"/>
          <w:sz w:val="26"/>
          <w:szCs w:val="26"/>
          <w:shd w:val="clear" w:color="auto" w:fill="FFFFFF"/>
        </w:rPr>
        <w:t>объектов оценки обеспечения готовности</w:t>
      </w:r>
      <w:r w:rsidR="00A729D4">
        <w:rPr>
          <w:sz w:val="26"/>
          <w:szCs w:val="26"/>
        </w:rPr>
        <w:t>:</w:t>
      </w:r>
    </w:p>
    <w:p w:rsidR="00A729D4" w:rsidRDefault="00A729D4" w:rsidP="004B77CF">
      <w:pPr>
        <w:jc w:val="both"/>
        <w:rPr>
          <w:sz w:val="26"/>
          <w:szCs w:val="26"/>
        </w:rPr>
      </w:pPr>
      <w:r>
        <w:rPr>
          <w:sz w:val="26"/>
          <w:szCs w:val="26"/>
        </w:rPr>
        <w:t xml:space="preserve">1.1.1. Котельная № 1, тепловая сеть </w:t>
      </w:r>
      <w:r w:rsidRPr="002B62F4">
        <w:rPr>
          <w:sz w:val="26"/>
          <w:szCs w:val="26"/>
        </w:rPr>
        <w:t xml:space="preserve">Муниципального казенного предприятия «Аскизский </w:t>
      </w:r>
      <w:proofErr w:type="spellStart"/>
      <w:r w:rsidRPr="002B62F4">
        <w:rPr>
          <w:sz w:val="26"/>
          <w:szCs w:val="26"/>
        </w:rPr>
        <w:t>тепловодоэнергокомплекс</w:t>
      </w:r>
      <w:proofErr w:type="spellEnd"/>
      <w:r w:rsidRPr="002B62F4">
        <w:rPr>
          <w:sz w:val="26"/>
          <w:szCs w:val="26"/>
        </w:rPr>
        <w:t xml:space="preserve">» </w:t>
      </w:r>
      <w:r>
        <w:rPr>
          <w:sz w:val="26"/>
          <w:szCs w:val="26"/>
        </w:rPr>
        <w:t xml:space="preserve">по адресу: </w:t>
      </w:r>
      <w:r w:rsidRPr="009D5756">
        <w:rPr>
          <w:sz w:val="26"/>
          <w:szCs w:val="26"/>
        </w:rPr>
        <w:t xml:space="preserve">Республика Хакасия, Аскизский район, </w:t>
      </w:r>
      <w:r w:rsidRPr="007F3B6A">
        <w:rPr>
          <w:sz w:val="26"/>
          <w:szCs w:val="26"/>
        </w:rPr>
        <w:t>переулок Коммунальный, д. 12 Д, пом. 6Н</w:t>
      </w:r>
      <w:r>
        <w:rPr>
          <w:sz w:val="26"/>
          <w:szCs w:val="26"/>
        </w:rPr>
        <w:t>;</w:t>
      </w:r>
    </w:p>
    <w:p w:rsidR="00A729D4" w:rsidRDefault="00A729D4" w:rsidP="004B77CF">
      <w:pPr>
        <w:jc w:val="both"/>
        <w:rPr>
          <w:sz w:val="26"/>
          <w:szCs w:val="26"/>
        </w:rPr>
      </w:pPr>
      <w:r>
        <w:rPr>
          <w:sz w:val="26"/>
          <w:szCs w:val="26"/>
        </w:rPr>
        <w:t>1.1.2.</w:t>
      </w:r>
      <w:r w:rsidRPr="00A729D4">
        <w:rPr>
          <w:sz w:val="26"/>
          <w:szCs w:val="26"/>
        </w:rPr>
        <w:t xml:space="preserve"> </w:t>
      </w:r>
      <w:r>
        <w:rPr>
          <w:sz w:val="26"/>
          <w:szCs w:val="26"/>
        </w:rPr>
        <w:t>Котельная № 2, тепловая сеть</w:t>
      </w:r>
      <w:r w:rsidRPr="009D5756">
        <w:rPr>
          <w:sz w:val="26"/>
          <w:szCs w:val="26"/>
        </w:rPr>
        <w:t xml:space="preserve"> </w:t>
      </w:r>
      <w:r w:rsidRPr="002B62F4">
        <w:rPr>
          <w:sz w:val="26"/>
          <w:szCs w:val="26"/>
        </w:rPr>
        <w:t xml:space="preserve">Муниципального казенного предприятия «Аскизский </w:t>
      </w:r>
      <w:proofErr w:type="spellStart"/>
      <w:r w:rsidRPr="002B62F4">
        <w:rPr>
          <w:sz w:val="26"/>
          <w:szCs w:val="26"/>
        </w:rPr>
        <w:t>тепловодоэнергокомплекс</w:t>
      </w:r>
      <w:proofErr w:type="spellEnd"/>
      <w:r w:rsidRPr="002B62F4">
        <w:rPr>
          <w:sz w:val="26"/>
          <w:szCs w:val="26"/>
        </w:rPr>
        <w:t xml:space="preserve">» </w:t>
      </w:r>
      <w:r w:rsidRPr="009D5756">
        <w:rPr>
          <w:sz w:val="26"/>
          <w:szCs w:val="26"/>
        </w:rPr>
        <w:t>по адресу</w:t>
      </w:r>
      <w:r>
        <w:rPr>
          <w:sz w:val="26"/>
          <w:szCs w:val="26"/>
        </w:rPr>
        <w:t xml:space="preserve">: </w:t>
      </w:r>
      <w:r w:rsidRPr="009D5756">
        <w:rPr>
          <w:sz w:val="26"/>
          <w:szCs w:val="26"/>
        </w:rPr>
        <w:t>Республика Хакасия, Аскизский район, с. Аскиз, ул. Победы, д. 97</w:t>
      </w:r>
      <w:r>
        <w:rPr>
          <w:sz w:val="26"/>
          <w:szCs w:val="26"/>
        </w:rPr>
        <w:t>;</w:t>
      </w:r>
    </w:p>
    <w:p w:rsidR="00A729D4" w:rsidRPr="009D5756" w:rsidRDefault="00A729D4" w:rsidP="00A729D4">
      <w:pPr>
        <w:contextualSpacing/>
        <w:jc w:val="both"/>
        <w:rPr>
          <w:sz w:val="26"/>
          <w:szCs w:val="26"/>
        </w:rPr>
      </w:pPr>
      <w:r>
        <w:rPr>
          <w:sz w:val="26"/>
          <w:szCs w:val="26"/>
        </w:rPr>
        <w:t>1.1.</w:t>
      </w:r>
      <w:proofErr w:type="gramStart"/>
      <w:r>
        <w:rPr>
          <w:sz w:val="26"/>
          <w:szCs w:val="26"/>
        </w:rPr>
        <w:t>3.Котельная</w:t>
      </w:r>
      <w:proofErr w:type="gramEnd"/>
      <w:r>
        <w:rPr>
          <w:sz w:val="26"/>
          <w:szCs w:val="26"/>
        </w:rPr>
        <w:t xml:space="preserve"> № 3, тепловая сеть</w:t>
      </w:r>
      <w:r w:rsidRPr="009D5756">
        <w:rPr>
          <w:sz w:val="26"/>
          <w:szCs w:val="26"/>
        </w:rPr>
        <w:t xml:space="preserve"> </w:t>
      </w:r>
      <w:r w:rsidRPr="002B62F4">
        <w:rPr>
          <w:sz w:val="26"/>
          <w:szCs w:val="26"/>
        </w:rPr>
        <w:t xml:space="preserve">Муниципального казенного предприятия «Аскизский </w:t>
      </w:r>
      <w:proofErr w:type="spellStart"/>
      <w:r w:rsidRPr="002B62F4">
        <w:rPr>
          <w:sz w:val="26"/>
          <w:szCs w:val="26"/>
        </w:rPr>
        <w:t>тепловодоэнергокомплекс</w:t>
      </w:r>
      <w:proofErr w:type="spellEnd"/>
      <w:r w:rsidRPr="002B62F4">
        <w:rPr>
          <w:sz w:val="26"/>
          <w:szCs w:val="26"/>
        </w:rPr>
        <w:t xml:space="preserve">» </w:t>
      </w:r>
      <w:r w:rsidRPr="009D5756">
        <w:rPr>
          <w:sz w:val="26"/>
          <w:szCs w:val="26"/>
        </w:rPr>
        <w:t>по адресу</w:t>
      </w:r>
      <w:r>
        <w:rPr>
          <w:sz w:val="26"/>
          <w:szCs w:val="26"/>
        </w:rPr>
        <w:t>:</w:t>
      </w:r>
      <w:r w:rsidRPr="009D5756">
        <w:rPr>
          <w:sz w:val="26"/>
          <w:szCs w:val="26"/>
        </w:rPr>
        <w:t xml:space="preserve"> Республика Хакасия, Аскизский район, с. Аскиз, ул. Школьная, д.1;</w:t>
      </w:r>
    </w:p>
    <w:p w:rsidR="00A729D4" w:rsidRPr="009D5756" w:rsidRDefault="00A729D4" w:rsidP="00A729D4">
      <w:pPr>
        <w:contextualSpacing/>
        <w:jc w:val="both"/>
        <w:rPr>
          <w:sz w:val="26"/>
          <w:szCs w:val="26"/>
        </w:rPr>
      </w:pPr>
      <w:r>
        <w:rPr>
          <w:sz w:val="26"/>
          <w:szCs w:val="26"/>
        </w:rPr>
        <w:t>1.1.</w:t>
      </w:r>
      <w:r w:rsidRPr="009D5756">
        <w:rPr>
          <w:sz w:val="26"/>
          <w:szCs w:val="26"/>
        </w:rPr>
        <w:t xml:space="preserve">4. </w:t>
      </w:r>
      <w:r>
        <w:rPr>
          <w:sz w:val="26"/>
          <w:szCs w:val="26"/>
        </w:rPr>
        <w:t>Котельная № 4, тепловая сеть</w:t>
      </w:r>
      <w:r w:rsidRPr="009D5756">
        <w:rPr>
          <w:sz w:val="26"/>
          <w:szCs w:val="26"/>
        </w:rPr>
        <w:t xml:space="preserve"> </w:t>
      </w:r>
      <w:r w:rsidRPr="002B62F4">
        <w:rPr>
          <w:sz w:val="26"/>
          <w:szCs w:val="26"/>
        </w:rPr>
        <w:t xml:space="preserve">Муниципального казенного предприятия «Аскизский </w:t>
      </w:r>
      <w:proofErr w:type="spellStart"/>
      <w:r w:rsidRPr="002B62F4">
        <w:rPr>
          <w:sz w:val="26"/>
          <w:szCs w:val="26"/>
        </w:rPr>
        <w:t>тепловодоэнергокомплекс</w:t>
      </w:r>
      <w:proofErr w:type="spellEnd"/>
      <w:r w:rsidRPr="002B62F4">
        <w:rPr>
          <w:sz w:val="26"/>
          <w:szCs w:val="26"/>
        </w:rPr>
        <w:t xml:space="preserve">» </w:t>
      </w:r>
      <w:r w:rsidRPr="009D5756">
        <w:rPr>
          <w:sz w:val="26"/>
          <w:szCs w:val="26"/>
        </w:rPr>
        <w:t>по адресу</w:t>
      </w:r>
      <w:r>
        <w:rPr>
          <w:sz w:val="26"/>
          <w:szCs w:val="26"/>
        </w:rPr>
        <w:t>:</w:t>
      </w:r>
      <w:r w:rsidRPr="009D5756">
        <w:rPr>
          <w:sz w:val="26"/>
          <w:szCs w:val="26"/>
        </w:rPr>
        <w:t xml:space="preserve"> Республика Хакасия, Аскизский район, с. Аскиз, ул. Красноармейская, д. 12 </w:t>
      </w:r>
      <w:proofErr w:type="gramStart"/>
      <w:r w:rsidRPr="009D5756">
        <w:rPr>
          <w:sz w:val="26"/>
          <w:szCs w:val="26"/>
        </w:rPr>
        <w:t>А</w:t>
      </w:r>
      <w:proofErr w:type="gramEnd"/>
      <w:r w:rsidRPr="009D5756">
        <w:rPr>
          <w:sz w:val="26"/>
          <w:szCs w:val="26"/>
        </w:rPr>
        <w:t>;</w:t>
      </w:r>
    </w:p>
    <w:p w:rsidR="00A729D4" w:rsidRPr="00216F87" w:rsidRDefault="00A729D4" w:rsidP="00A729D4">
      <w:pPr>
        <w:contextualSpacing/>
        <w:jc w:val="both"/>
        <w:rPr>
          <w:sz w:val="26"/>
          <w:szCs w:val="26"/>
        </w:rPr>
      </w:pPr>
      <w:r>
        <w:rPr>
          <w:sz w:val="26"/>
          <w:szCs w:val="26"/>
        </w:rPr>
        <w:t xml:space="preserve"> 1.1.</w:t>
      </w:r>
      <w:r w:rsidRPr="009D5756">
        <w:rPr>
          <w:sz w:val="26"/>
          <w:szCs w:val="26"/>
        </w:rPr>
        <w:t xml:space="preserve">5. </w:t>
      </w:r>
      <w:r>
        <w:rPr>
          <w:sz w:val="26"/>
          <w:szCs w:val="26"/>
        </w:rPr>
        <w:t xml:space="preserve">Котельная № 6, тепловая </w:t>
      </w:r>
      <w:r w:rsidR="008E334B">
        <w:rPr>
          <w:sz w:val="26"/>
          <w:szCs w:val="26"/>
        </w:rPr>
        <w:t xml:space="preserve">сеть </w:t>
      </w:r>
      <w:r w:rsidR="008E334B" w:rsidRPr="009D5756">
        <w:rPr>
          <w:sz w:val="26"/>
          <w:szCs w:val="26"/>
        </w:rPr>
        <w:t>Муниципального</w:t>
      </w:r>
      <w:r w:rsidRPr="002B62F4">
        <w:rPr>
          <w:sz w:val="26"/>
          <w:szCs w:val="26"/>
        </w:rPr>
        <w:t xml:space="preserve"> казенного предприятия «Аскизский </w:t>
      </w:r>
      <w:proofErr w:type="spellStart"/>
      <w:r w:rsidRPr="002B62F4">
        <w:rPr>
          <w:sz w:val="26"/>
          <w:szCs w:val="26"/>
        </w:rPr>
        <w:t>тепловодоэнергокомплекс</w:t>
      </w:r>
      <w:proofErr w:type="spellEnd"/>
      <w:r w:rsidRPr="002B62F4">
        <w:rPr>
          <w:sz w:val="26"/>
          <w:szCs w:val="26"/>
        </w:rPr>
        <w:t xml:space="preserve">» </w:t>
      </w:r>
      <w:r w:rsidRPr="009D5756">
        <w:rPr>
          <w:sz w:val="26"/>
          <w:szCs w:val="26"/>
        </w:rPr>
        <w:t>по адресу</w:t>
      </w:r>
      <w:r>
        <w:rPr>
          <w:sz w:val="26"/>
          <w:szCs w:val="26"/>
        </w:rPr>
        <w:t xml:space="preserve">: </w:t>
      </w:r>
      <w:r w:rsidRPr="009D5756">
        <w:rPr>
          <w:sz w:val="26"/>
          <w:szCs w:val="26"/>
        </w:rPr>
        <w:t xml:space="preserve">Республика Хакасия, Аскизский район, с. Аскиз, ул. Первомайская, </w:t>
      </w:r>
      <w:r w:rsidR="008E334B">
        <w:rPr>
          <w:sz w:val="26"/>
          <w:szCs w:val="26"/>
        </w:rPr>
        <w:t>д. 7 В.</w:t>
      </w:r>
    </w:p>
    <w:p w:rsidR="00A729D4" w:rsidRDefault="00A729D4" w:rsidP="004B77CF">
      <w:pPr>
        <w:jc w:val="both"/>
        <w:rPr>
          <w:sz w:val="26"/>
          <w:szCs w:val="26"/>
        </w:rPr>
      </w:pPr>
      <w:r>
        <w:rPr>
          <w:sz w:val="26"/>
          <w:szCs w:val="26"/>
        </w:rPr>
        <w:t>1.2.</w:t>
      </w:r>
      <w:r w:rsidRPr="00A729D4">
        <w:rPr>
          <w:sz w:val="26"/>
          <w:szCs w:val="26"/>
        </w:rPr>
        <w:t xml:space="preserve"> </w:t>
      </w:r>
      <w:r>
        <w:rPr>
          <w:sz w:val="26"/>
          <w:szCs w:val="26"/>
        </w:rPr>
        <w:t xml:space="preserve">МКП «Аскизский ТЭК» на территории </w:t>
      </w:r>
      <w:proofErr w:type="spellStart"/>
      <w:r>
        <w:rPr>
          <w:sz w:val="26"/>
          <w:szCs w:val="26"/>
        </w:rPr>
        <w:t>Бельтирского</w:t>
      </w:r>
      <w:proofErr w:type="spellEnd"/>
      <w:r>
        <w:rPr>
          <w:sz w:val="26"/>
          <w:szCs w:val="26"/>
        </w:rPr>
        <w:t xml:space="preserve"> сельсовета </w:t>
      </w:r>
      <w:proofErr w:type="spellStart"/>
      <w:r>
        <w:rPr>
          <w:sz w:val="26"/>
          <w:szCs w:val="26"/>
        </w:rPr>
        <w:t>Аскизского</w:t>
      </w:r>
      <w:proofErr w:type="spellEnd"/>
      <w:r>
        <w:rPr>
          <w:sz w:val="26"/>
          <w:szCs w:val="26"/>
        </w:rPr>
        <w:t xml:space="preserve"> муниципального района Республики Хакасия</w:t>
      </w:r>
      <w:r w:rsidR="008E334B">
        <w:rPr>
          <w:sz w:val="26"/>
          <w:szCs w:val="26"/>
        </w:rPr>
        <w:t xml:space="preserve"> в отношении </w:t>
      </w:r>
      <w:r w:rsidR="008E334B" w:rsidRPr="008E334B">
        <w:rPr>
          <w:color w:val="000000"/>
          <w:sz w:val="26"/>
          <w:szCs w:val="26"/>
          <w:shd w:val="clear" w:color="auto" w:fill="FFFFFF"/>
        </w:rPr>
        <w:t>объект</w:t>
      </w:r>
      <w:r w:rsidR="008E334B">
        <w:rPr>
          <w:color w:val="000000"/>
          <w:sz w:val="26"/>
          <w:szCs w:val="26"/>
          <w:shd w:val="clear" w:color="auto" w:fill="FFFFFF"/>
        </w:rPr>
        <w:t>а</w:t>
      </w:r>
      <w:r w:rsidR="008E334B" w:rsidRPr="008E334B">
        <w:rPr>
          <w:color w:val="000000"/>
          <w:sz w:val="26"/>
          <w:szCs w:val="26"/>
          <w:shd w:val="clear" w:color="auto" w:fill="FFFFFF"/>
        </w:rPr>
        <w:t xml:space="preserve"> оценки обеспечения готовности</w:t>
      </w:r>
      <w:r w:rsidR="008E334B">
        <w:rPr>
          <w:sz w:val="26"/>
          <w:szCs w:val="26"/>
        </w:rPr>
        <w:t xml:space="preserve">: Котельная, тепловая сеть </w:t>
      </w:r>
      <w:r w:rsidR="008E334B" w:rsidRPr="002B62F4">
        <w:rPr>
          <w:sz w:val="26"/>
          <w:szCs w:val="26"/>
        </w:rPr>
        <w:t xml:space="preserve">Муниципального казенного предприятия «Аскизский </w:t>
      </w:r>
      <w:proofErr w:type="spellStart"/>
      <w:r w:rsidR="008E334B" w:rsidRPr="002B62F4">
        <w:rPr>
          <w:sz w:val="26"/>
          <w:szCs w:val="26"/>
        </w:rPr>
        <w:t>тепловодоэнергокомплекс</w:t>
      </w:r>
      <w:proofErr w:type="spellEnd"/>
      <w:r w:rsidR="008E334B" w:rsidRPr="002B62F4">
        <w:rPr>
          <w:sz w:val="26"/>
          <w:szCs w:val="26"/>
        </w:rPr>
        <w:t xml:space="preserve">» </w:t>
      </w:r>
      <w:r w:rsidR="008E334B">
        <w:rPr>
          <w:sz w:val="26"/>
          <w:szCs w:val="26"/>
        </w:rPr>
        <w:t xml:space="preserve">по адресу: </w:t>
      </w:r>
      <w:r w:rsidR="008E334B" w:rsidRPr="009D5756">
        <w:rPr>
          <w:sz w:val="26"/>
          <w:szCs w:val="26"/>
        </w:rPr>
        <w:t>Республика Хакасия, Аскизский район, с.</w:t>
      </w:r>
      <w:r w:rsidR="008E334B">
        <w:rPr>
          <w:sz w:val="26"/>
          <w:szCs w:val="26"/>
        </w:rPr>
        <w:t xml:space="preserve"> Бельтирское</w:t>
      </w:r>
      <w:r w:rsidR="008E334B" w:rsidRPr="009D5756">
        <w:rPr>
          <w:sz w:val="26"/>
          <w:szCs w:val="26"/>
        </w:rPr>
        <w:t xml:space="preserve">, ул. </w:t>
      </w:r>
      <w:r w:rsidR="008E334B">
        <w:rPr>
          <w:sz w:val="26"/>
          <w:szCs w:val="26"/>
        </w:rPr>
        <w:t>Вокзальная, д. 34 Б.</w:t>
      </w:r>
    </w:p>
    <w:p w:rsidR="008E334B" w:rsidRDefault="008E334B" w:rsidP="004B77CF">
      <w:pPr>
        <w:jc w:val="both"/>
        <w:rPr>
          <w:sz w:val="26"/>
          <w:szCs w:val="26"/>
        </w:rPr>
      </w:pPr>
      <w:r>
        <w:rPr>
          <w:sz w:val="26"/>
          <w:szCs w:val="26"/>
        </w:rPr>
        <w:t>1.3.</w:t>
      </w:r>
      <w:r w:rsidRPr="008E334B">
        <w:rPr>
          <w:sz w:val="26"/>
          <w:szCs w:val="26"/>
        </w:rPr>
        <w:t xml:space="preserve"> </w:t>
      </w:r>
      <w:r>
        <w:rPr>
          <w:sz w:val="26"/>
          <w:szCs w:val="26"/>
        </w:rPr>
        <w:t xml:space="preserve">МКП «Аскизский ТЭК» на территории </w:t>
      </w:r>
      <w:proofErr w:type="spellStart"/>
      <w:r>
        <w:rPr>
          <w:sz w:val="26"/>
          <w:szCs w:val="26"/>
        </w:rPr>
        <w:t>Бельтирского</w:t>
      </w:r>
      <w:proofErr w:type="spellEnd"/>
      <w:r>
        <w:rPr>
          <w:sz w:val="26"/>
          <w:szCs w:val="26"/>
        </w:rPr>
        <w:t xml:space="preserve"> сельсовета </w:t>
      </w:r>
      <w:proofErr w:type="spellStart"/>
      <w:r>
        <w:rPr>
          <w:sz w:val="26"/>
          <w:szCs w:val="26"/>
        </w:rPr>
        <w:t>Аскизского</w:t>
      </w:r>
      <w:proofErr w:type="spellEnd"/>
      <w:r>
        <w:rPr>
          <w:sz w:val="26"/>
          <w:szCs w:val="26"/>
        </w:rPr>
        <w:t xml:space="preserve"> муниципального района Республики Хакасия в отношении </w:t>
      </w:r>
      <w:r w:rsidRPr="008E334B">
        <w:rPr>
          <w:color w:val="000000"/>
          <w:sz w:val="26"/>
          <w:szCs w:val="26"/>
          <w:shd w:val="clear" w:color="auto" w:fill="FFFFFF"/>
        </w:rPr>
        <w:t>объект</w:t>
      </w:r>
      <w:r>
        <w:rPr>
          <w:color w:val="000000"/>
          <w:sz w:val="26"/>
          <w:szCs w:val="26"/>
          <w:shd w:val="clear" w:color="auto" w:fill="FFFFFF"/>
        </w:rPr>
        <w:t>а</w:t>
      </w:r>
      <w:r w:rsidRPr="008E334B">
        <w:rPr>
          <w:color w:val="000000"/>
          <w:sz w:val="26"/>
          <w:szCs w:val="26"/>
          <w:shd w:val="clear" w:color="auto" w:fill="FFFFFF"/>
        </w:rPr>
        <w:t xml:space="preserve"> оценки обеспечения готовности</w:t>
      </w:r>
      <w:r>
        <w:rPr>
          <w:sz w:val="26"/>
          <w:szCs w:val="26"/>
        </w:rPr>
        <w:t xml:space="preserve">: Котельная, тепловая сеть </w:t>
      </w:r>
      <w:r w:rsidRPr="002B62F4">
        <w:rPr>
          <w:sz w:val="26"/>
          <w:szCs w:val="26"/>
        </w:rPr>
        <w:t xml:space="preserve">Муниципального казенного предприятия «Аскизский </w:t>
      </w:r>
      <w:proofErr w:type="spellStart"/>
      <w:r w:rsidRPr="002B62F4">
        <w:rPr>
          <w:sz w:val="26"/>
          <w:szCs w:val="26"/>
        </w:rPr>
        <w:t>тепловодоэнергокомплекс</w:t>
      </w:r>
      <w:proofErr w:type="spellEnd"/>
      <w:r w:rsidRPr="002B62F4">
        <w:rPr>
          <w:sz w:val="26"/>
          <w:szCs w:val="26"/>
        </w:rPr>
        <w:t xml:space="preserve">» </w:t>
      </w:r>
      <w:r>
        <w:rPr>
          <w:sz w:val="26"/>
          <w:szCs w:val="26"/>
        </w:rPr>
        <w:t xml:space="preserve">по адресу: </w:t>
      </w:r>
      <w:r w:rsidRPr="009D5756">
        <w:rPr>
          <w:sz w:val="26"/>
          <w:szCs w:val="26"/>
        </w:rPr>
        <w:t xml:space="preserve">Республика </w:t>
      </w:r>
      <w:proofErr w:type="gramStart"/>
      <w:r w:rsidRPr="009D5756">
        <w:rPr>
          <w:sz w:val="26"/>
          <w:szCs w:val="26"/>
        </w:rPr>
        <w:t xml:space="preserve">Хакасия, </w:t>
      </w:r>
      <w:r>
        <w:rPr>
          <w:sz w:val="26"/>
          <w:szCs w:val="26"/>
        </w:rPr>
        <w:t xml:space="preserve"> </w:t>
      </w:r>
      <w:r w:rsidRPr="009D5756">
        <w:rPr>
          <w:sz w:val="26"/>
          <w:szCs w:val="26"/>
        </w:rPr>
        <w:t>Аскизский</w:t>
      </w:r>
      <w:proofErr w:type="gramEnd"/>
      <w:r w:rsidRPr="009D5756">
        <w:rPr>
          <w:sz w:val="26"/>
          <w:szCs w:val="26"/>
        </w:rPr>
        <w:t xml:space="preserve"> район, </w:t>
      </w:r>
      <w:r>
        <w:rPr>
          <w:sz w:val="26"/>
          <w:szCs w:val="26"/>
        </w:rPr>
        <w:t xml:space="preserve"> </w:t>
      </w:r>
      <w:r w:rsidRPr="009D5756">
        <w:rPr>
          <w:sz w:val="26"/>
          <w:szCs w:val="26"/>
        </w:rPr>
        <w:t>с.</w:t>
      </w:r>
      <w:r>
        <w:rPr>
          <w:sz w:val="26"/>
          <w:szCs w:val="26"/>
        </w:rPr>
        <w:t xml:space="preserve"> Усть-Камышта</w:t>
      </w:r>
      <w:r w:rsidRPr="009D5756">
        <w:rPr>
          <w:sz w:val="26"/>
          <w:szCs w:val="26"/>
        </w:rPr>
        <w:t xml:space="preserve">, ул. </w:t>
      </w:r>
      <w:r>
        <w:rPr>
          <w:sz w:val="26"/>
          <w:szCs w:val="26"/>
        </w:rPr>
        <w:t xml:space="preserve">Школьная, </w:t>
      </w:r>
      <w:r w:rsidRPr="002B33AB">
        <w:rPr>
          <w:sz w:val="26"/>
          <w:szCs w:val="26"/>
        </w:rPr>
        <w:t>стр.32, литер В1</w:t>
      </w:r>
      <w:r>
        <w:rPr>
          <w:sz w:val="26"/>
          <w:szCs w:val="26"/>
        </w:rPr>
        <w:t>.</w:t>
      </w:r>
    </w:p>
    <w:p w:rsidR="004B77CF" w:rsidRDefault="004B77CF" w:rsidP="004B77CF">
      <w:pPr>
        <w:jc w:val="both"/>
        <w:rPr>
          <w:b/>
          <w:sz w:val="26"/>
          <w:szCs w:val="26"/>
        </w:rPr>
      </w:pPr>
    </w:p>
    <w:p w:rsidR="004B77CF" w:rsidRDefault="004B77CF" w:rsidP="004B77CF">
      <w:pPr>
        <w:ind w:left="360"/>
        <w:jc w:val="center"/>
        <w:rPr>
          <w:b/>
          <w:sz w:val="26"/>
          <w:szCs w:val="26"/>
        </w:rPr>
      </w:pPr>
      <w:r>
        <w:rPr>
          <w:b/>
          <w:sz w:val="26"/>
          <w:szCs w:val="26"/>
        </w:rPr>
        <w:t>2. Потребители тепловой энергии Аскизского сельсовета Аскизского муниципального района Республики Хакасия</w:t>
      </w:r>
    </w:p>
    <w:p w:rsidR="004B77CF" w:rsidRDefault="004B77CF" w:rsidP="004B77CF">
      <w:pPr>
        <w:ind w:left="360"/>
        <w:jc w:val="center"/>
        <w:rPr>
          <w:b/>
          <w:sz w:val="26"/>
          <w:szCs w:val="26"/>
        </w:rPr>
      </w:pPr>
    </w:p>
    <w:p w:rsidR="004B77CF" w:rsidRDefault="004B77CF" w:rsidP="004B77CF">
      <w:pPr>
        <w:jc w:val="both"/>
        <w:rPr>
          <w:sz w:val="26"/>
          <w:szCs w:val="26"/>
        </w:rPr>
      </w:pPr>
      <w:r>
        <w:rPr>
          <w:sz w:val="26"/>
          <w:szCs w:val="26"/>
        </w:rPr>
        <w:t xml:space="preserve">2.1.МКУ «Управления образования администрации Аскизского района», с. Аскиз, ул. </w:t>
      </w:r>
      <w:proofErr w:type="spellStart"/>
      <w:r>
        <w:rPr>
          <w:sz w:val="26"/>
          <w:szCs w:val="26"/>
        </w:rPr>
        <w:t>Щетинкина</w:t>
      </w:r>
      <w:proofErr w:type="spellEnd"/>
      <w:r>
        <w:rPr>
          <w:sz w:val="26"/>
          <w:szCs w:val="26"/>
        </w:rPr>
        <w:t>, 13б;</w:t>
      </w:r>
    </w:p>
    <w:p w:rsidR="004B77CF" w:rsidRDefault="004B77CF" w:rsidP="004B77CF">
      <w:pPr>
        <w:jc w:val="both"/>
        <w:rPr>
          <w:sz w:val="26"/>
          <w:szCs w:val="26"/>
        </w:rPr>
      </w:pPr>
      <w:r>
        <w:rPr>
          <w:sz w:val="26"/>
          <w:szCs w:val="26"/>
        </w:rPr>
        <w:lastRenderedPageBreak/>
        <w:t xml:space="preserve">2.2. МБОШИ «Аскизский лицей-интернат им. М.И. </w:t>
      </w:r>
      <w:proofErr w:type="spellStart"/>
      <w:r>
        <w:rPr>
          <w:sz w:val="26"/>
          <w:szCs w:val="26"/>
        </w:rPr>
        <w:t>Чебодаева</w:t>
      </w:r>
      <w:proofErr w:type="spellEnd"/>
      <w:r>
        <w:rPr>
          <w:sz w:val="26"/>
          <w:szCs w:val="26"/>
        </w:rPr>
        <w:t>», с. Аскиз, ул. Горького, д. 10;</w:t>
      </w:r>
    </w:p>
    <w:p w:rsidR="004B77CF" w:rsidRDefault="004B77CF" w:rsidP="004B77CF">
      <w:pPr>
        <w:jc w:val="both"/>
        <w:rPr>
          <w:sz w:val="26"/>
          <w:szCs w:val="26"/>
        </w:rPr>
      </w:pPr>
      <w:r>
        <w:rPr>
          <w:sz w:val="26"/>
          <w:szCs w:val="26"/>
        </w:rPr>
        <w:t xml:space="preserve">2.3. </w:t>
      </w:r>
      <w:r>
        <w:rPr>
          <w:sz w:val="26"/>
          <w:szCs w:val="26"/>
          <w:shd w:val="clear" w:color="auto" w:fill="FFFFFF"/>
        </w:rPr>
        <w:t>МБУ ДО «Аскизский районный центр дополнительного образования»</w:t>
      </w:r>
      <w:r>
        <w:rPr>
          <w:sz w:val="26"/>
          <w:szCs w:val="26"/>
        </w:rPr>
        <w:t xml:space="preserve">, с. Аскиз, ул. Октябрьская, д. 12; </w:t>
      </w:r>
    </w:p>
    <w:p w:rsidR="004B77CF" w:rsidRDefault="004B77CF" w:rsidP="004B77CF">
      <w:pPr>
        <w:jc w:val="both"/>
        <w:rPr>
          <w:sz w:val="26"/>
          <w:szCs w:val="26"/>
        </w:rPr>
      </w:pPr>
      <w:r>
        <w:rPr>
          <w:sz w:val="26"/>
          <w:szCs w:val="26"/>
        </w:rPr>
        <w:t>2.4. МБДОУ «Родничок», с. Аскиз, ул. Школьная, д. 12;</w:t>
      </w:r>
    </w:p>
    <w:p w:rsidR="004B77CF" w:rsidRDefault="004B77CF" w:rsidP="004B77CF">
      <w:pPr>
        <w:jc w:val="both"/>
        <w:rPr>
          <w:sz w:val="26"/>
          <w:szCs w:val="26"/>
        </w:rPr>
      </w:pPr>
      <w:r>
        <w:rPr>
          <w:sz w:val="26"/>
          <w:szCs w:val="26"/>
        </w:rPr>
        <w:t>2.5. МБДОУ «</w:t>
      </w:r>
      <w:proofErr w:type="spellStart"/>
      <w:r>
        <w:rPr>
          <w:sz w:val="26"/>
          <w:szCs w:val="26"/>
        </w:rPr>
        <w:t>Чахаях</w:t>
      </w:r>
      <w:proofErr w:type="spellEnd"/>
      <w:r>
        <w:rPr>
          <w:sz w:val="26"/>
          <w:szCs w:val="26"/>
        </w:rPr>
        <w:t>»</w:t>
      </w:r>
      <w:proofErr w:type="gramStart"/>
      <w:r>
        <w:rPr>
          <w:sz w:val="26"/>
          <w:szCs w:val="26"/>
        </w:rPr>
        <w:t>»,  с.</w:t>
      </w:r>
      <w:proofErr w:type="gramEnd"/>
      <w:r>
        <w:rPr>
          <w:sz w:val="26"/>
          <w:szCs w:val="26"/>
        </w:rPr>
        <w:t xml:space="preserve"> Аскиз, ул. Школьная,  д. 12;</w:t>
      </w:r>
    </w:p>
    <w:p w:rsidR="004B77CF" w:rsidRDefault="004B77CF" w:rsidP="004B77CF">
      <w:pPr>
        <w:jc w:val="both"/>
        <w:rPr>
          <w:sz w:val="26"/>
          <w:szCs w:val="26"/>
        </w:rPr>
      </w:pPr>
      <w:r>
        <w:rPr>
          <w:sz w:val="26"/>
          <w:szCs w:val="26"/>
        </w:rPr>
        <w:t>2.6. МБДОУ «Светлячок», с. Аскиз, ул. Красноармейская, д. 4;</w:t>
      </w:r>
    </w:p>
    <w:p w:rsidR="004B77CF" w:rsidRDefault="004B77CF" w:rsidP="004B77CF">
      <w:pPr>
        <w:jc w:val="both"/>
        <w:rPr>
          <w:sz w:val="26"/>
          <w:szCs w:val="26"/>
        </w:rPr>
      </w:pPr>
      <w:r>
        <w:rPr>
          <w:sz w:val="26"/>
          <w:szCs w:val="26"/>
        </w:rPr>
        <w:t>2.7. МБДОУ «Тополек», с. Аскиз, ул. Первомайская, д. 13;</w:t>
      </w:r>
    </w:p>
    <w:p w:rsidR="004B77CF" w:rsidRDefault="004B77CF" w:rsidP="004B77CF">
      <w:pPr>
        <w:jc w:val="both"/>
        <w:rPr>
          <w:sz w:val="26"/>
          <w:szCs w:val="26"/>
        </w:rPr>
      </w:pPr>
      <w:r>
        <w:rPr>
          <w:sz w:val="26"/>
          <w:szCs w:val="26"/>
        </w:rPr>
        <w:t xml:space="preserve">2.8. МБУК «ЦРБ  им. М.Е. </w:t>
      </w:r>
      <w:proofErr w:type="spellStart"/>
      <w:r>
        <w:rPr>
          <w:sz w:val="26"/>
          <w:szCs w:val="26"/>
        </w:rPr>
        <w:t>Кильчичакова</w:t>
      </w:r>
      <w:proofErr w:type="spellEnd"/>
      <w:r>
        <w:rPr>
          <w:sz w:val="26"/>
          <w:szCs w:val="26"/>
        </w:rPr>
        <w:t>», с. Аскиз, ул. Коммунальный, д.7</w:t>
      </w:r>
    </w:p>
    <w:p w:rsidR="004B77CF" w:rsidRDefault="004B77CF" w:rsidP="004B77CF">
      <w:pPr>
        <w:jc w:val="both"/>
        <w:rPr>
          <w:sz w:val="26"/>
          <w:szCs w:val="26"/>
        </w:rPr>
      </w:pPr>
      <w:r>
        <w:rPr>
          <w:sz w:val="26"/>
          <w:szCs w:val="26"/>
        </w:rPr>
        <w:t xml:space="preserve">2.9. МБУК РЦКД, с. Аскиз, ул. Советская, д. 20 </w:t>
      </w:r>
    </w:p>
    <w:p w:rsidR="004B77CF" w:rsidRDefault="004B77CF" w:rsidP="004B77CF">
      <w:pPr>
        <w:jc w:val="both"/>
        <w:rPr>
          <w:sz w:val="26"/>
          <w:szCs w:val="26"/>
        </w:rPr>
      </w:pPr>
      <w:r>
        <w:rPr>
          <w:sz w:val="26"/>
          <w:szCs w:val="26"/>
        </w:rPr>
        <w:t>2.10.МБУК «Аскизский краеведческий музей им. Н.Ф. Катанова», с. Аскиз, ул. Советская, д. 19.</w:t>
      </w:r>
    </w:p>
    <w:p w:rsidR="004B77CF" w:rsidRDefault="004B77CF" w:rsidP="004B77CF">
      <w:pPr>
        <w:jc w:val="both"/>
        <w:rPr>
          <w:sz w:val="26"/>
          <w:szCs w:val="26"/>
        </w:rPr>
      </w:pPr>
      <w:r>
        <w:rPr>
          <w:sz w:val="26"/>
          <w:szCs w:val="26"/>
        </w:rPr>
        <w:t>2.</w:t>
      </w:r>
      <w:proofErr w:type="gramStart"/>
      <w:r>
        <w:rPr>
          <w:sz w:val="26"/>
          <w:szCs w:val="26"/>
        </w:rPr>
        <w:t>11.МБУДО</w:t>
      </w:r>
      <w:proofErr w:type="gramEnd"/>
      <w:r>
        <w:rPr>
          <w:sz w:val="26"/>
          <w:szCs w:val="26"/>
        </w:rPr>
        <w:t xml:space="preserve"> «Аскизская РСШ</w:t>
      </w:r>
      <w:r>
        <w:rPr>
          <w:rFonts w:cs="Arial"/>
          <w:sz w:val="26"/>
          <w:szCs w:val="26"/>
        </w:rPr>
        <w:t xml:space="preserve">», с. Аскиз, ул. </w:t>
      </w:r>
      <w:r>
        <w:rPr>
          <w:sz w:val="26"/>
          <w:szCs w:val="26"/>
        </w:rPr>
        <w:t>Красноармейская, 40 литера А1;</w:t>
      </w:r>
    </w:p>
    <w:p w:rsidR="004B77CF" w:rsidRDefault="004B77CF" w:rsidP="004B77CF">
      <w:pPr>
        <w:jc w:val="both"/>
        <w:rPr>
          <w:sz w:val="26"/>
          <w:szCs w:val="26"/>
        </w:rPr>
      </w:pPr>
      <w:r>
        <w:rPr>
          <w:sz w:val="26"/>
          <w:szCs w:val="26"/>
        </w:rPr>
        <w:t>2.12.МБУДО «Аскизская РСШ</w:t>
      </w:r>
      <w:r>
        <w:rPr>
          <w:rFonts w:cs="Arial"/>
          <w:sz w:val="26"/>
          <w:szCs w:val="26"/>
        </w:rPr>
        <w:t>» (</w:t>
      </w:r>
      <w:r>
        <w:rPr>
          <w:sz w:val="26"/>
          <w:szCs w:val="26"/>
        </w:rPr>
        <w:t>зал борьбы), с. Аскиз, ул. Красноармейская, 16А;</w:t>
      </w:r>
    </w:p>
    <w:p w:rsidR="004B77CF" w:rsidRDefault="004B77CF" w:rsidP="004B77CF">
      <w:pPr>
        <w:pStyle w:val="2"/>
        <w:shd w:val="clear" w:color="auto" w:fill="FFFFFF"/>
        <w:spacing w:before="0"/>
        <w:contextualSpacing/>
        <w:jc w:val="both"/>
        <w:rPr>
          <w:rFonts w:ascii="Times New Roman" w:hAnsi="Times New Roman" w:cs="Times New Roman"/>
          <w:b w:val="0"/>
          <w:color w:val="auto"/>
        </w:rPr>
      </w:pPr>
      <w:r>
        <w:rPr>
          <w:rFonts w:ascii="Times New Roman" w:hAnsi="Times New Roman" w:cs="Times New Roman"/>
          <w:b w:val="0"/>
          <w:color w:val="auto"/>
        </w:rPr>
        <w:t>2.13.ГБУЗ РХ Аскизская межрайонная больница (и все прилегающие объекты), с. Аскиз, ул. Первомайская, д. 7;</w:t>
      </w:r>
    </w:p>
    <w:p w:rsidR="004B77CF" w:rsidRDefault="004B77CF" w:rsidP="004B77CF">
      <w:pPr>
        <w:jc w:val="both"/>
        <w:rPr>
          <w:sz w:val="26"/>
          <w:szCs w:val="26"/>
        </w:rPr>
      </w:pPr>
      <w:r>
        <w:rPr>
          <w:sz w:val="26"/>
          <w:szCs w:val="26"/>
        </w:rPr>
        <w:t>2.14.Администрация Аскизского района Республики Хакасия, с. Аскиз, ул. Суворова, д. 2;</w:t>
      </w:r>
    </w:p>
    <w:p w:rsidR="004B77CF" w:rsidRDefault="004B77CF" w:rsidP="004B77CF">
      <w:pPr>
        <w:jc w:val="both"/>
        <w:rPr>
          <w:sz w:val="26"/>
          <w:szCs w:val="26"/>
        </w:rPr>
      </w:pPr>
      <w:r>
        <w:rPr>
          <w:sz w:val="26"/>
          <w:szCs w:val="26"/>
        </w:rPr>
        <w:t>2.15.Администрация Аскизского сельсовета, с. Аскиз, ул. Суворова, д. 4;</w:t>
      </w:r>
    </w:p>
    <w:p w:rsidR="004B77CF" w:rsidRDefault="004B77CF" w:rsidP="004B77CF">
      <w:pPr>
        <w:jc w:val="both"/>
        <w:rPr>
          <w:sz w:val="26"/>
          <w:szCs w:val="26"/>
        </w:rPr>
      </w:pPr>
      <w:r>
        <w:rPr>
          <w:sz w:val="26"/>
          <w:szCs w:val="26"/>
        </w:rPr>
        <w:t>2.16.ГБПОУ РХ «Профессиональное училище №18», с. Аскиз, пер. Коммунальный, д. 12;</w:t>
      </w:r>
    </w:p>
    <w:p w:rsidR="004B77CF" w:rsidRDefault="004B77CF" w:rsidP="004B77CF">
      <w:pPr>
        <w:jc w:val="both"/>
        <w:rPr>
          <w:sz w:val="26"/>
          <w:szCs w:val="26"/>
        </w:rPr>
      </w:pPr>
      <w:r>
        <w:rPr>
          <w:sz w:val="26"/>
          <w:szCs w:val="26"/>
        </w:rPr>
        <w:t xml:space="preserve">2.17.МКП «Аскизский ТЭК», с. Аскиз, ул. </w:t>
      </w:r>
      <w:proofErr w:type="spellStart"/>
      <w:r>
        <w:rPr>
          <w:sz w:val="26"/>
          <w:szCs w:val="26"/>
        </w:rPr>
        <w:t>Щетинкина</w:t>
      </w:r>
      <w:proofErr w:type="spellEnd"/>
      <w:r>
        <w:rPr>
          <w:sz w:val="26"/>
          <w:szCs w:val="26"/>
        </w:rPr>
        <w:t>, д. 22;</w:t>
      </w:r>
    </w:p>
    <w:p w:rsidR="004B77CF" w:rsidRDefault="004B77CF" w:rsidP="004B77CF">
      <w:pPr>
        <w:jc w:val="both"/>
        <w:rPr>
          <w:sz w:val="26"/>
          <w:szCs w:val="26"/>
        </w:rPr>
      </w:pPr>
      <w:r>
        <w:rPr>
          <w:sz w:val="26"/>
          <w:szCs w:val="26"/>
        </w:rPr>
        <w:t>2.18. ГБОУ РХ «Аскизская школа-интернат», с. Аскиз, ул. Красноармейская, д.16;</w:t>
      </w:r>
    </w:p>
    <w:p w:rsidR="004B77CF" w:rsidRDefault="004B77CF" w:rsidP="004B77CF">
      <w:pPr>
        <w:jc w:val="both"/>
        <w:rPr>
          <w:sz w:val="26"/>
          <w:szCs w:val="26"/>
        </w:rPr>
      </w:pPr>
      <w:r>
        <w:rPr>
          <w:sz w:val="26"/>
          <w:szCs w:val="26"/>
        </w:rPr>
        <w:t>2.19. МАУ «Спорткомплекс  Афалина», с. Аскиз, ул. Красноармейская , 40В.</w:t>
      </w:r>
    </w:p>
    <w:p w:rsidR="004B77CF" w:rsidRDefault="004B77CF" w:rsidP="004B77CF">
      <w:pPr>
        <w:jc w:val="both"/>
        <w:rPr>
          <w:sz w:val="26"/>
          <w:szCs w:val="26"/>
        </w:rPr>
      </w:pPr>
      <w:r>
        <w:rPr>
          <w:sz w:val="26"/>
          <w:szCs w:val="26"/>
        </w:rPr>
        <w:t>2.20. МБУ ДО «Аскизская ДШИ», с. Аскиз, ул. Красноармейская, д. 4А.</w:t>
      </w:r>
    </w:p>
    <w:p w:rsidR="004B77CF" w:rsidRDefault="004B77CF" w:rsidP="004B77CF">
      <w:pPr>
        <w:jc w:val="both"/>
        <w:rPr>
          <w:sz w:val="26"/>
          <w:szCs w:val="26"/>
        </w:rPr>
      </w:pPr>
      <w:r>
        <w:rPr>
          <w:sz w:val="26"/>
          <w:szCs w:val="26"/>
        </w:rPr>
        <w:t>2.21. УК ООО «Титан»:</w:t>
      </w:r>
    </w:p>
    <w:p w:rsidR="004B77CF" w:rsidRDefault="004B77CF" w:rsidP="004B77CF">
      <w:pPr>
        <w:jc w:val="both"/>
        <w:rPr>
          <w:sz w:val="26"/>
          <w:szCs w:val="26"/>
        </w:rPr>
      </w:pPr>
      <w:r>
        <w:rPr>
          <w:sz w:val="26"/>
          <w:szCs w:val="26"/>
        </w:rPr>
        <w:t>2.21.1. с. Аскиз, ул. Октябрьская, 12;</w:t>
      </w:r>
    </w:p>
    <w:p w:rsidR="004B77CF" w:rsidRDefault="004B77CF" w:rsidP="004B77CF">
      <w:pPr>
        <w:jc w:val="both"/>
        <w:rPr>
          <w:sz w:val="26"/>
          <w:szCs w:val="26"/>
        </w:rPr>
      </w:pPr>
      <w:r>
        <w:rPr>
          <w:sz w:val="26"/>
          <w:szCs w:val="26"/>
        </w:rPr>
        <w:t>2.21.2. с. Аскиз, ул. Школьная, 6;</w:t>
      </w:r>
    </w:p>
    <w:p w:rsidR="004B77CF" w:rsidRDefault="004B77CF" w:rsidP="004B77CF">
      <w:pPr>
        <w:jc w:val="both"/>
        <w:rPr>
          <w:sz w:val="26"/>
          <w:szCs w:val="26"/>
        </w:rPr>
      </w:pPr>
      <w:r>
        <w:rPr>
          <w:sz w:val="26"/>
          <w:szCs w:val="26"/>
        </w:rPr>
        <w:t>2.21.3. с. Аскиз, ул. Горького, 2А;</w:t>
      </w:r>
    </w:p>
    <w:p w:rsidR="004B77CF" w:rsidRDefault="004B77CF" w:rsidP="004B77CF">
      <w:pPr>
        <w:pStyle w:val="a3"/>
        <w:spacing w:before="0" w:beforeAutospacing="0" w:after="0" w:afterAutospacing="0" w:line="276" w:lineRule="auto"/>
        <w:jc w:val="both"/>
        <w:rPr>
          <w:sz w:val="26"/>
          <w:szCs w:val="26"/>
        </w:rPr>
      </w:pPr>
      <w:r>
        <w:rPr>
          <w:sz w:val="26"/>
          <w:szCs w:val="26"/>
        </w:rPr>
        <w:t>2.21.4. с. Аскиз, ул. Горького, 1А;</w:t>
      </w:r>
    </w:p>
    <w:p w:rsidR="004B77CF" w:rsidRDefault="004B77CF" w:rsidP="004B77CF">
      <w:pPr>
        <w:pStyle w:val="a3"/>
        <w:spacing w:before="0" w:beforeAutospacing="0" w:after="0" w:afterAutospacing="0" w:line="276" w:lineRule="auto"/>
        <w:jc w:val="both"/>
        <w:rPr>
          <w:sz w:val="26"/>
          <w:szCs w:val="26"/>
        </w:rPr>
      </w:pPr>
      <w:r>
        <w:rPr>
          <w:sz w:val="26"/>
          <w:szCs w:val="26"/>
        </w:rPr>
        <w:t>2.21.5. с. Аскиз, ул. Победы, 78;</w:t>
      </w:r>
    </w:p>
    <w:p w:rsidR="004B77CF" w:rsidRDefault="004B77CF" w:rsidP="004B77CF">
      <w:pPr>
        <w:pStyle w:val="a3"/>
        <w:spacing w:before="0" w:beforeAutospacing="0" w:after="0" w:afterAutospacing="0" w:line="276" w:lineRule="auto"/>
        <w:jc w:val="both"/>
        <w:rPr>
          <w:sz w:val="26"/>
          <w:szCs w:val="26"/>
        </w:rPr>
      </w:pPr>
      <w:r>
        <w:rPr>
          <w:sz w:val="26"/>
          <w:szCs w:val="26"/>
        </w:rPr>
        <w:t>2.21.6. с. Аскиз, ул. Победы, 80;</w:t>
      </w:r>
    </w:p>
    <w:p w:rsidR="004B77CF" w:rsidRDefault="004B77CF" w:rsidP="004B77CF">
      <w:pPr>
        <w:pStyle w:val="a3"/>
        <w:spacing w:before="0" w:beforeAutospacing="0" w:after="0" w:afterAutospacing="0" w:line="276" w:lineRule="auto"/>
        <w:jc w:val="both"/>
        <w:rPr>
          <w:sz w:val="26"/>
          <w:szCs w:val="26"/>
        </w:rPr>
      </w:pPr>
      <w:r>
        <w:rPr>
          <w:sz w:val="26"/>
          <w:szCs w:val="26"/>
        </w:rPr>
        <w:t>2.21.7. с. Аскиз, ул. Октябрьская, 12Б, корп. 1;</w:t>
      </w:r>
    </w:p>
    <w:p w:rsidR="004B77CF" w:rsidRDefault="004B77CF" w:rsidP="004B77CF">
      <w:pPr>
        <w:pStyle w:val="a3"/>
        <w:spacing w:before="0" w:beforeAutospacing="0" w:after="0" w:afterAutospacing="0" w:line="276" w:lineRule="auto"/>
        <w:jc w:val="both"/>
        <w:rPr>
          <w:sz w:val="26"/>
          <w:szCs w:val="26"/>
        </w:rPr>
      </w:pPr>
      <w:r>
        <w:rPr>
          <w:sz w:val="26"/>
          <w:szCs w:val="26"/>
        </w:rPr>
        <w:t>2.21.8. с. Аскиз, ул. Школьная, 2;</w:t>
      </w:r>
    </w:p>
    <w:p w:rsidR="004B77CF" w:rsidRDefault="004B77CF" w:rsidP="004B77CF">
      <w:pPr>
        <w:pStyle w:val="a3"/>
        <w:spacing w:before="0" w:beforeAutospacing="0" w:after="0" w:afterAutospacing="0" w:line="276" w:lineRule="auto"/>
        <w:jc w:val="both"/>
        <w:rPr>
          <w:sz w:val="26"/>
          <w:szCs w:val="26"/>
        </w:rPr>
      </w:pPr>
      <w:r>
        <w:rPr>
          <w:sz w:val="26"/>
          <w:szCs w:val="26"/>
        </w:rPr>
        <w:t>2.21.9. с. Аскиз, ул. Школьная, 8;</w:t>
      </w:r>
    </w:p>
    <w:p w:rsidR="004B77CF" w:rsidRDefault="004B77CF" w:rsidP="004B77CF">
      <w:pPr>
        <w:pStyle w:val="a3"/>
        <w:spacing w:before="0" w:beforeAutospacing="0" w:after="0" w:afterAutospacing="0" w:line="276" w:lineRule="auto"/>
        <w:jc w:val="both"/>
        <w:rPr>
          <w:sz w:val="26"/>
          <w:szCs w:val="26"/>
        </w:rPr>
      </w:pPr>
      <w:r>
        <w:rPr>
          <w:sz w:val="26"/>
          <w:szCs w:val="26"/>
        </w:rPr>
        <w:t>2.21.10. с. Аскиз, ул. Горького, 1;</w:t>
      </w:r>
    </w:p>
    <w:p w:rsidR="004B77CF" w:rsidRDefault="004B77CF" w:rsidP="004B77CF">
      <w:pPr>
        <w:pStyle w:val="a3"/>
        <w:spacing w:before="0" w:beforeAutospacing="0" w:after="0" w:afterAutospacing="0" w:line="276" w:lineRule="auto"/>
        <w:jc w:val="both"/>
        <w:rPr>
          <w:sz w:val="26"/>
          <w:szCs w:val="26"/>
        </w:rPr>
      </w:pPr>
      <w:r>
        <w:rPr>
          <w:sz w:val="26"/>
          <w:szCs w:val="26"/>
        </w:rPr>
        <w:t>2.21.11. с. Аскиз, ул. Горького, 3;</w:t>
      </w:r>
    </w:p>
    <w:p w:rsidR="004B77CF" w:rsidRDefault="004B77CF" w:rsidP="004B77CF">
      <w:pPr>
        <w:pStyle w:val="a3"/>
        <w:spacing w:before="0" w:beforeAutospacing="0" w:after="0" w:afterAutospacing="0" w:line="276" w:lineRule="auto"/>
        <w:jc w:val="both"/>
        <w:rPr>
          <w:sz w:val="26"/>
          <w:szCs w:val="26"/>
        </w:rPr>
      </w:pPr>
      <w:r>
        <w:rPr>
          <w:sz w:val="26"/>
          <w:szCs w:val="26"/>
        </w:rPr>
        <w:t>2.21.12. с. Аскиз, ул. Горького, 16;</w:t>
      </w:r>
    </w:p>
    <w:p w:rsidR="004B77CF" w:rsidRDefault="004B77CF" w:rsidP="004B77CF">
      <w:pPr>
        <w:pStyle w:val="a3"/>
        <w:spacing w:before="0" w:beforeAutospacing="0" w:after="0" w:afterAutospacing="0" w:line="276" w:lineRule="auto"/>
        <w:jc w:val="both"/>
        <w:rPr>
          <w:sz w:val="26"/>
          <w:szCs w:val="26"/>
        </w:rPr>
      </w:pPr>
      <w:r>
        <w:rPr>
          <w:sz w:val="26"/>
          <w:szCs w:val="26"/>
        </w:rPr>
        <w:t>2.21.13. с. Аскиз, ул. Горького, 18;</w:t>
      </w:r>
    </w:p>
    <w:p w:rsidR="004B77CF" w:rsidRDefault="004B77CF" w:rsidP="004B77CF">
      <w:pPr>
        <w:pStyle w:val="a3"/>
        <w:spacing w:before="0" w:beforeAutospacing="0" w:after="0" w:afterAutospacing="0" w:line="276" w:lineRule="auto"/>
        <w:jc w:val="both"/>
        <w:rPr>
          <w:sz w:val="26"/>
          <w:szCs w:val="26"/>
        </w:rPr>
      </w:pPr>
      <w:r>
        <w:rPr>
          <w:sz w:val="26"/>
          <w:szCs w:val="26"/>
        </w:rPr>
        <w:t>2.21.14. с. Аскиз, ул. Красноармейская, 32;</w:t>
      </w:r>
    </w:p>
    <w:p w:rsidR="004B77CF" w:rsidRDefault="004B77CF" w:rsidP="004B77CF">
      <w:pPr>
        <w:pStyle w:val="a3"/>
        <w:spacing w:before="0" w:beforeAutospacing="0" w:after="0" w:afterAutospacing="0" w:line="276" w:lineRule="auto"/>
        <w:jc w:val="both"/>
        <w:rPr>
          <w:sz w:val="26"/>
          <w:szCs w:val="26"/>
        </w:rPr>
      </w:pPr>
      <w:r>
        <w:rPr>
          <w:sz w:val="26"/>
          <w:szCs w:val="26"/>
        </w:rPr>
        <w:t>2.21.15. с. Аскиз, ул. Красноармейская, 73А.</w:t>
      </w:r>
    </w:p>
    <w:p w:rsidR="004B77CF" w:rsidRDefault="004B77CF" w:rsidP="004B77CF">
      <w:pPr>
        <w:pStyle w:val="a3"/>
        <w:spacing w:before="0" w:beforeAutospacing="0" w:after="0" w:afterAutospacing="0" w:line="276" w:lineRule="auto"/>
        <w:jc w:val="both"/>
        <w:rPr>
          <w:sz w:val="26"/>
          <w:szCs w:val="26"/>
        </w:rPr>
      </w:pPr>
      <w:r>
        <w:rPr>
          <w:sz w:val="26"/>
          <w:szCs w:val="26"/>
        </w:rPr>
        <w:t>2.22. УК ООО «БНК»: с. Аскиз, ул. Красноармейская, д. 21;</w:t>
      </w:r>
    </w:p>
    <w:p w:rsidR="004B77CF" w:rsidRDefault="004B77CF" w:rsidP="004B77CF">
      <w:pPr>
        <w:pStyle w:val="a3"/>
        <w:spacing w:before="0" w:beforeAutospacing="0" w:after="0" w:afterAutospacing="0" w:line="276" w:lineRule="auto"/>
        <w:jc w:val="both"/>
        <w:rPr>
          <w:sz w:val="26"/>
          <w:szCs w:val="26"/>
        </w:rPr>
      </w:pPr>
      <w:r>
        <w:rPr>
          <w:sz w:val="26"/>
          <w:szCs w:val="26"/>
        </w:rPr>
        <w:t>2.</w:t>
      </w:r>
      <w:proofErr w:type="gramStart"/>
      <w:r>
        <w:rPr>
          <w:sz w:val="26"/>
          <w:szCs w:val="26"/>
        </w:rPr>
        <w:t>23.ТСЖ</w:t>
      </w:r>
      <w:proofErr w:type="gramEnd"/>
      <w:r>
        <w:rPr>
          <w:sz w:val="26"/>
          <w:szCs w:val="26"/>
        </w:rPr>
        <w:t xml:space="preserve"> «ЩИТ»: с. Аскиз, ул. Школьная, 10;</w:t>
      </w:r>
    </w:p>
    <w:p w:rsidR="004B77CF" w:rsidRDefault="004B77CF" w:rsidP="004B77CF">
      <w:pPr>
        <w:pStyle w:val="a3"/>
        <w:spacing w:before="0" w:beforeAutospacing="0" w:after="0" w:afterAutospacing="0" w:line="276" w:lineRule="auto"/>
        <w:jc w:val="both"/>
        <w:rPr>
          <w:sz w:val="26"/>
          <w:szCs w:val="26"/>
        </w:rPr>
      </w:pPr>
      <w:r>
        <w:rPr>
          <w:sz w:val="26"/>
          <w:szCs w:val="26"/>
        </w:rPr>
        <w:t>2.24. МКД (непосредственное управление): с. Аскиз, ул. Первомайская, 20;</w:t>
      </w:r>
    </w:p>
    <w:p w:rsidR="004B77CF" w:rsidRDefault="004B77CF" w:rsidP="004B77CF">
      <w:pPr>
        <w:pStyle w:val="a3"/>
        <w:spacing w:before="0" w:beforeAutospacing="0" w:after="0" w:afterAutospacing="0" w:line="276" w:lineRule="auto"/>
        <w:jc w:val="both"/>
        <w:rPr>
          <w:sz w:val="26"/>
          <w:szCs w:val="26"/>
        </w:rPr>
      </w:pPr>
      <w:r>
        <w:rPr>
          <w:sz w:val="26"/>
          <w:szCs w:val="26"/>
        </w:rPr>
        <w:t>2.25. МКД (непосредственное управление): с. Аскиз, ул. Горького, 1Б;</w:t>
      </w:r>
    </w:p>
    <w:p w:rsidR="004B77CF" w:rsidRDefault="004B77CF" w:rsidP="004B77CF">
      <w:pPr>
        <w:pStyle w:val="a3"/>
        <w:spacing w:before="0" w:beforeAutospacing="0" w:after="0" w:afterAutospacing="0" w:line="276" w:lineRule="auto"/>
        <w:jc w:val="both"/>
        <w:rPr>
          <w:sz w:val="26"/>
          <w:szCs w:val="26"/>
        </w:rPr>
      </w:pPr>
      <w:r>
        <w:rPr>
          <w:sz w:val="26"/>
          <w:szCs w:val="26"/>
        </w:rPr>
        <w:t>2.26. МКД (без способа управления): с. Аскиз, ул. Октябрьская, 12Б;</w:t>
      </w:r>
    </w:p>
    <w:p w:rsidR="004B77CF" w:rsidRDefault="004B77CF" w:rsidP="004B77CF">
      <w:pPr>
        <w:pStyle w:val="a3"/>
        <w:spacing w:before="0" w:beforeAutospacing="0" w:after="0" w:afterAutospacing="0" w:line="276" w:lineRule="auto"/>
        <w:jc w:val="both"/>
        <w:rPr>
          <w:sz w:val="26"/>
          <w:szCs w:val="26"/>
        </w:rPr>
      </w:pPr>
      <w:r>
        <w:rPr>
          <w:sz w:val="26"/>
          <w:szCs w:val="26"/>
        </w:rPr>
        <w:lastRenderedPageBreak/>
        <w:t>2.27. МКД (без способа управления): с. Аскиз, ул. Октябрьская, 12Б, корп. 2;</w:t>
      </w:r>
    </w:p>
    <w:p w:rsidR="004B77CF" w:rsidRDefault="004B77CF" w:rsidP="004B77CF">
      <w:pPr>
        <w:pStyle w:val="a3"/>
        <w:spacing w:before="0" w:beforeAutospacing="0" w:after="0" w:afterAutospacing="0" w:line="276" w:lineRule="auto"/>
        <w:jc w:val="both"/>
        <w:rPr>
          <w:sz w:val="26"/>
          <w:szCs w:val="26"/>
        </w:rPr>
      </w:pPr>
      <w:r>
        <w:rPr>
          <w:sz w:val="26"/>
          <w:szCs w:val="26"/>
        </w:rPr>
        <w:t>2.28. МКД (без способа управления): с. Аскиз, ул. Красноармейская, 28;</w:t>
      </w:r>
    </w:p>
    <w:p w:rsidR="004B77CF" w:rsidRDefault="004B77CF" w:rsidP="004B77CF">
      <w:pPr>
        <w:pStyle w:val="a3"/>
        <w:spacing w:before="0" w:beforeAutospacing="0" w:after="0" w:afterAutospacing="0" w:line="276" w:lineRule="auto"/>
        <w:jc w:val="both"/>
        <w:rPr>
          <w:sz w:val="26"/>
          <w:szCs w:val="26"/>
        </w:rPr>
      </w:pPr>
      <w:r>
        <w:rPr>
          <w:sz w:val="26"/>
          <w:szCs w:val="26"/>
        </w:rPr>
        <w:t>2.29. МКД (без способа управления): с. Аскиз, ул. Красноармейская, 30;</w:t>
      </w:r>
    </w:p>
    <w:p w:rsidR="004B77CF" w:rsidRDefault="004B77CF" w:rsidP="004B77CF">
      <w:pPr>
        <w:pStyle w:val="a3"/>
        <w:spacing w:before="0" w:beforeAutospacing="0" w:after="0" w:afterAutospacing="0" w:line="276" w:lineRule="auto"/>
        <w:jc w:val="both"/>
        <w:rPr>
          <w:sz w:val="26"/>
          <w:szCs w:val="26"/>
        </w:rPr>
      </w:pPr>
      <w:r>
        <w:rPr>
          <w:sz w:val="26"/>
          <w:szCs w:val="26"/>
        </w:rPr>
        <w:t>2.30. МКД (без способа управления): с. Аскиз, ул. Школьная, 8 корпус 1;</w:t>
      </w:r>
    </w:p>
    <w:p w:rsidR="004B77CF" w:rsidRDefault="004B77CF" w:rsidP="004B77CF">
      <w:pPr>
        <w:pStyle w:val="a3"/>
        <w:spacing w:before="0" w:beforeAutospacing="0" w:after="0" w:afterAutospacing="0" w:line="276" w:lineRule="auto"/>
        <w:jc w:val="both"/>
        <w:rPr>
          <w:sz w:val="26"/>
          <w:szCs w:val="26"/>
        </w:rPr>
      </w:pPr>
      <w:r>
        <w:rPr>
          <w:sz w:val="26"/>
          <w:szCs w:val="26"/>
        </w:rPr>
        <w:t>2.31. МКД (без способа управления): с. Аскиз, ул. Школьная, 4;</w:t>
      </w:r>
    </w:p>
    <w:p w:rsidR="004B77CF" w:rsidRDefault="004B77CF" w:rsidP="004B77CF">
      <w:pPr>
        <w:pStyle w:val="a3"/>
        <w:spacing w:before="0" w:beforeAutospacing="0" w:after="0" w:afterAutospacing="0" w:line="276" w:lineRule="auto"/>
        <w:jc w:val="both"/>
        <w:rPr>
          <w:sz w:val="26"/>
          <w:szCs w:val="26"/>
        </w:rPr>
      </w:pPr>
      <w:r>
        <w:rPr>
          <w:sz w:val="26"/>
          <w:szCs w:val="26"/>
        </w:rPr>
        <w:t>2.32. МКД (без способа управления): с. Аскиз, ул. Красноармейская, 27;</w:t>
      </w:r>
    </w:p>
    <w:p w:rsidR="004B77CF" w:rsidRDefault="004B77CF" w:rsidP="004B77CF">
      <w:pPr>
        <w:pStyle w:val="a3"/>
        <w:spacing w:before="0" w:beforeAutospacing="0" w:after="0" w:afterAutospacing="0" w:line="276" w:lineRule="auto"/>
        <w:jc w:val="both"/>
        <w:rPr>
          <w:sz w:val="26"/>
          <w:szCs w:val="26"/>
        </w:rPr>
      </w:pPr>
      <w:r>
        <w:rPr>
          <w:sz w:val="26"/>
          <w:szCs w:val="26"/>
        </w:rPr>
        <w:t>2.33. МКД (без способа управления): с. Аскиз, ул. Горького, 14;</w:t>
      </w:r>
    </w:p>
    <w:p w:rsidR="004B77CF" w:rsidRDefault="004B77CF" w:rsidP="004B77CF">
      <w:pPr>
        <w:pStyle w:val="a3"/>
        <w:spacing w:before="0" w:beforeAutospacing="0" w:after="0" w:afterAutospacing="0" w:line="276" w:lineRule="auto"/>
        <w:jc w:val="both"/>
      </w:pPr>
    </w:p>
    <w:p w:rsidR="004B77CF" w:rsidRDefault="004B77CF" w:rsidP="004B77CF">
      <w:pPr>
        <w:jc w:val="center"/>
        <w:rPr>
          <w:b/>
          <w:sz w:val="26"/>
          <w:szCs w:val="26"/>
        </w:rPr>
      </w:pPr>
      <w:r>
        <w:rPr>
          <w:b/>
          <w:sz w:val="26"/>
          <w:szCs w:val="26"/>
        </w:rPr>
        <w:t xml:space="preserve">3. Потребители тепловой энергии </w:t>
      </w:r>
      <w:proofErr w:type="spellStart"/>
      <w:r>
        <w:rPr>
          <w:b/>
          <w:sz w:val="26"/>
          <w:szCs w:val="26"/>
        </w:rPr>
        <w:t>Бельтирского</w:t>
      </w:r>
      <w:proofErr w:type="spellEnd"/>
      <w:r>
        <w:rPr>
          <w:b/>
          <w:sz w:val="26"/>
          <w:szCs w:val="26"/>
        </w:rPr>
        <w:t xml:space="preserve"> сельсовета </w:t>
      </w:r>
      <w:proofErr w:type="spellStart"/>
      <w:r>
        <w:rPr>
          <w:b/>
          <w:sz w:val="26"/>
          <w:szCs w:val="26"/>
        </w:rPr>
        <w:t>Аскизского</w:t>
      </w:r>
      <w:proofErr w:type="spellEnd"/>
      <w:r>
        <w:rPr>
          <w:b/>
          <w:sz w:val="26"/>
          <w:szCs w:val="26"/>
        </w:rPr>
        <w:t xml:space="preserve"> района</w:t>
      </w:r>
    </w:p>
    <w:p w:rsidR="004B77CF" w:rsidRDefault="004B77CF" w:rsidP="004B77CF">
      <w:pPr>
        <w:rPr>
          <w:sz w:val="26"/>
          <w:szCs w:val="26"/>
        </w:rPr>
      </w:pPr>
    </w:p>
    <w:p w:rsidR="004B77CF" w:rsidRDefault="004B77CF" w:rsidP="004B77CF">
      <w:pPr>
        <w:jc w:val="both"/>
        <w:rPr>
          <w:sz w:val="26"/>
          <w:szCs w:val="26"/>
        </w:rPr>
      </w:pPr>
      <w:r>
        <w:rPr>
          <w:sz w:val="26"/>
          <w:szCs w:val="26"/>
        </w:rPr>
        <w:t xml:space="preserve">3.1.Администрация </w:t>
      </w:r>
      <w:proofErr w:type="spellStart"/>
      <w:r>
        <w:rPr>
          <w:sz w:val="26"/>
          <w:szCs w:val="26"/>
        </w:rPr>
        <w:t>Бельтирского</w:t>
      </w:r>
      <w:proofErr w:type="spellEnd"/>
      <w:r>
        <w:rPr>
          <w:sz w:val="26"/>
          <w:szCs w:val="26"/>
        </w:rPr>
        <w:t xml:space="preserve"> сельсовета, с. Бельтирское, ул. Ленина, д. 33</w:t>
      </w:r>
    </w:p>
    <w:p w:rsidR="004B77CF" w:rsidRDefault="004B77CF" w:rsidP="004B77CF">
      <w:pPr>
        <w:jc w:val="both"/>
        <w:rPr>
          <w:sz w:val="26"/>
          <w:szCs w:val="26"/>
        </w:rPr>
      </w:pPr>
      <w:r>
        <w:rPr>
          <w:sz w:val="26"/>
          <w:szCs w:val="26"/>
        </w:rPr>
        <w:t>3.</w:t>
      </w:r>
      <w:proofErr w:type="gramStart"/>
      <w:r>
        <w:rPr>
          <w:sz w:val="26"/>
          <w:szCs w:val="26"/>
        </w:rPr>
        <w:t>2.ГБУ</w:t>
      </w:r>
      <w:proofErr w:type="gramEnd"/>
      <w:r>
        <w:rPr>
          <w:sz w:val="26"/>
          <w:szCs w:val="26"/>
        </w:rPr>
        <w:t xml:space="preserve"> РХ «</w:t>
      </w:r>
      <w:proofErr w:type="spellStart"/>
      <w:r>
        <w:rPr>
          <w:sz w:val="26"/>
          <w:szCs w:val="26"/>
        </w:rPr>
        <w:t>Бельтирский</w:t>
      </w:r>
      <w:proofErr w:type="spellEnd"/>
      <w:r>
        <w:rPr>
          <w:sz w:val="26"/>
          <w:szCs w:val="26"/>
        </w:rPr>
        <w:t xml:space="preserve"> психоневрологический интернат», с. Бельтирское, ул. Школьная, д. 10.</w:t>
      </w:r>
    </w:p>
    <w:p w:rsidR="004B77CF" w:rsidRDefault="004B77CF" w:rsidP="004B77CF">
      <w:pPr>
        <w:jc w:val="both"/>
        <w:rPr>
          <w:sz w:val="26"/>
          <w:szCs w:val="26"/>
        </w:rPr>
      </w:pPr>
      <w:r>
        <w:rPr>
          <w:sz w:val="26"/>
          <w:szCs w:val="26"/>
        </w:rPr>
        <w:t>3.3.МБОУ « Лесоперевалочная СОШ №2», с. Бельтирское, ул. Ленина, д. 35;</w:t>
      </w:r>
    </w:p>
    <w:p w:rsidR="004B77CF" w:rsidRDefault="004B77CF" w:rsidP="004B77CF">
      <w:pPr>
        <w:jc w:val="both"/>
        <w:rPr>
          <w:sz w:val="26"/>
          <w:szCs w:val="26"/>
        </w:rPr>
      </w:pPr>
      <w:r>
        <w:rPr>
          <w:sz w:val="26"/>
          <w:szCs w:val="26"/>
        </w:rPr>
        <w:t>3.</w:t>
      </w:r>
      <w:proofErr w:type="gramStart"/>
      <w:r>
        <w:rPr>
          <w:sz w:val="26"/>
          <w:szCs w:val="26"/>
        </w:rPr>
        <w:t>4.МБДОУ</w:t>
      </w:r>
      <w:proofErr w:type="gramEnd"/>
      <w:r>
        <w:rPr>
          <w:sz w:val="26"/>
          <w:szCs w:val="26"/>
        </w:rPr>
        <w:t xml:space="preserve">  </w:t>
      </w:r>
      <w:proofErr w:type="spellStart"/>
      <w:r>
        <w:rPr>
          <w:sz w:val="26"/>
          <w:szCs w:val="26"/>
        </w:rPr>
        <w:t>Бельтирский</w:t>
      </w:r>
      <w:proofErr w:type="spellEnd"/>
      <w:r>
        <w:rPr>
          <w:sz w:val="26"/>
          <w:szCs w:val="26"/>
        </w:rPr>
        <w:t xml:space="preserve">  детский сад «Василек», с. Бельтирское, ул. Вокзальная, д. 39; </w:t>
      </w:r>
    </w:p>
    <w:p w:rsidR="004B77CF" w:rsidRDefault="004B77CF" w:rsidP="004B77CF">
      <w:pPr>
        <w:jc w:val="both"/>
        <w:rPr>
          <w:sz w:val="26"/>
          <w:szCs w:val="26"/>
        </w:rPr>
      </w:pPr>
      <w:r>
        <w:rPr>
          <w:sz w:val="26"/>
          <w:szCs w:val="26"/>
        </w:rPr>
        <w:t>3.5.МБУ ДО «Бельтирская ДШИ», с. Бельтирское, ул. Гагарина, д. 2;</w:t>
      </w:r>
    </w:p>
    <w:p w:rsidR="004B77CF" w:rsidRDefault="004B77CF" w:rsidP="004B77CF">
      <w:pPr>
        <w:jc w:val="both"/>
        <w:rPr>
          <w:sz w:val="26"/>
          <w:szCs w:val="26"/>
        </w:rPr>
      </w:pPr>
      <w:r>
        <w:rPr>
          <w:sz w:val="26"/>
          <w:szCs w:val="26"/>
        </w:rPr>
        <w:t>3.6.Административное здание, с. Бельтирское, ул. Гагарина, д. 1.</w:t>
      </w:r>
    </w:p>
    <w:p w:rsidR="004B77CF" w:rsidRDefault="004B77CF" w:rsidP="004B77CF">
      <w:pPr>
        <w:rPr>
          <w:sz w:val="26"/>
          <w:szCs w:val="26"/>
        </w:rPr>
      </w:pPr>
    </w:p>
    <w:p w:rsidR="004B77CF" w:rsidRDefault="004B77CF" w:rsidP="004B77CF">
      <w:pPr>
        <w:pStyle w:val="a4"/>
        <w:ind w:left="420"/>
        <w:jc w:val="center"/>
        <w:rPr>
          <w:b/>
          <w:sz w:val="26"/>
          <w:szCs w:val="26"/>
        </w:rPr>
      </w:pPr>
      <w:r>
        <w:rPr>
          <w:b/>
          <w:sz w:val="26"/>
          <w:szCs w:val="26"/>
        </w:rPr>
        <w:t>4.Потребители тепловой энергии Усть-Камыштинского сельсовета Аскизского района</w:t>
      </w:r>
    </w:p>
    <w:p w:rsidR="004B77CF" w:rsidRPr="004149D9" w:rsidRDefault="004B77CF" w:rsidP="004149D9">
      <w:pPr>
        <w:rPr>
          <w:b/>
          <w:sz w:val="26"/>
          <w:szCs w:val="26"/>
        </w:rPr>
      </w:pPr>
    </w:p>
    <w:p w:rsidR="004B77CF" w:rsidRDefault="004B77CF" w:rsidP="004B77CF">
      <w:pPr>
        <w:jc w:val="both"/>
        <w:rPr>
          <w:sz w:val="26"/>
          <w:szCs w:val="26"/>
        </w:rPr>
      </w:pPr>
      <w:r>
        <w:rPr>
          <w:sz w:val="26"/>
          <w:szCs w:val="26"/>
        </w:rPr>
        <w:t>4.1.МКУК «Усть-Камыштинский СДКД», с. Усть-Камышта, ул. Мира, д. 1А;</w:t>
      </w:r>
    </w:p>
    <w:p w:rsidR="004B77CF" w:rsidRDefault="004B77CF" w:rsidP="004B77CF">
      <w:pPr>
        <w:rPr>
          <w:sz w:val="26"/>
          <w:szCs w:val="26"/>
        </w:rPr>
      </w:pPr>
      <w:r>
        <w:rPr>
          <w:sz w:val="26"/>
          <w:szCs w:val="26"/>
        </w:rPr>
        <w:t>4.2.МБОУ «Усть-Камыштинская СОШ», с. Усть-Камышта, ул. Школьная, д. 32;</w:t>
      </w:r>
    </w:p>
    <w:p w:rsidR="004B77CF" w:rsidRDefault="004B77CF" w:rsidP="004B77CF">
      <w:pPr>
        <w:rPr>
          <w:sz w:val="26"/>
          <w:szCs w:val="26"/>
        </w:rPr>
      </w:pPr>
      <w:r>
        <w:rPr>
          <w:sz w:val="26"/>
          <w:szCs w:val="26"/>
        </w:rPr>
        <w:t>4.3.Усть-Камыштинская участковая больница, с. Усть-Камышта, ул. Мира, д. 4.</w:t>
      </w:r>
    </w:p>
    <w:p w:rsidR="009921C9" w:rsidRDefault="009921C9"/>
    <w:sectPr w:rsidR="009921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7CF"/>
    <w:rsid w:val="000111DF"/>
    <w:rsid w:val="00020855"/>
    <w:rsid w:val="00182B73"/>
    <w:rsid w:val="001A6668"/>
    <w:rsid w:val="002122DC"/>
    <w:rsid w:val="00227AFB"/>
    <w:rsid w:val="0026628C"/>
    <w:rsid w:val="003A309E"/>
    <w:rsid w:val="004149D9"/>
    <w:rsid w:val="004B77CF"/>
    <w:rsid w:val="0051677F"/>
    <w:rsid w:val="006208BD"/>
    <w:rsid w:val="007065F8"/>
    <w:rsid w:val="007B1748"/>
    <w:rsid w:val="007D5420"/>
    <w:rsid w:val="00827EC2"/>
    <w:rsid w:val="008B01BD"/>
    <w:rsid w:val="008E334B"/>
    <w:rsid w:val="009921C9"/>
    <w:rsid w:val="00A729D4"/>
    <w:rsid w:val="00CA0255"/>
    <w:rsid w:val="00CA3B02"/>
    <w:rsid w:val="00E63D8F"/>
    <w:rsid w:val="00F73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9A595"/>
  <w15:docId w15:val="{BC93BC47-23CD-4E7F-8387-1B332794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174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B77C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4B77C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7B1748"/>
    <w:pPr>
      <w:keepNext/>
      <w:overflowPunct w:val="0"/>
      <w:autoSpaceDE w:val="0"/>
      <w:autoSpaceDN w:val="0"/>
      <w:adjustRightInd w:val="0"/>
      <w:textAlignment w:val="baseline"/>
      <w:outlineLvl w:val="2"/>
    </w:pPr>
    <w:rPr>
      <w:bCs/>
      <w:sz w:val="28"/>
      <w:szCs w:val="20"/>
    </w:rPr>
  </w:style>
  <w:style w:type="paragraph" w:styleId="4">
    <w:name w:val="heading 4"/>
    <w:basedOn w:val="a"/>
    <w:next w:val="a"/>
    <w:link w:val="40"/>
    <w:qFormat/>
    <w:rsid w:val="007B1748"/>
    <w:pPr>
      <w:keepNext/>
      <w:overflowPunct w:val="0"/>
      <w:autoSpaceDE w:val="0"/>
      <w:autoSpaceDN w:val="0"/>
      <w:adjustRightInd w:val="0"/>
      <w:spacing w:line="360" w:lineRule="auto"/>
      <w:ind w:firstLine="851"/>
      <w:jc w:val="center"/>
      <w:textAlignment w:val="baseline"/>
      <w:outlineLvl w:val="3"/>
    </w:pPr>
    <w:rPr>
      <w:sz w:val="28"/>
      <w:szCs w:val="20"/>
    </w:rPr>
  </w:style>
  <w:style w:type="paragraph" w:styleId="5">
    <w:name w:val="heading 5"/>
    <w:basedOn w:val="a"/>
    <w:next w:val="a"/>
    <w:link w:val="50"/>
    <w:qFormat/>
    <w:rsid w:val="007B1748"/>
    <w:pPr>
      <w:keepNext/>
      <w:overflowPunct w:val="0"/>
      <w:autoSpaceDE w:val="0"/>
      <w:autoSpaceDN w:val="0"/>
      <w:adjustRightInd w:val="0"/>
      <w:spacing w:line="360" w:lineRule="auto"/>
      <w:ind w:left="851" w:hanging="851"/>
      <w:jc w:val="center"/>
      <w:textAlignment w:val="baseline"/>
      <w:outlineLvl w:val="4"/>
    </w:pPr>
    <w:rPr>
      <w:sz w:val="28"/>
      <w:szCs w:val="20"/>
    </w:rPr>
  </w:style>
  <w:style w:type="paragraph" w:styleId="6">
    <w:name w:val="heading 6"/>
    <w:basedOn w:val="a"/>
    <w:next w:val="a"/>
    <w:link w:val="60"/>
    <w:qFormat/>
    <w:rsid w:val="007B1748"/>
    <w:pPr>
      <w:keepNext/>
      <w:overflowPunct w:val="0"/>
      <w:autoSpaceDE w:val="0"/>
      <w:autoSpaceDN w:val="0"/>
      <w:adjustRightInd w:val="0"/>
      <w:jc w:val="center"/>
      <w:textAlignment w:val="baseline"/>
      <w:outlineLvl w:val="5"/>
    </w:pPr>
    <w:rPr>
      <w:szCs w:val="20"/>
    </w:rPr>
  </w:style>
  <w:style w:type="paragraph" w:styleId="7">
    <w:name w:val="heading 7"/>
    <w:basedOn w:val="a"/>
    <w:next w:val="a"/>
    <w:link w:val="70"/>
    <w:unhideWhenUsed/>
    <w:qFormat/>
    <w:rsid w:val="004B77CF"/>
    <w:pPr>
      <w:spacing w:before="240" w:after="60"/>
      <w:outlineLvl w:val="6"/>
    </w:pPr>
  </w:style>
  <w:style w:type="paragraph" w:styleId="8">
    <w:name w:val="heading 8"/>
    <w:basedOn w:val="a"/>
    <w:next w:val="a"/>
    <w:link w:val="80"/>
    <w:qFormat/>
    <w:rsid w:val="007B1748"/>
    <w:pPr>
      <w:keepNext/>
      <w:overflowPunct w:val="0"/>
      <w:autoSpaceDE w:val="0"/>
      <w:autoSpaceDN w:val="0"/>
      <w:adjustRightInd w:val="0"/>
      <w:ind w:left="779"/>
      <w:textAlignment w:val="baseline"/>
      <w:outlineLvl w:val="7"/>
    </w:pPr>
    <w:rPr>
      <w:sz w:val="28"/>
      <w:szCs w:val="20"/>
    </w:rPr>
  </w:style>
  <w:style w:type="paragraph" w:styleId="9">
    <w:name w:val="heading 9"/>
    <w:basedOn w:val="a"/>
    <w:next w:val="a"/>
    <w:link w:val="90"/>
    <w:qFormat/>
    <w:rsid w:val="007B1748"/>
    <w:pPr>
      <w:keepNext/>
      <w:overflowPunct w:val="0"/>
      <w:autoSpaceDE w:val="0"/>
      <w:autoSpaceDN w:val="0"/>
      <w:adjustRightInd w:val="0"/>
      <w:ind w:left="779"/>
      <w:jc w:val="center"/>
      <w:textAlignment w:val="baseline"/>
      <w:outlineLvl w:val="8"/>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77C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4B77CF"/>
    <w:rPr>
      <w:rFonts w:asciiTheme="majorHAnsi" w:eastAsiaTheme="majorEastAsia" w:hAnsiTheme="majorHAnsi" w:cstheme="majorBidi"/>
      <w:b/>
      <w:bCs/>
      <w:color w:val="4F81BD" w:themeColor="accent1"/>
      <w:sz w:val="26"/>
      <w:szCs w:val="26"/>
      <w:lang w:eastAsia="ru-RU"/>
    </w:rPr>
  </w:style>
  <w:style w:type="character" w:customStyle="1" w:styleId="70">
    <w:name w:val="Заголовок 7 Знак"/>
    <w:basedOn w:val="a0"/>
    <w:link w:val="7"/>
    <w:rsid w:val="004B77CF"/>
    <w:rPr>
      <w:rFonts w:ascii="Times New Roman" w:eastAsia="Times New Roman" w:hAnsi="Times New Roman" w:cs="Times New Roman"/>
      <w:sz w:val="24"/>
      <w:szCs w:val="24"/>
      <w:lang w:eastAsia="ru-RU"/>
    </w:rPr>
  </w:style>
  <w:style w:type="paragraph" w:styleId="a3">
    <w:name w:val="Normal (Web)"/>
    <w:basedOn w:val="a"/>
    <w:uiPriority w:val="99"/>
    <w:unhideWhenUsed/>
    <w:rsid w:val="004B77CF"/>
    <w:pPr>
      <w:spacing w:before="100" w:beforeAutospacing="1" w:after="100" w:afterAutospacing="1"/>
    </w:pPr>
  </w:style>
  <w:style w:type="paragraph" w:styleId="a4">
    <w:name w:val="List Paragraph"/>
    <w:basedOn w:val="a"/>
    <w:uiPriority w:val="34"/>
    <w:qFormat/>
    <w:rsid w:val="004B77CF"/>
    <w:pPr>
      <w:ind w:left="720"/>
      <w:contextualSpacing/>
    </w:pPr>
  </w:style>
  <w:style w:type="paragraph" w:customStyle="1" w:styleId="ConsPlusTitle">
    <w:name w:val="ConsPlusTitle"/>
    <w:rsid w:val="004B77C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table" w:styleId="a5">
    <w:name w:val="Table Grid"/>
    <w:basedOn w:val="a1"/>
    <w:uiPriority w:val="59"/>
    <w:rsid w:val="004B7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182B73"/>
    <w:rPr>
      <w:color w:val="0000FF" w:themeColor="hyperlink"/>
      <w:u w:val="single"/>
    </w:rPr>
  </w:style>
  <w:style w:type="character" w:customStyle="1" w:styleId="30">
    <w:name w:val="Заголовок 3 Знак"/>
    <w:basedOn w:val="a0"/>
    <w:link w:val="3"/>
    <w:rsid w:val="007B1748"/>
    <w:rPr>
      <w:rFonts w:ascii="Times New Roman" w:eastAsia="Times New Roman" w:hAnsi="Times New Roman" w:cs="Times New Roman"/>
      <w:bCs/>
      <w:sz w:val="28"/>
      <w:szCs w:val="20"/>
      <w:lang w:eastAsia="ru-RU"/>
    </w:rPr>
  </w:style>
  <w:style w:type="character" w:customStyle="1" w:styleId="40">
    <w:name w:val="Заголовок 4 Знак"/>
    <w:basedOn w:val="a0"/>
    <w:link w:val="4"/>
    <w:rsid w:val="007B1748"/>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7B1748"/>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7B1748"/>
    <w:rPr>
      <w:rFonts w:ascii="Times New Roman" w:eastAsia="Times New Roman" w:hAnsi="Times New Roman" w:cs="Times New Roman"/>
      <w:sz w:val="24"/>
      <w:szCs w:val="20"/>
      <w:lang w:eastAsia="ru-RU"/>
    </w:rPr>
  </w:style>
  <w:style w:type="character" w:customStyle="1" w:styleId="80">
    <w:name w:val="Заголовок 8 Знак"/>
    <w:basedOn w:val="a0"/>
    <w:link w:val="8"/>
    <w:rsid w:val="007B1748"/>
    <w:rPr>
      <w:rFonts w:ascii="Times New Roman" w:eastAsia="Times New Roman" w:hAnsi="Times New Roman" w:cs="Times New Roman"/>
      <w:sz w:val="28"/>
      <w:szCs w:val="20"/>
      <w:lang w:eastAsia="ru-RU"/>
    </w:rPr>
  </w:style>
  <w:style w:type="character" w:customStyle="1" w:styleId="90">
    <w:name w:val="Заголовок 9 Знак"/>
    <w:basedOn w:val="a0"/>
    <w:link w:val="9"/>
    <w:rsid w:val="007B1748"/>
    <w:rPr>
      <w:rFonts w:ascii="Times New Roman" w:eastAsia="Times New Roman" w:hAnsi="Times New Roman" w:cs="Times New Roman"/>
      <w:sz w:val="28"/>
      <w:szCs w:val="20"/>
      <w:lang w:eastAsia="ru-RU"/>
    </w:rPr>
  </w:style>
  <w:style w:type="paragraph" w:styleId="a7">
    <w:name w:val="caption"/>
    <w:basedOn w:val="a"/>
    <w:next w:val="a"/>
    <w:uiPriority w:val="35"/>
    <w:unhideWhenUsed/>
    <w:qFormat/>
    <w:rsid w:val="007B1748"/>
    <w:pPr>
      <w:spacing w:after="200"/>
    </w:pPr>
    <w:rPr>
      <w:rFonts w:ascii="Calibri" w:eastAsia="Calibri" w:hAnsi="Calibri"/>
      <w:b/>
      <w:bCs/>
      <w:color w:val="4F81BD"/>
      <w:sz w:val="18"/>
      <w:szCs w:val="18"/>
      <w:lang w:eastAsia="en-US"/>
    </w:rPr>
  </w:style>
  <w:style w:type="character" w:styleId="a8">
    <w:name w:val="Strong"/>
    <w:basedOn w:val="a0"/>
    <w:qFormat/>
    <w:rsid w:val="007B1748"/>
    <w:rPr>
      <w:b/>
      <w:bCs/>
    </w:rPr>
  </w:style>
  <w:style w:type="character" w:styleId="a9">
    <w:name w:val="Emphasis"/>
    <w:basedOn w:val="a0"/>
    <w:uiPriority w:val="20"/>
    <w:qFormat/>
    <w:rsid w:val="007B1748"/>
    <w:rPr>
      <w:i/>
      <w:iCs/>
    </w:rPr>
  </w:style>
  <w:style w:type="paragraph" w:styleId="aa">
    <w:name w:val="No Spacing"/>
    <w:uiPriority w:val="1"/>
    <w:qFormat/>
    <w:rsid w:val="007B1748"/>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7B1748"/>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7B174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7B174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B1748"/>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PlusTitlePage">
    <w:name w:val="ConsPlusTitlePage"/>
    <w:rsid w:val="007B174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B174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B1748"/>
    <w:pPr>
      <w:widowControl w:val="0"/>
      <w:autoSpaceDE w:val="0"/>
      <w:autoSpaceDN w:val="0"/>
      <w:spacing w:after="0" w:line="240" w:lineRule="auto"/>
    </w:pPr>
    <w:rPr>
      <w:rFonts w:ascii="Arial" w:eastAsia="Times New Roman" w:hAnsi="Arial" w:cs="Arial"/>
      <w:sz w:val="20"/>
      <w:szCs w:val="20"/>
      <w:lang w:eastAsia="ru-RU"/>
    </w:rPr>
  </w:style>
  <w:style w:type="paragraph" w:styleId="ab">
    <w:name w:val="Balloon Text"/>
    <w:basedOn w:val="a"/>
    <w:link w:val="ac"/>
    <w:uiPriority w:val="99"/>
    <w:semiHidden/>
    <w:unhideWhenUsed/>
    <w:rsid w:val="007B1748"/>
    <w:pPr>
      <w:overflowPunct w:val="0"/>
      <w:autoSpaceDE w:val="0"/>
      <w:autoSpaceDN w:val="0"/>
      <w:adjustRightInd w:val="0"/>
      <w:textAlignment w:val="baseline"/>
    </w:pPr>
    <w:rPr>
      <w:rFonts w:ascii="Tahoma" w:hAnsi="Tahoma" w:cs="Tahoma"/>
      <w:sz w:val="16"/>
      <w:szCs w:val="16"/>
    </w:rPr>
  </w:style>
  <w:style w:type="character" w:customStyle="1" w:styleId="ac">
    <w:name w:val="Текст выноски Знак"/>
    <w:basedOn w:val="a0"/>
    <w:link w:val="ab"/>
    <w:uiPriority w:val="99"/>
    <w:semiHidden/>
    <w:rsid w:val="007B1748"/>
    <w:rPr>
      <w:rFonts w:ascii="Tahoma" w:eastAsia="Times New Roman" w:hAnsi="Tahoma" w:cs="Tahoma"/>
      <w:sz w:val="16"/>
      <w:szCs w:val="16"/>
      <w:lang w:eastAsia="ru-RU"/>
    </w:rPr>
  </w:style>
  <w:style w:type="paragraph" w:styleId="ad">
    <w:name w:val="header"/>
    <w:basedOn w:val="a"/>
    <w:link w:val="ae"/>
    <w:uiPriority w:val="99"/>
    <w:unhideWhenUsed/>
    <w:rsid w:val="007B1748"/>
    <w:pPr>
      <w:tabs>
        <w:tab w:val="center" w:pos="4677"/>
        <w:tab w:val="right" w:pos="9355"/>
      </w:tabs>
      <w:overflowPunct w:val="0"/>
      <w:autoSpaceDE w:val="0"/>
      <w:autoSpaceDN w:val="0"/>
      <w:adjustRightInd w:val="0"/>
      <w:textAlignment w:val="baseline"/>
    </w:pPr>
    <w:rPr>
      <w:sz w:val="20"/>
      <w:szCs w:val="20"/>
    </w:rPr>
  </w:style>
  <w:style w:type="character" w:customStyle="1" w:styleId="ae">
    <w:name w:val="Верхний колонтитул Знак"/>
    <w:basedOn w:val="a0"/>
    <w:link w:val="ad"/>
    <w:uiPriority w:val="99"/>
    <w:rsid w:val="007B1748"/>
    <w:rPr>
      <w:rFonts w:ascii="Times New Roman" w:eastAsia="Times New Roman" w:hAnsi="Times New Roman" w:cs="Times New Roman"/>
      <w:sz w:val="20"/>
      <w:szCs w:val="20"/>
      <w:lang w:eastAsia="ru-RU"/>
    </w:rPr>
  </w:style>
  <w:style w:type="paragraph" w:styleId="af">
    <w:name w:val="footer"/>
    <w:basedOn w:val="a"/>
    <w:link w:val="af0"/>
    <w:uiPriority w:val="99"/>
    <w:semiHidden/>
    <w:unhideWhenUsed/>
    <w:rsid w:val="007B1748"/>
    <w:pPr>
      <w:tabs>
        <w:tab w:val="center" w:pos="4677"/>
        <w:tab w:val="right" w:pos="9355"/>
      </w:tabs>
      <w:overflowPunct w:val="0"/>
      <w:autoSpaceDE w:val="0"/>
      <w:autoSpaceDN w:val="0"/>
      <w:adjustRightInd w:val="0"/>
      <w:textAlignment w:val="baseline"/>
    </w:pPr>
    <w:rPr>
      <w:sz w:val="20"/>
      <w:szCs w:val="20"/>
    </w:rPr>
  </w:style>
  <w:style w:type="character" w:customStyle="1" w:styleId="af0">
    <w:name w:val="Нижний колонтитул Знак"/>
    <w:basedOn w:val="a0"/>
    <w:link w:val="af"/>
    <w:uiPriority w:val="99"/>
    <w:semiHidden/>
    <w:rsid w:val="007B174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2105">
      <w:bodyDiv w:val="1"/>
      <w:marLeft w:val="0"/>
      <w:marRight w:val="0"/>
      <w:marTop w:val="0"/>
      <w:marBottom w:val="0"/>
      <w:divBdr>
        <w:top w:val="none" w:sz="0" w:space="0" w:color="auto"/>
        <w:left w:val="none" w:sz="0" w:space="0" w:color="auto"/>
        <w:bottom w:val="none" w:sz="0" w:space="0" w:color="auto"/>
        <w:right w:val="none" w:sz="0" w:space="0" w:color="auto"/>
      </w:divBdr>
    </w:div>
    <w:div w:id="41635805">
      <w:bodyDiv w:val="1"/>
      <w:marLeft w:val="0"/>
      <w:marRight w:val="0"/>
      <w:marTop w:val="0"/>
      <w:marBottom w:val="0"/>
      <w:divBdr>
        <w:top w:val="none" w:sz="0" w:space="0" w:color="auto"/>
        <w:left w:val="none" w:sz="0" w:space="0" w:color="auto"/>
        <w:bottom w:val="none" w:sz="0" w:space="0" w:color="auto"/>
        <w:right w:val="none" w:sz="0" w:space="0" w:color="auto"/>
      </w:divBdr>
    </w:div>
    <w:div w:id="86077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1812&amp;dst=100063" TargetMode="External"/><Relationship Id="rId117" Type="http://schemas.openxmlformats.org/officeDocument/2006/relationships/hyperlink" Target="https://login.consultant.ru/link/?req=doc&amp;base=LAW&amp;n=41812&amp;dst=100884" TargetMode="External"/><Relationship Id="rId21" Type="http://schemas.openxmlformats.org/officeDocument/2006/relationships/hyperlink" Target="https://login.consultant.ru/link/?req=doc&amp;base=LAW&amp;n=428583&amp;dst=100020" TargetMode="External"/><Relationship Id="rId42" Type="http://schemas.openxmlformats.org/officeDocument/2006/relationships/hyperlink" Target="https://login.consultant.ru/link/?req=doc&amp;base=LAW&amp;n=483239&amp;dst=536" TargetMode="External"/><Relationship Id="rId47" Type="http://schemas.openxmlformats.org/officeDocument/2006/relationships/hyperlink" Target="https://login.consultant.ru/link/?req=doc&amp;base=LAW&amp;n=483239&amp;dst=538" TargetMode="External"/><Relationship Id="rId63" Type="http://schemas.openxmlformats.org/officeDocument/2006/relationships/hyperlink" Target="https://login.consultant.ru/link/?req=doc&amp;base=LAW&amp;n=296977&amp;dst=100015" TargetMode="External"/><Relationship Id="rId68" Type="http://schemas.openxmlformats.org/officeDocument/2006/relationships/hyperlink" Target="https://login.consultant.ru/link/?req=doc&amp;base=LAW&amp;n=483239&amp;dst=574" TargetMode="External"/><Relationship Id="rId84" Type="http://schemas.openxmlformats.org/officeDocument/2006/relationships/hyperlink" Target="https://login.consultant.ru/link/?req=doc&amp;base=LAW&amp;n=41812&amp;dst=100842" TargetMode="External"/><Relationship Id="rId89" Type="http://schemas.openxmlformats.org/officeDocument/2006/relationships/hyperlink" Target="https://login.consultant.ru/link/?req=doc&amp;base=LAW&amp;n=41812&amp;dst=101164" TargetMode="External"/><Relationship Id="rId112" Type="http://schemas.openxmlformats.org/officeDocument/2006/relationships/hyperlink" Target="https://login.consultant.ru/link/?req=doc&amp;base=LAW&amp;n=41812&amp;dst=100570" TargetMode="External"/><Relationship Id="rId133" Type="http://schemas.openxmlformats.org/officeDocument/2006/relationships/hyperlink" Target="https://login.consultant.ru/link/?req=doc&amp;base=LAW&amp;n=41812&amp;dst=102031" TargetMode="External"/><Relationship Id="rId138" Type="http://schemas.openxmlformats.org/officeDocument/2006/relationships/hyperlink" Target="https://login.consultant.ru/link/?req=doc&amp;base=LAW&amp;n=373204&amp;dst=101375" TargetMode="External"/><Relationship Id="rId16" Type="http://schemas.openxmlformats.org/officeDocument/2006/relationships/hyperlink" Target="https://login.consultant.ru/link/?req=doc&amp;base=LAW&amp;n=373204&amp;dst=101207" TargetMode="External"/><Relationship Id="rId107" Type="http://schemas.openxmlformats.org/officeDocument/2006/relationships/hyperlink" Target="https://login.consultant.ru/link/?req=doc&amp;base=LAW&amp;n=41812&amp;dst=100164" TargetMode="External"/><Relationship Id="rId11" Type="http://schemas.openxmlformats.org/officeDocument/2006/relationships/hyperlink" Target="https://login.consultant.ru/link/?req=doc&amp;base=LAW&amp;n=373204&amp;dst=100981" TargetMode="External"/><Relationship Id="rId32" Type="http://schemas.openxmlformats.org/officeDocument/2006/relationships/hyperlink" Target="https://login.consultant.ru/link/?req=doc&amp;base=LAW&amp;n=483239&amp;dst=534" TargetMode="External"/><Relationship Id="rId37" Type="http://schemas.openxmlformats.org/officeDocument/2006/relationships/hyperlink" Target="https://login.consultant.ru/link/?req=doc&amp;base=LAW&amp;n=41812&amp;dst=101635" TargetMode="External"/><Relationship Id="rId53" Type="http://schemas.openxmlformats.org/officeDocument/2006/relationships/hyperlink" Target="https://login.consultant.ru/link/?req=doc&amp;base=LAW&amp;n=41812&amp;dst=101067" TargetMode="External"/><Relationship Id="rId58" Type="http://schemas.openxmlformats.org/officeDocument/2006/relationships/hyperlink" Target="https://login.consultant.ru/link/?req=doc&amp;base=LAW&amp;n=41812&amp;dst=101989" TargetMode="External"/><Relationship Id="rId74" Type="http://schemas.openxmlformats.org/officeDocument/2006/relationships/hyperlink" Target="https://login.consultant.ru/link/?req=doc&amp;base=LAW&amp;n=483176&amp;dst=331" TargetMode="External"/><Relationship Id="rId79" Type="http://schemas.openxmlformats.org/officeDocument/2006/relationships/hyperlink" Target="https://login.consultant.ru/link/?req=doc&amp;base=LAW&amp;n=41812&amp;dst=100517" TargetMode="External"/><Relationship Id="rId102" Type="http://schemas.openxmlformats.org/officeDocument/2006/relationships/hyperlink" Target="https://login.consultant.ru/link/?req=doc&amp;base=LAW&amp;n=41812&amp;dst=102034" TargetMode="External"/><Relationship Id="rId123" Type="http://schemas.openxmlformats.org/officeDocument/2006/relationships/hyperlink" Target="https://login.consultant.ru/link/?req=doc&amp;base=LAW&amp;n=41812&amp;dst=101183" TargetMode="External"/><Relationship Id="rId128" Type="http://schemas.openxmlformats.org/officeDocument/2006/relationships/hyperlink" Target="https://login.consultant.ru/link/?req=doc&amp;base=LAW&amp;n=41812&amp;dst=101287" TargetMode="External"/><Relationship Id="rId5" Type="http://schemas.openxmlformats.org/officeDocument/2006/relationships/hyperlink" Target="mailto:mku-askiz-kh@yandex.ru" TargetMode="External"/><Relationship Id="rId90" Type="http://schemas.openxmlformats.org/officeDocument/2006/relationships/hyperlink" Target="https://login.consultant.ru/link/?req=doc&amp;base=LAW&amp;n=41812&amp;dst=101169" TargetMode="External"/><Relationship Id="rId95" Type="http://schemas.openxmlformats.org/officeDocument/2006/relationships/hyperlink" Target="https://login.consultant.ru/link/?req=doc&amp;base=LAW&amp;n=41812&amp;dst=101286" TargetMode="External"/><Relationship Id="rId22" Type="http://schemas.openxmlformats.org/officeDocument/2006/relationships/hyperlink" Target="https://login.consultant.ru/link/?req=doc&amp;base=LAW&amp;n=41812&amp;dst=100011" TargetMode="External"/><Relationship Id="rId27" Type="http://schemas.openxmlformats.org/officeDocument/2006/relationships/hyperlink" Target="https://login.consultant.ru/link/?req=doc&amp;base=LAW&amp;n=373204&amp;dst=100815" TargetMode="External"/><Relationship Id="rId43" Type="http://schemas.openxmlformats.org/officeDocument/2006/relationships/hyperlink" Target="https://login.consultant.ru/link/?req=doc&amp;base=LAW&amp;n=401404&amp;dst=100010" TargetMode="External"/><Relationship Id="rId48" Type="http://schemas.openxmlformats.org/officeDocument/2006/relationships/hyperlink" Target="https://login.consultant.ru/link/?req=doc&amp;base=LAW&amp;n=483176&amp;dst=228" TargetMode="External"/><Relationship Id="rId64" Type="http://schemas.openxmlformats.org/officeDocument/2006/relationships/hyperlink" Target="https://login.consultant.ru/link/?req=doc&amp;base=LAW&amp;n=483176&amp;dst=100048" TargetMode="External"/><Relationship Id="rId69" Type="http://schemas.openxmlformats.org/officeDocument/2006/relationships/hyperlink" Target="https://login.consultant.ru/link/?req=doc&amp;base=LAW&amp;n=483239&amp;dst=540" TargetMode="External"/><Relationship Id="rId113" Type="http://schemas.openxmlformats.org/officeDocument/2006/relationships/hyperlink" Target="https://login.consultant.ru/link/?req=doc&amp;base=LAW&amp;n=41812&amp;dst=100799" TargetMode="External"/><Relationship Id="rId118" Type="http://schemas.openxmlformats.org/officeDocument/2006/relationships/hyperlink" Target="https://login.consultant.ru/link/?req=doc&amp;base=LAW&amp;n=41812&amp;dst=101067" TargetMode="External"/><Relationship Id="rId134" Type="http://schemas.openxmlformats.org/officeDocument/2006/relationships/hyperlink" Target="https://login.consultant.ru/link/?req=doc&amp;base=LAW&amp;n=41812&amp;dst=102034" TargetMode="External"/><Relationship Id="rId139" Type="http://schemas.openxmlformats.org/officeDocument/2006/relationships/hyperlink" Target="https://login.consultant.ru/link/?req=doc&amp;base=LAW&amp;n=483239&amp;dst=314" TargetMode="External"/><Relationship Id="rId8" Type="http://schemas.openxmlformats.org/officeDocument/2006/relationships/hyperlink" Target="https://login.consultant.ru/link/?req=doc&amp;base=LAW&amp;n=483239&amp;dst=532" TargetMode="External"/><Relationship Id="rId51" Type="http://schemas.openxmlformats.org/officeDocument/2006/relationships/hyperlink" Target="https://login.consultant.ru/link/?req=doc&amp;base=LAW&amp;n=41812&amp;dst=100537" TargetMode="External"/><Relationship Id="rId72" Type="http://schemas.openxmlformats.org/officeDocument/2006/relationships/hyperlink" Target="https://login.consultant.ru/link/?req=doc&amp;base=LAW&amp;n=373204&amp;dst=101286" TargetMode="External"/><Relationship Id="rId80" Type="http://schemas.openxmlformats.org/officeDocument/2006/relationships/hyperlink" Target="https://login.consultant.ru/link/?req=doc&amp;base=LAW&amp;n=41812&amp;dst=100570" TargetMode="External"/><Relationship Id="rId85" Type="http://schemas.openxmlformats.org/officeDocument/2006/relationships/hyperlink" Target="https://login.consultant.ru/link/?req=doc&amp;base=LAW&amp;n=41812&amp;dst=100884" TargetMode="External"/><Relationship Id="rId93" Type="http://schemas.openxmlformats.org/officeDocument/2006/relationships/hyperlink" Target="https://login.consultant.ru/link/?req=doc&amp;base=LAW&amp;n=41812&amp;dst=101266" TargetMode="External"/><Relationship Id="rId98" Type="http://schemas.openxmlformats.org/officeDocument/2006/relationships/hyperlink" Target="https://login.consultant.ru/link/?req=doc&amp;base=LAW&amp;n=41812&amp;dst=101909" TargetMode="External"/><Relationship Id="rId121" Type="http://schemas.openxmlformats.org/officeDocument/2006/relationships/hyperlink" Target="https://login.consultant.ru/link/?req=doc&amp;base=LAW&amp;n=41812&amp;dst=101164" TargetMode="External"/><Relationship Id="rId14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LAW&amp;n=41812&amp;dst=100387" TargetMode="External"/><Relationship Id="rId17" Type="http://schemas.openxmlformats.org/officeDocument/2006/relationships/hyperlink" Target="https://login.consultant.ru/link/?req=doc&amp;base=LAW&amp;n=428583&amp;dst=100245" TargetMode="External"/><Relationship Id="rId25" Type="http://schemas.openxmlformats.org/officeDocument/2006/relationships/hyperlink" Target="https://login.consultant.ru/link/?req=doc&amp;base=LAW&amp;n=41812&amp;dst=100062" TargetMode="External"/><Relationship Id="rId33" Type="http://schemas.openxmlformats.org/officeDocument/2006/relationships/hyperlink" Target="https://login.consultant.ru/link/?req=doc&amp;base=LAW&amp;n=41812&amp;dst=101022" TargetMode="External"/><Relationship Id="rId38" Type="http://schemas.openxmlformats.org/officeDocument/2006/relationships/hyperlink" Target="https://login.consultant.ru/link/?req=doc&amp;base=LAW&amp;n=41812&amp;dst=101970" TargetMode="External"/><Relationship Id="rId46" Type="http://schemas.openxmlformats.org/officeDocument/2006/relationships/hyperlink" Target="https://login.consultant.ru/link/?req=doc&amp;base=LAW&amp;n=41812&amp;dst=100370" TargetMode="External"/><Relationship Id="rId59" Type="http://schemas.openxmlformats.org/officeDocument/2006/relationships/hyperlink" Target="https://login.consultant.ru/link/?req=doc&amp;base=LAW&amp;n=41812&amp;dst=101159" TargetMode="External"/><Relationship Id="rId67" Type="http://schemas.openxmlformats.org/officeDocument/2006/relationships/hyperlink" Target="https://login.consultant.ru/link/?req=doc&amp;base=LAW&amp;n=483239&amp;dst=548" TargetMode="External"/><Relationship Id="rId103" Type="http://schemas.openxmlformats.org/officeDocument/2006/relationships/hyperlink" Target="https://login.consultant.ru/link/?req=doc&amp;base=LAW&amp;n=373204&amp;dst=101342" TargetMode="External"/><Relationship Id="rId108" Type="http://schemas.openxmlformats.org/officeDocument/2006/relationships/hyperlink" Target="https://login.consultant.ru/link/?req=doc&amp;base=LAW&amp;n=41812&amp;dst=100167" TargetMode="External"/><Relationship Id="rId116" Type="http://schemas.openxmlformats.org/officeDocument/2006/relationships/hyperlink" Target="https://login.consultant.ru/link/?req=doc&amp;base=LAW&amp;n=41812&amp;dst=100842" TargetMode="External"/><Relationship Id="rId124" Type="http://schemas.openxmlformats.org/officeDocument/2006/relationships/hyperlink" Target="https://login.consultant.ru/link/?req=doc&amp;base=LAW&amp;n=41812&amp;dst=101187" TargetMode="External"/><Relationship Id="rId129" Type="http://schemas.openxmlformats.org/officeDocument/2006/relationships/hyperlink" Target="https://login.consultant.ru/link/?req=doc&amp;base=LAW&amp;n=41812&amp;dst=101717" TargetMode="External"/><Relationship Id="rId137" Type="http://schemas.openxmlformats.org/officeDocument/2006/relationships/hyperlink" Target="https://login.consultant.ru/link/?req=doc&amp;base=LAW&amp;n=373204&amp;dst=101360" TargetMode="External"/><Relationship Id="rId20" Type="http://schemas.openxmlformats.org/officeDocument/2006/relationships/hyperlink" Target="https://login.consultant.ru/link/?req=doc&amp;base=LAW&amp;n=373204&amp;dst=100876" TargetMode="External"/><Relationship Id="rId41" Type="http://schemas.openxmlformats.org/officeDocument/2006/relationships/hyperlink" Target="https://login.consultant.ru/link/?req=doc&amp;base=LAW&amp;n=373204&amp;dst=100981" TargetMode="External"/><Relationship Id="rId54" Type="http://schemas.openxmlformats.org/officeDocument/2006/relationships/hyperlink" Target="https://login.consultant.ru/link/?req=doc&amp;base=LAW&amp;n=41812&amp;dst=101125" TargetMode="External"/><Relationship Id="rId62" Type="http://schemas.openxmlformats.org/officeDocument/2006/relationships/hyperlink" Target="https://login.consultant.ru/link/?req=doc&amp;base=LAW&amp;n=41812&amp;dst=100343" TargetMode="External"/><Relationship Id="rId70" Type="http://schemas.openxmlformats.org/officeDocument/2006/relationships/hyperlink" Target="https://login.consultant.ru/link/?req=doc&amp;base=LAW&amp;n=41812&amp;dst=102082" TargetMode="External"/><Relationship Id="rId75" Type="http://schemas.openxmlformats.org/officeDocument/2006/relationships/hyperlink" Target="https://login.consultant.ru/link/?req=doc&amp;base=LAW&amp;n=41812&amp;dst=100164" TargetMode="External"/><Relationship Id="rId83" Type="http://schemas.openxmlformats.org/officeDocument/2006/relationships/hyperlink" Target="https://login.consultant.ru/link/?req=doc&amp;base=LAW&amp;n=41812&amp;dst=100838" TargetMode="External"/><Relationship Id="rId88" Type="http://schemas.openxmlformats.org/officeDocument/2006/relationships/hyperlink" Target="https://login.consultant.ru/link/?req=doc&amp;base=LAW&amp;n=41812&amp;dst=101122" TargetMode="External"/><Relationship Id="rId91" Type="http://schemas.openxmlformats.org/officeDocument/2006/relationships/hyperlink" Target="https://login.consultant.ru/link/?req=doc&amp;base=LAW&amp;n=41812&amp;dst=101183" TargetMode="External"/><Relationship Id="rId96" Type="http://schemas.openxmlformats.org/officeDocument/2006/relationships/hyperlink" Target="https://login.consultant.ru/link/?req=doc&amp;base=LAW&amp;n=41812&amp;dst=101287" TargetMode="External"/><Relationship Id="rId111" Type="http://schemas.openxmlformats.org/officeDocument/2006/relationships/hyperlink" Target="https://login.consultant.ru/link/?req=doc&amp;base=LAW&amp;n=41812&amp;dst=100517" TargetMode="External"/><Relationship Id="rId132" Type="http://schemas.openxmlformats.org/officeDocument/2006/relationships/hyperlink" Target="https://login.consultant.ru/link/?req=doc&amp;base=LAW&amp;n=41812&amp;dst=101920" TargetMode="External"/><Relationship Id="rId140" Type="http://schemas.openxmlformats.org/officeDocument/2006/relationships/hyperlink" Target="https://login.consultant.ru/link/?req=doc&amp;base=LAW&amp;n=483176&amp;dst=331" TargetMode="External"/><Relationship Id="rId1" Type="http://schemas.openxmlformats.org/officeDocument/2006/relationships/styles" Target="styles.xml"/><Relationship Id="rId6" Type="http://schemas.openxmlformats.org/officeDocument/2006/relationships/hyperlink" Target="https://login.consultant.ru/link/?req=doc&amp;base=LAW&amp;n=483239&amp;dst=531" TargetMode="External"/><Relationship Id="rId15" Type="http://schemas.openxmlformats.org/officeDocument/2006/relationships/hyperlink" Target="https://login.consultant.ru/link/?req=doc&amp;base=LAW&amp;n=373204&amp;dst=101205" TargetMode="External"/><Relationship Id="rId23" Type="http://schemas.openxmlformats.org/officeDocument/2006/relationships/hyperlink" Target="https://login.consultant.ru/link/?req=doc&amp;base=LAW&amp;n=373204&amp;dst=100011" TargetMode="External"/><Relationship Id="rId28" Type="http://schemas.openxmlformats.org/officeDocument/2006/relationships/hyperlink" Target="https://login.consultant.ru/link/?req=doc&amp;base=LAW&amp;n=373015&amp;dst=100013" TargetMode="External"/><Relationship Id="rId36" Type="http://schemas.openxmlformats.org/officeDocument/2006/relationships/hyperlink" Target="https://login.consultant.ru/link/?req=doc&amp;base=LAW&amp;n=41812&amp;dst=100799" TargetMode="External"/><Relationship Id="rId49" Type="http://schemas.openxmlformats.org/officeDocument/2006/relationships/hyperlink" Target="https://login.consultant.ru/link/?req=doc&amp;base=LAW&amp;n=41812&amp;dst=101996" TargetMode="External"/><Relationship Id="rId57" Type="http://schemas.openxmlformats.org/officeDocument/2006/relationships/hyperlink" Target="https://login.consultant.ru/link/?req=doc&amp;base=LAW&amp;n=41812&amp;dst=101069" TargetMode="External"/><Relationship Id="rId106" Type="http://schemas.openxmlformats.org/officeDocument/2006/relationships/hyperlink" Target="https://login.consultant.ru/link/?req=doc&amp;base=LAW&amp;n=373204&amp;dst=101375" TargetMode="External"/><Relationship Id="rId114" Type="http://schemas.openxmlformats.org/officeDocument/2006/relationships/hyperlink" Target="https://login.consultant.ru/link/?req=doc&amp;base=LAW&amp;n=41812&amp;dst=100833" TargetMode="External"/><Relationship Id="rId119" Type="http://schemas.openxmlformats.org/officeDocument/2006/relationships/hyperlink" Target="https://login.consultant.ru/link/?req=doc&amp;base=LAW&amp;n=41812&amp;dst=101111" TargetMode="External"/><Relationship Id="rId127" Type="http://schemas.openxmlformats.org/officeDocument/2006/relationships/hyperlink" Target="https://login.consultant.ru/link/?req=doc&amp;base=LAW&amp;n=41812&amp;dst=101286" TargetMode="External"/><Relationship Id="rId10" Type="http://schemas.openxmlformats.org/officeDocument/2006/relationships/hyperlink" Target="https://login.consultant.ru/link/?req=doc&amp;base=LAW&amp;n=41812&amp;dst=102014" TargetMode="External"/><Relationship Id="rId31" Type="http://schemas.openxmlformats.org/officeDocument/2006/relationships/hyperlink" Target="https://login.consultant.ru/link/?req=doc&amp;base=LAW&amp;n=483239&amp;dst=533" TargetMode="External"/><Relationship Id="rId44" Type="http://schemas.openxmlformats.org/officeDocument/2006/relationships/hyperlink" Target="https://login.consultant.ru/link/?req=doc&amp;base=LAW&amp;n=483239&amp;dst=537" TargetMode="External"/><Relationship Id="rId52" Type="http://schemas.openxmlformats.org/officeDocument/2006/relationships/hyperlink" Target="https://login.consultant.ru/link/?req=doc&amp;base=LAW&amp;n=41812&amp;dst=101122" TargetMode="External"/><Relationship Id="rId60" Type="http://schemas.openxmlformats.org/officeDocument/2006/relationships/hyperlink" Target="https://login.consultant.ru/link/?req=doc&amp;base=LAW&amp;n=41812&amp;dst=101164" TargetMode="External"/><Relationship Id="rId65" Type="http://schemas.openxmlformats.org/officeDocument/2006/relationships/hyperlink" Target="https://login.consultant.ru/link/?req=doc&amp;base=LAW&amp;n=483239&amp;dst=539" TargetMode="External"/><Relationship Id="rId73" Type="http://schemas.openxmlformats.org/officeDocument/2006/relationships/hyperlink" Target="https://login.consultant.ru/link/?req=doc&amp;base=LAW&amp;n=483239&amp;dst=314" TargetMode="External"/><Relationship Id="rId78" Type="http://schemas.openxmlformats.org/officeDocument/2006/relationships/hyperlink" Target="https://login.consultant.ru/link/?req=doc&amp;base=LAW&amp;n=41812&amp;dst=100511" TargetMode="External"/><Relationship Id="rId81" Type="http://schemas.openxmlformats.org/officeDocument/2006/relationships/hyperlink" Target="https://login.consultant.ru/link/?req=doc&amp;base=LAW&amp;n=41812&amp;dst=100799" TargetMode="External"/><Relationship Id="rId86" Type="http://schemas.openxmlformats.org/officeDocument/2006/relationships/hyperlink" Target="https://login.consultant.ru/link/?req=doc&amp;base=LAW&amp;n=41812&amp;dst=101067" TargetMode="External"/><Relationship Id="rId94" Type="http://schemas.openxmlformats.org/officeDocument/2006/relationships/hyperlink" Target="https://login.consultant.ru/link/?req=doc&amp;base=LAW&amp;n=41812&amp;dst=101272" TargetMode="External"/><Relationship Id="rId99" Type="http://schemas.openxmlformats.org/officeDocument/2006/relationships/hyperlink" Target="https://login.consultant.ru/link/?req=doc&amp;base=LAW&amp;n=41812&amp;dst=101916" TargetMode="External"/><Relationship Id="rId101" Type="http://schemas.openxmlformats.org/officeDocument/2006/relationships/hyperlink" Target="https://login.consultant.ru/link/?req=doc&amp;base=LAW&amp;n=41812&amp;dst=102031" TargetMode="External"/><Relationship Id="rId122" Type="http://schemas.openxmlformats.org/officeDocument/2006/relationships/hyperlink" Target="https://login.consultant.ru/link/?req=doc&amp;base=LAW&amp;n=41812&amp;dst=101169" TargetMode="External"/><Relationship Id="rId130" Type="http://schemas.openxmlformats.org/officeDocument/2006/relationships/hyperlink" Target="https://login.consultant.ru/link/?req=doc&amp;base=LAW&amp;n=41812&amp;dst=101909" TargetMode="External"/><Relationship Id="rId135" Type="http://schemas.openxmlformats.org/officeDocument/2006/relationships/hyperlink" Target="https://login.consultant.ru/link/?req=doc&amp;base=LAW&amp;n=373204&amp;dst=101342" TargetMode="External"/><Relationship Id="rId4" Type="http://schemas.openxmlformats.org/officeDocument/2006/relationships/image" Target="media/image1.png"/><Relationship Id="rId9" Type="http://schemas.openxmlformats.org/officeDocument/2006/relationships/hyperlink" Target="https://login.consultant.ru/link/?req=doc&amp;base=LAW&amp;n=488463&amp;dst=100011" TargetMode="External"/><Relationship Id="rId13" Type="http://schemas.openxmlformats.org/officeDocument/2006/relationships/hyperlink" Target="https://login.consultant.ru/link/?req=doc&amp;base=LAW&amp;n=41812&amp;dst=100392" TargetMode="External"/><Relationship Id="rId18" Type="http://schemas.openxmlformats.org/officeDocument/2006/relationships/hyperlink" Target="https://login.consultant.ru/link/?req=doc&amp;base=LAW&amp;n=428583&amp;dst=100256" TargetMode="External"/><Relationship Id="rId39" Type="http://schemas.openxmlformats.org/officeDocument/2006/relationships/hyperlink" Target="https://login.consultant.ru/link/?req=doc&amp;base=LAW&amp;n=483239&amp;dst=535" TargetMode="External"/><Relationship Id="rId109" Type="http://schemas.openxmlformats.org/officeDocument/2006/relationships/hyperlink" Target="https://login.consultant.ru/link/?req=doc&amp;base=LAW&amp;n=41812&amp;dst=100377" TargetMode="External"/><Relationship Id="rId34" Type="http://schemas.openxmlformats.org/officeDocument/2006/relationships/hyperlink" Target="https://login.consultant.ru/link/?req=doc&amp;base=LAW&amp;n=41812&amp;dst=100307" TargetMode="External"/><Relationship Id="rId50" Type="http://schemas.openxmlformats.org/officeDocument/2006/relationships/hyperlink" Target="https://login.consultant.ru/link/?req=doc&amp;base=LAW&amp;n=41812&amp;dst=100465" TargetMode="External"/><Relationship Id="rId55" Type="http://schemas.openxmlformats.org/officeDocument/2006/relationships/hyperlink" Target="https://login.consultant.ru/link/?req=doc&amp;base=LAW&amp;n=41812&amp;dst=101138" TargetMode="External"/><Relationship Id="rId76" Type="http://schemas.openxmlformats.org/officeDocument/2006/relationships/hyperlink" Target="https://login.consultant.ru/link/?req=doc&amp;base=LAW&amp;n=41812&amp;dst=100167" TargetMode="External"/><Relationship Id="rId97" Type="http://schemas.openxmlformats.org/officeDocument/2006/relationships/hyperlink" Target="https://login.consultant.ru/link/?req=doc&amp;base=LAW&amp;n=41812&amp;dst=101717" TargetMode="External"/><Relationship Id="rId104" Type="http://schemas.openxmlformats.org/officeDocument/2006/relationships/hyperlink" Target="https://login.consultant.ru/link/?req=doc&amp;base=LAW&amp;n=373204&amp;dst=101352" TargetMode="External"/><Relationship Id="rId120" Type="http://schemas.openxmlformats.org/officeDocument/2006/relationships/hyperlink" Target="https://login.consultant.ru/link/?req=doc&amp;base=LAW&amp;n=41812&amp;dst=101122" TargetMode="External"/><Relationship Id="rId125" Type="http://schemas.openxmlformats.org/officeDocument/2006/relationships/hyperlink" Target="https://login.consultant.ru/link/?req=doc&amp;base=LAW&amp;n=41812&amp;dst=101266" TargetMode="External"/><Relationship Id="rId141" Type="http://schemas.openxmlformats.org/officeDocument/2006/relationships/fontTable" Target="fontTable.xml"/><Relationship Id="rId7" Type="http://schemas.openxmlformats.org/officeDocument/2006/relationships/hyperlink" Target="https://login.consultant.ru/link/?req=doc&amp;base=LAW&amp;n=483239" TargetMode="External"/><Relationship Id="rId71" Type="http://schemas.openxmlformats.org/officeDocument/2006/relationships/hyperlink" Target="https://login.consultant.ru/link/?req=doc&amp;base=LAW&amp;n=362449&amp;dst=100010" TargetMode="External"/><Relationship Id="rId92" Type="http://schemas.openxmlformats.org/officeDocument/2006/relationships/hyperlink" Target="https://login.consultant.ru/link/?req=doc&amp;base=LAW&amp;n=41812&amp;dst=101187" TargetMode="External"/><Relationship Id="rId2" Type="http://schemas.openxmlformats.org/officeDocument/2006/relationships/settings" Target="settings.xml"/><Relationship Id="rId29" Type="http://schemas.openxmlformats.org/officeDocument/2006/relationships/hyperlink" Target="https://login.consultant.ru/link/?req=doc&amp;base=LAW&amp;n=41812&amp;dst=100232" TargetMode="External"/><Relationship Id="rId24" Type="http://schemas.openxmlformats.org/officeDocument/2006/relationships/hyperlink" Target="https://login.consultant.ru/link/?req=doc&amp;base=LAW&amp;n=483176&amp;dst=100077" TargetMode="External"/><Relationship Id="rId40" Type="http://schemas.openxmlformats.org/officeDocument/2006/relationships/hyperlink" Target="https://login.consultant.ru/link/?req=doc&amp;base=LAW&amp;n=41812&amp;dst=101951" TargetMode="External"/><Relationship Id="rId45" Type="http://schemas.openxmlformats.org/officeDocument/2006/relationships/hyperlink" Target="https://login.consultant.ru/link/?req=doc&amp;base=LAW&amp;n=41812&amp;dst=100360" TargetMode="External"/><Relationship Id="rId66" Type="http://schemas.openxmlformats.org/officeDocument/2006/relationships/hyperlink" Target="https://login.consultant.ru/link/?req=doc&amp;base=LAW&amp;n=492538&amp;dst=100014" TargetMode="External"/><Relationship Id="rId87" Type="http://schemas.openxmlformats.org/officeDocument/2006/relationships/hyperlink" Target="https://login.consultant.ru/link/?req=doc&amp;base=LAW&amp;n=41812&amp;dst=101111" TargetMode="External"/><Relationship Id="rId110" Type="http://schemas.openxmlformats.org/officeDocument/2006/relationships/hyperlink" Target="https://login.consultant.ru/link/?req=doc&amp;base=LAW&amp;n=41812&amp;dst=100511" TargetMode="External"/><Relationship Id="rId115" Type="http://schemas.openxmlformats.org/officeDocument/2006/relationships/hyperlink" Target="https://login.consultant.ru/link/?req=doc&amp;base=LAW&amp;n=41812&amp;dst=100838" TargetMode="External"/><Relationship Id="rId131" Type="http://schemas.openxmlformats.org/officeDocument/2006/relationships/hyperlink" Target="https://login.consultant.ru/link/?req=doc&amp;base=LAW&amp;n=41812&amp;dst=101916" TargetMode="External"/><Relationship Id="rId136" Type="http://schemas.openxmlformats.org/officeDocument/2006/relationships/hyperlink" Target="https://login.consultant.ru/link/?req=doc&amp;base=LAW&amp;n=373204&amp;dst=101352" TargetMode="External"/><Relationship Id="rId61" Type="http://schemas.openxmlformats.org/officeDocument/2006/relationships/hyperlink" Target="https://login.consultant.ru/link/?req=doc&amp;base=LAW&amp;n=162053&amp;dst=100011" TargetMode="External"/><Relationship Id="rId82" Type="http://schemas.openxmlformats.org/officeDocument/2006/relationships/hyperlink" Target="https://login.consultant.ru/link/?req=doc&amp;base=LAW&amp;n=41812&amp;dst=100833" TargetMode="External"/><Relationship Id="rId19" Type="http://schemas.openxmlformats.org/officeDocument/2006/relationships/hyperlink" Target="https://login.consultant.ru/link/?req=doc&amp;base=LAW&amp;n=41812&amp;dst=100186" TargetMode="External"/><Relationship Id="rId14" Type="http://schemas.openxmlformats.org/officeDocument/2006/relationships/hyperlink" Target="https://login.consultant.ru/link/?req=doc&amp;base=LAW&amp;n=373204&amp;dst=100981" TargetMode="External"/><Relationship Id="rId30" Type="http://schemas.openxmlformats.org/officeDocument/2006/relationships/hyperlink" Target="https://login.consultant.ru/link/?req=doc&amp;base=LAW&amp;n=373204&amp;dst=100864" TargetMode="External"/><Relationship Id="rId35" Type="http://schemas.openxmlformats.org/officeDocument/2006/relationships/hyperlink" Target="https://login.consultant.ru/link/?req=doc&amp;base=LAW&amp;n=41812&amp;dst=100377" TargetMode="External"/><Relationship Id="rId56" Type="http://schemas.openxmlformats.org/officeDocument/2006/relationships/hyperlink" Target="https://login.consultant.ru/link/?req=doc&amp;base=LAW&amp;n=41812&amp;dst=100852" TargetMode="External"/><Relationship Id="rId77" Type="http://schemas.openxmlformats.org/officeDocument/2006/relationships/hyperlink" Target="https://login.consultant.ru/link/?req=doc&amp;base=LAW&amp;n=41812&amp;dst=100377" TargetMode="External"/><Relationship Id="rId100" Type="http://schemas.openxmlformats.org/officeDocument/2006/relationships/hyperlink" Target="https://login.consultant.ru/link/?req=doc&amp;base=LAW&amp;n=41812&amp;dst=101920" TargetMode="External"/><Relationship Id="rId105" Type="http://schemas.openxmlformats.org/officeDocument/2006/relationships/hyperlink" Target="https://login.consultant.ru/link/?req=doc&amp;base=LAW&amp;n=373204&amp;dst=101360" TargetMode="External"/><Relationship Id="rId126" Type="http://schemas.openxmlformats.org/officeDocument/2006/relationships/hyperlink" Target="https://login.consultant.ru/link/?req=doc&amp;base=LAW&amp;n=41812&amp;dst=1012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2972</TotalTime>
  <Pages>1</Pages>
  <Words>15230</Words>
  <Characters>86811</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c:creator>
  <cp:lastModifiedBy>3</cp:lastModifiedBy>
  <cp:revision>7</cp:revision>
  <dcterms:created xsi:type="dcterms:W3CDTF">2025-11-07T10:16:00Z</dcterms:created>
  <dcterms:modified xsi:type="dcterms:W3CDTF">2025-11-11T10:54:00Z</dcterms:modified>
</cp:coreProperties>
</file>