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65" w:rsidRPr="00041865" w:rsidRDefault="00041865" w:rsidP="00041865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041865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Постановление от 17.10.2014 №1329-п "Об утверждении межведомственной комиссии по вопросам выплаты заработной платы, которая не учитывается при налогообложении"</w:t>
      </w:r>
    </w:p>
    <w:p w:rsidR="00041865" w:rsidRPr="00041865" w:rsidRDefault="00041865" w:rsidP="000418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tbl>
      <w:tblPr>
        <w:tblW w:w="12000" w:type="dxa"/>
        <w:tblCellSpacing w:w="0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3846"/>
        <w:gridCol w:w="1063"/>
        <w:gridCol w:w="1617"/>
        <w:gridCol w:w="378"/>
        <w:gridCol w:w="1002"/>
        <w:gridCol w:w="3382"/>
        <w:gridCol w:w="504"/>
      </w:tblGrid>
      <w:tr w:rsidR="00041865" w:rsidRPr="00041865" w:rsidTr="00041865">
        <w:trPr>
          <w:trHeight w:val="1092"/>
          <w:tblCellSpacing w:w="0" w:type="dxa"/>
        </w:trPr>
        <w:tc>
          <w:tcPr>
            <w:tcW w:w="41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  ФЕДЕРАЦИЯ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АСКИЗСКОГО  РАЙОНА 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  ХАКАСИЯ</w:t>
            </w:r>
          </w:p>
        </w:tc>
        <w:tc>
          <w:tcPr>
            <w:tcW w:w="16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865" w:rsidRPr="00041865" w:rsidRDefault="00041865" w:rsidP="0004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568325" cy="713740"/>
                  <wp:effectExtent l="0" t="0" r="0" b="0"/>
                  <wp:docPr id="1" name="Рисунок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РОССИЯ  ФЕДЕРАЦИЯЗЫ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ХАКАС  РЕСПУБЛИКАЗЫНЫН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АСХЫС  АЙМА</w:t>
            </w:r>
            <w:r w:rsidRPr="0004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04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ЫНЫН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</w:t>
            </w:r>
            <w:r w:rsidRPr="0004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04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-ПАСТАА</w:t>
            </w:r>
          </w:p>
        </w:tc>
      </w:tr>
      <w:tr w:rsidR="00041865" w:rsidRPr="00041865" w:rsidTr="00041865">
        <w:trPr>
          <w:tblCellSpacing w:w="0" w:type="dxa"/>
        </w:trPr>
        <w:tc>
          <w:tcPr>
            <w:tcW w:w="32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</w:rPr>
              <w:t> 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</w:rPr>
              <w:t> 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41865" w:rsidRPr="00041865" w:rsidTr="00041865">
        <w:trPr>
          <w:trHeight w:val="1185"/>
          <w:tblCellSpacing w:w="0" w:type="dxa"/>
        </w:trPr>
        <w:tc>
          <w:tcPr>
            <w:tcW w:w="32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4"/>
                <w:szCs w:val="24"/>
              </w:rPr>
              <w:t>от   17.10.2014 г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4"/>
                <w:szCs w:val="24"/>
              </w:rPr>
              <w:t>с.Аскиз</w:t>
            </w:r>
          </w:p>
        </w:tc>
        <w:tc>
          <w:tcPr>
            <w:tcW w:w="31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№  1329-п</w:t>
            </w:r>
          </w:p>
        </w:tc>
      </w:tr>
      <w:tr w:rsidR="00041865" w:rsidRPr="00041865" w:rsidTr="00041865">
        <w:trPr>
          <w:tblCellSpacing w:w="0" w:type="dxa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2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 утверждении межведомственной комиссии по вопросам  выплаты заработной платы, которая не учитывается при налогообложении</w:t>
            </w:r>
          </w:p>
        </w:tc>
        <w:tc>
          <w:tcPr>
            <w:tcW w:w="38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041865" w:rsidRPr="00041865" w:rsidTr="00041865">
        <w:trPr>
          <w:tblCellSpacing w:w="0" w:type="dxa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65" w:rsidRPr="00041865" w:rsidRDefault="00041865" w:rsidP="000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65" w:rsidRPr="00041865" w:rsidRDefault="00041865" w:rsidP="000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65" w:rsidRPr="00041865" w:rsidRDefault="00041865" w:rsidP="000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65" w:rsidRPr="00041865" w:rsidRDefault="00041865" w:rsidP="000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65" w:rsidRPr="00041865" w:rsidRDefault="00041865" w:rsidP="000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65" w:rsidRPr="00041865" w:rsidRDefault="00041865" w:rsidP="000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65" w:rsidRPr="00041865" w:rsidRDefault="00041865" w:rsidP="000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865" w:rsidRPr="00041865" w:rsidRDefault="00041865" w:rsidP="000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7"/>
              </w:rPr>
            </w:pPr>
          </w:p>
        </w:tc>
      </w:tr>
    </w:tbl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41865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26"/>
          <w:szCs w:val="26"/>
        </w:rPr>
        <w:t>            В связи с изменением кадрового состава других служб в районе, руководствуясь ст. 40 Устава муниципального образования Аскизского района от 20.12.2005 года., </w:t>
      </w:r>
      <w:r w:rsidRPr="00041865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постановляю:</w:t>
      </w:r>
      <w:r w:rsidRPr="00041865">
        <w:rPr>
          <w:rFonts w:ascii="Times New Roman" w:eastAsia="Times New Roman" w:hAnsi="Times New Roman" w:cs="Times New Roman"/>
          <w:color w:val="052635"/>
          <w:sz w:val="26"/>
          <w:szCs w:val="26"/>
        </w:rPr>
        <w:t> 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26"/>
          <w:szCs w:val="26"/>
        </w:rPr>
        <w:t>           Утвердить межведомственную комиссию по вопросам выплаты заработной платы, которая не учитывается при налогообложении , в новом составе: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tbl>
      <w:tblPr>
        <w:tblW w:w="11400" w:type="dxa"/>
        <w:tblCellSpacing w:w="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997"/>
      </w:tblGrid>
      <w:tr w:rsidR="00041865" w:rsidRPr="00041865" w:rsidTr="0004186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Новикова  Галина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– первый заместитель  главы Администрации Аскизского района Республики Хакасия по экономическим вопросам, председатель комиссии;</w:t>
            </w:r>
          </w:p>
        </w:tc>
      </w:tr>
      <w:tr w:rsidR="00041865" w:rsidRPr="00041865" w:rsidTr="0004186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Федорцова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Светлана Алексеевна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– ведущий специалист по труду и охране труда Администрации Аскизского района Республики Хакасия, секретарь комиссии.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</w:tbl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26"/>
          <w:szCs w:val="26"/>
        </w:rPr>
        <w:t>Члены комиссии:</w:t>
      </w:r>
    </w:p>
    <w:tbl>
      <w:tblPr>
        <w:tblW w:w="11400" w:type="dxa"/>
        <w:tblCellSpacing w:w="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997"/>
      </w:tblGrid>
      <w:tr w:rsidR="00041865" w:rsidRPr="00041865" w:rsidTr="0004186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Ионова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Федоровна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-начальник отдела проверок  ГУ Регионального отделения  Фонда социального страхования Российской Федерации по Республике Хакасия (по согласованию);</w:t>
            </w:r>
          </w:p>
        </w:tc>
      </w:tr>
      <w:tr w:rsidR="00041865" w:rsidRPr="00041865" w:rsidTr="0004186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Казакевич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Дмитрий Сергеевич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-заместитель руководителя Государственной инспекции труда  в Республике Хакасия( по согласованию);</w:t>
            </w:r>
          </w:p>
        </w:tc>
      </w:tr>
      <w:tr w:rsidR="00041865" w:rsidRPr="00041865" w:rsidTr="0004186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Казыгашев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Леонид Иванович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-начальник отдела-старший  судебный пристав Аскизского районного отдела судебных приставов (по  согласованию); </w:t>
            </w:r>
          </w:p>
        </w:tc>
      </w:tr>
      <w:tr w:rsidR="00041865" w:rsidRPr="00041865" w:rsidTr="0004186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Косточакова Марита Паефановна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– главный специалист МКУ « Финансовое управление 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  администрации Аскизского района»;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41865" w:rsidRPr="00041865" w:rsidTr="0004186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Львова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Нина Васильевна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отдела камеральных проверок  Межрайонной  инспекции ФНС России № 2 по Республике Хакасия (по согласованию);</w:t>
            </w:r>
          </w:p>
        </w:tc>
      </w:tr>
      <w:tr w:rsidR="00041865" w:rsidRPr="00041865" w:rsidTr="0004186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Миндибекова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 Васильевна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– начальник Государственного учреждения Управления Пенсионного фонда Республики Хакасия в Аскизском районе (по согласованию);</w:t>
            </w:r>
          </w:p>
        </w:tc>
      </w:tr>
      <w:tr w:rsidR="00041865" w:rsidRPr="00041865" w:rsidTr="0004186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Чебодаев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 Владимир Петрович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– директор     Государственного   казенного   учреждения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« Центр занятости населения  Аскизского района»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 (по согласованию);</w:t>
            </w:r>
          </w:p>
        </w:tc>
      </w:tr>
      <w:tr w:rsidR="00041865" w:rsidRPr="00041865" w:rsidTr="0004186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Челтыкмашев Алексей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Павлович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- Председатель Комитета  по  закупкам   администрации   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  Аскизского района;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41865" w:rsidRPr="00041865" w:rsidTr="00041865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Янусик</w:t>
            </w:r>
          </w:p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Ирина  Анатольевна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865" w:rsidRPr="00041865" w:rsidRDefault="00041865" w:rsidP="000418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26"/>
                <w:szCs w:val="26"/>
              </w:rPr>
              <w:t>-заместитель начальника Межрайонной инспекции ФНС России № 2 по Республике Хакасия ( по согласованию).</w:t>
            </w:r>
          </w:p>
        </w:tc>
      </w:tr>
    </w:tbl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26"/>
          <w:szCs w:val="26"/>
        </w:rPr>
        <w:t>         2. Постановление  главы администрации Аскизского района   от  23.06.2011 года № 909-п « О создании межведомственной комиссии по вопросам осуществления контроля и своевременностью выплаты заработной платы, легализации « теневой» заработной платы» считать утратившим силу.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41865">
        <w:rPr>
          <w:rFonts w:ascii="Verdana" w:eastAsia="Times New Roman" w:hAnsi="Verdana" w:cs="Times New Roman"/>
          <w:color w:val="052635"/>
          <w:sz w:val="6"/>
          <w:szCs w:val="6"/>
        </w:rPr>
        <w:t>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41865">
        <w:rPr>
          <w:rFonts w:ascii="Verdana" w:eastAsia="Times New Roman" w:hAnsi="Verdana" w:cs="Times New Roman"/>
          <w:color w:val="052635"/>
          <w:sz w:val="6"/>
          <w:szCs w:val="6"/>
        </w:rPr>
        <w:t>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41865">
        <w:rPr>
          <w:rFonts w:ascii="Verdana" w:eastAsia="Times New Roman" w:hAnsi="Verdana" w:cs="Times New Roman"/>
          <w:color w:val="052635"/>
          <w:sz w:val="6"/>
          <w:szCs w:val="6"/>
        </w:rPr>
        <w:t>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41865">
        <w:rPr>
          <w:rFonts w:ascii="Verdana" w:eastAsia="Times New Roman" w:hAnsi="Verdana" w:cs="Times New Roman"/>
          <w:color w:val="052635"/>
          <w:sz w:val="6"/>
          <w:szCs w:val="6"/>
        </w:rPr>
        <w:t>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41865">
        <w:rPr>
          <w:rFonts w:ascii="Verdana" w:eastAsia="Times New Roman" w:hAnsi="Verdana" w:cs="Times New Roman"/>
          <w:color w:val="052635"/>
          <w:sz w:val="6"/>
          <w:szCs w:val="6"/>
        </w:rPr>
        <w:t>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41865">
        <w:rPr>
          <w:rFonts w:ascii="Verdana" w:eastAsia="Times New Roman" w:hAnsi="Verdana" w:cs="Times New Roman"/>
          <w:color w:val="052635"/>
          <w:sz w:val="6"/>
          <w:szCs w:val="6"/>
        </w:rPr>
        <w:t>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41865">
        <w:rPr>
          <w:rFonts w:ascii="Verdana" w:eastAsia="Times New Roman" w:hAnsi="Verdana" w:cs="Times New Roman"/>
          <w:color w:val="052635"/>
          <w:sz w:val="6"/>
          <w:szCs w:val="6"/>
        </w:rPr>
        <w:t>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041865">
        <w:rPr>
          <w:rFonts w:ascii="Verdana" w:eastAsia="Times New Roman" w:hAnsi="Verdana" w:cs="Times New Roman"/>
          <w:color w:val="052635"/>
          <w:sz w:val="26"/>
          <w:szCs w:val="26"/>
        </w:rPr>
        <w:lastRenderedPageBreak/>
        <w:t>Глава  Администрации                                                                      А.В.Челтыгмашев   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                                                                                                                </w:t>
      </w:r>
    </w:p>
    <w:tbl>
      <w:tblPr>
        <w:tblpPr w:leftFromText="36" w:rightFromText="36" w:vertAnchor="text" w:tblpXSpec="right" w:tblpYSpec="center"/>
        <w:tblW w:w="480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00"/>
      </w:tblGrid>
      <w:tr w:rsidR="00041865" w:rsidRPr="00041865" w:rsidTr="00041865">
        <w:trPr>
          <w:tblCellSpacing w:w="6" w:type="dxa"/>
        </w:trPr>
        <w:tc>
          <w:tcPr>
            <w:tcW w:w="0" w:type="auto"/>
            <w:vAlign w:val="center"/>
            <w:hideMark/>
          </w:tcPr>
          <w:p w:rsidR="00041865" w:rsidRPr="00041865" w:rsidRDefault="00041865" w:rsidP="000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41865">
              <w:rPr>
                <w:rFonts w:ascii="Times New Roman" w:eastAsia="Times New Roman" w:hAnsi="Times New Roman" w:cs="Times New Roman"/>
                <w:sz w:val="17"/>
                <w:szCs w:val="17"/>
              </w:rPr>
              <w:t>Приложение к постановлению</w:t>
            </w:r>
            <w:r w:rsidRPr="00041865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главы Администрации  Аскизского  района</w:t>
            </w:r>
            <w:r w:rsidRPr="00041865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от «__17___»  октября  2014  года   №  1329-п</w:t>
            </w:r>
          </w:p>
        </w:tc>
      </w:tr>
    </w:tbl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                       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                                                                                           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>                                                            П О Л О Ж Е Н И Е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О  межведомственной комиссии по вопросам выплаты заработной платы,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                      которая не учитывается  при   налогообложении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>                                                     1. Общие положения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1.1.Комиссия по вопросам  повышения оплаты труда (далее Комиссия) создана для решения  проблем по повышению оплаты труда работникам  предприятий всех форм собственности.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1.2.Комиссия в своей деятельности  Федеральным законодательством, указами и распоряжениями  Президента Российской Федерации, постановлениями  и распоряжениями  Правительства  Российской Федерации, законами  Республики Хакасия, постановлениями и распоряжениями  Правительства Республики Хакасия, Уставом  муниципального образования  Аскизский район, а также  настоящим Положением.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1.3. Комиссия является  постоянно  действующим совещательным  органом  и предназначена  для координации  деятельности органов местного самоуправления, федеральных органов надзора и контроля, а также  других учреждений  и организаций , направленных, направленных  на реализацию  мероприятий  по повышению оплаты труда работникам предприятий  всех форм собственности  в Аскизском районе.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1.4. Комиссия формируется  из представителей  органов  власти, органов государственного контроля и надзора, представителей  различных  организаций и учреждений.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1.5.Член Комиссии может быть выведен из ее состава  по предписанию  органа, направившего его, либо  на основании личного заявления. Одновременно  организация, представитель которой  выведен из состава Комиссии, может предложить новую кандидатуру в ее состав.    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>                                                      2.Основная цель и задача Комиссии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2.1.Основная цель создания Комиссии  - это организация  взаимодействия  органов муниципального образования  и органов  государственного надзора  и контроля, а также с правоохранительными органами  для решения   проблемы  легализации  « теневой» заработной платы и повышению  оплаты труда  работникам предприятий всех форм собственности в  Аскизском районе.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2.2.Для достижения цели задачами  Комиссии являются: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- подготовка, рассмотрение  и проведение мероприятий  по повышению  оплаты труда  работникам всех форм  собственности;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- заслушивание  руководителей  предприятий, нарушающих  трудовое законодательство  Российской Федерации.  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>                                                   3.Права Комиссии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lastRenderedPageBreak/>
        <w:t>3.1.Комиссия имеет право: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-привлекать  квалифицированных специалистов, работников правоохранительных органов для подготовки  и обсуждения  вопросов  на заседаниях Комиссии;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- Запрашивать  сведения в Пенсионном Фонде по Аскизскому району  о работодателях, выплачивающих работникам заработную плату ниже минимального размера оплаты труда ( МРОТ);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е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-направлять  в соответствующие контрольные и надзорные органы  информацию о фактах нарушений в сфере  трудового законодательства.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>                                                 4. Порядок работы Комиссии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4.1.Комиссия  осуществляет свою деятельность  в соответствии  с планом работы, который принимается  на заседании  Комиссии и утверждается  ее Председателем.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4.2.Заседания считаются  правомочными, если  на них присутствуют более половины ее членов.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4.3. Решения Комиссии  принимаются  большинством голосов, присутствующих  на заседании Комиссии членов  путем открытого  голосования.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4.4. Заседания Комиссии по вопросам выплаты заработной платы, которая не учитывается при налогообложении, проводятся  ежеквартально.   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color w:val="052635"/>
          <w:sz w:val="17"/>
          <w:szCs w:val="17"/>
        </w:rPr>
        <w:t> </w:t>
      </w:r>
    </w:p>
    <w:p w:rsidR="00041865" w:rsidRPr="00041865" w:rsidRDefault="00041865" w:rsidP="000418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17"/>
          <w:szCs w:val="17"/>
        </w:rPr>
      </w:pPr>
      <w:r w:rsidRPr="00041865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> 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65"/>
    <w:rsid w:val="00041865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1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4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1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4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41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1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4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1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4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41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2020-08-21T03:17:00Z</dcterms:created>
  <dcterms:modified xsi:type="dcterms:W3CDTF">2020-08-21T03:17:00Z</dcterms:modified>
</cp:coreProperties>
</file>