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9"/>
        <w:gridCol w:w="2014"/>
        <w:gridCol w:w="6717"/>
      </w:tblGrid>
      <w:tr w:rsidR="000E3BFD" w:rsidRPr="000E3BFD" w14:paraId="03488713" w14:textId="77777777" w:rsidTr="000E3BFD">
        <w:trPr>
          <w:tblCellSpacing w:w="0" w:type="dxa"/>
        </w:trPr>
        <w:tc>
          <w:tcPr>
            <w:tcW w:w="3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52E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137205E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1859EEA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4D252DD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B12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D851" w14:textId="77777777" w:rsidR="000E3BFD" w:rsidRPr="000E3BFD" w:rsidRDefault="000E3BFD" w:rsidP="000E3BFD">
            <w:pPr>
              <w:spacing w:after="100" w:afterAutospacing="1" w:line="199" w:lineRule="atLeast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69C55E0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53B56B7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АЙМАҒЫНЫН</w:t>
            </w:r>
          </w:p>
          <w:p w14:paraId="71E8992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УСТАҒ-ПАСТАА</w:t>
            </w:r>
          </w:p>
        </w:tc>
      </w:tr>
    </w:tbl>
    <w:p w14:paraId="10729AFA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7B02FB5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D22F6CA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</w:t>
      </w:r>
    </w:p>
    <w:p w14:paraId="21627A87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1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25.01.2019                                            с. Аскиз                                                 № 30-п</w:t>
      </w: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A034A09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 внесении изменений в </w:t>
      </w: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Муниципальную</w:t>
      </w:r>
    </w:p>
    <w:p w14:paraId="4B3C0F90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программу «Профилактика правонарушений</w:t>
      </w:r>
    </w:p>
    <w:p w14:paraId="5A2DEE6A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территории муниципального образования</w:t>
      </w:r>
    </w:p>
    <w:p w14:paraId="2F202FF3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Аскизский район 2017-2020 годы» </w:t>
      </w:r>
    </w:p>
    <w:p w14:paraId="00DC5625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ст.ст. 35, 40 Устава муниципального образования Аскизский район от 20.12.2005г., </w:t>
      </w:r>
      <w:r w:rsidRPr="000E3B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1FE18D41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Муниципальную программу Аскизского района Республики Хакасия «Профилактика правонарушений на территории муниципального образования Аскизский район 2017-2020 годы», утвержденную постановлением Администрации Аскизского района Республики Хакасия от 29.12.2017г. № 1360-п:</w:t>
      </w:r>
    </w:p>
    <w:p w14:paraId="2AF4B8DA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964580E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паспорте программы строку «Объем финансовых ресурсов» - изложить в следующей редакции: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116"/>
      </w:tblGrid>
      <w:tr w:rsidR="000E3BFD" w:rsidRPr="000E3BFD" w14:paraId="5964C3D8" w14:textId="77777777" w:rsidTr="000E3BFD">
        <w:trPr>
          <w:trHeight w:val="1287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2CC8A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</w:t>
            </w:r>
          </w:p>
          <w:p w14:paraId="3FBDBC36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финансовых</w:t>
            </w:r>
          </w:p>
          <w:p w14:paraId="6CEA3F54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ресурсов</w:t>
            </w:r>
          </w:p>
          <w:p w14:paraId="718C5FF1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8614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- 50,0 тыс. рублей,</w:t>
            </w:r>
          </w:p>
          <w:p w14:paraId="6CA98BE6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- 55,0 тыс. рублей,</w:t>
            </w:r>
          </w:p>
          <w:p w14:paraId="3F68E034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 - 55,0 тыс. рублей,</w:t>
            </w:r>
          </w:p>
          <w:p w14:paraId="356E093A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 - 55,0 тыс. рублей.</w:t>
            </w:r>
          </w:p>
        </w:tc>
      </w:tr>
    </w:tbl>
    <w:p w14:paraId="09BA2424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509376B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1.2. </w:t>
      </w:r>
      <w:r w:rsidRPr="000E3BF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Раздел 4 «Перечень основных мероприятий» Паспорта муниципальной программы Аскизского района Республики Хакасия «</w:t>
      </w: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Профилактика правонарушений на территории муниципального образования Аскизский район 2017-2020 годы</w:t>
      </w:r>
      <w:r w:rsidRPr="000E3BF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» изложить в новой редакции согласно приложению к настоящему постановлению.</w:t>
      </w:r>
    </w:p>
    <w:p w14:paraId="0D9FE282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9C15883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 5 «Обоснование ресурсного обеспечения» Паспорта муниципальной программы Аскизского района Республики Хакасия «Профилактика правонарушений на территории муниципального образования Аскизский район 2017-2020 годы» изложить в следующей редакции:</w:t>
      </w:r>
    </w:p>
    <w:p w14:paraId="196D77C7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798CD22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«5. Обоснование ресурсного обеспечения</w:t>
      </w:r>
    </w:p>
    <w:p w14:paraId="5C0261E6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140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Общий объем финансирования муниципальной программы «</w:t>
      </w: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Профилактика правонарушений на территории муниципального образования Аскизский район на </w:t>
      </w:r>
      <w:r w:rsidRPr="000E3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(2017-2020 годы)» за счет средств местного бюджета составляет 215</w:t>
      </w: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тыс. рублей</w:t>
      </w:r>
      <w:r w:rsidRPr="000E3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62729882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140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Ответственным исполнителем муниципальной программы «Профилактика правонарушений на территории муниципального образования Аскизский район на (2017-2020 годы)» является администрация Аскизского района.</w:t>
      </w:r>
    </w:p>
    <w:p w14:paraId="615198E7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140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Общий объем финансовых ресурсов из бюджета муниципального образования на реализацию муниципальной программы составляет 215 тыс. рублей из них 2017 год – 50,0 тыс. рублей; 2018 год – 55,0 тыс. рублей; 2019 год – 55,0 тыс. рублей; 2020 год – 55,0 тыс. руб.».</w:t>
      </w:r>
    </w:p>
    <w:p w14:paraId="1263C26B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1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182636F3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E3BFD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0D16C4F9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   А.В. Челтыгмашев</w:t>
      </w:r>
    </w:p>
    <w:p w14:paraId="3D8F3CE1" w14:textId="77777777" w:rsidR="000E3BFD" w:rsidRPr="000E3BFD" w:rsidRDefault="000E3BFD" w:rsidP="000E3BFD">
      <w:pPr>
        <w:shd w:val="clear" w:color="auto" w:fill="FFFFFF"/>
        <w:spacing w:after="0" w:line="240" w:lineRule="auto"/>
        <w:ind w:left="4248" w:right="140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B1F54F6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14:paraId="3C0B374F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14:paraId="1555B8A7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14:paraId="1499A82D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14:paraId="65D58117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14:paraId="4AC638C7" w14:textId="77777777" w:rsidR="000E3BFD" w:rsidRPr="000E3BFD" w:rsidRDefault="000E3BFD" w:rsidP="000E3BFD">
      <w:pPr>
        <w:shd w:val="clear" w:color="auto" w:fill="FFFFFF"/>
        <w:spacing w:after="0" w:line="240" w:lineRule="atLeast"/>
        <w:ind w:left="4248" w:right="140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Утверждена постановлением</w:t>
      </w:r>
    </w:p>
    <w:p w14:paraId="317D19F0" w14:textId="77777777" w:rsidR="000E3BFD" w:rsidRPr="000E3BFD" w:rsidRDefault="000E3BFD" w:rsidP="000E3BFD">
      <w:pPr>
        <w:shd w:val="clear" w:color="auto" w:fill="FFFFFF"/>
        <w:spacing w:after="0" w:line="240" w:lineRule="atLeast"/>
        <w:ind w:left="4248" w:right="140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</w:t>
      </w:r>
    </w:p>
    <w:p w14:paraId="2758D864" w14:textId="77777777" w:rsidR="000E3BFD" w:rsidRPr="000E3BFD" w:rsidRDefault="000E3BFD" w:rsidP="000E3BFD">
      <w:pPr>
        <w:shd w:val="clear" w:color="auto" w:fill="FFFFFF"/>
        <w:spacing w:after="0" w:line="240" w:lineRule="atLeast"/>
        <w:ind w:left="4248" w:right="140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167243C1" w14:textId="77777777" w:rsidR="000E3BFD" w:rsidRPr="000E3BFD" w:rsidRDefault="000E3BFD" w:rsidP="000E3BFD">
      <w:pPr>
        <w:shd w:val="clear" w:color="auto" w:fill="FFFFFF"/>
        <w:spacing w:after="0" w:line="240" w:lineRule="atLeast"/>
        <w:ind w:left="4248" w:right="140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«25» января 2019г. № 30-п</w:t>
      </w:r>
    </w:p>
    <w:p w14:paraId="389E0B45" w14:textId="77777777" w:rsidR="000E3BFD" w:rsidRPr="000E3BFD" w:rsidRDefault="000E3BFD" w:rsidP="000E3BFD">
      <w:pPr>
        <w:shd w:val="clear" w:color="auto" w:fill="FFFFFF"/>
        <w:spacing w:after="0" w:line="240" w:lineRule="atLeast"/>
        <w:ind w:left="4248" w:right="140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2232CD6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14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4. Перечень основных мероприятий</w:t>
      </w:r>
    </w:p>
    <w:p w14:paraId="3A7BCE42" w14:textId="77777777" w:rsidR="000E3BFD" w:rsidRPr="000E3BFD" w:rsidRDefault="000E3BFD" w:rsidP="000E3BFD">
      <w:pPr>
        <w:shd w:val="clear" w:color="auto" w:fill="FFFFFF"/>
        <w:spacing w:before="100" w:beforeAutospacing="1" w:after="100" w:afterAutospacing="1" w:line="240" w:lineRule="auto"/>
        <w:ind w:right="1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</w:t>
      </w: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программных мероприятий в разрезе задач муниципальной программы и объем их финансирования.</w:t>
      </w:r>
    </w:p>
    <w:p w14:paraId="3AA47C83" w14:textId="77777777" w:rsidR="000E3BFD" w:rsidRPr="000E3BFD" w:rsidRDefault="000E3BFD" w:rsidP="000E3BFD">
      <w:pPr>
        <w:shd w:val="clear" w:color="auto" w:fill="FFFFFF"/>
        <w:spacing w:after="0" w:line="240" w:lineRule="auto"/>
        <w:ind w:left="5664" w:right="140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  Таблица № 1.</w:t>
      </w:r>
    </w:p>
    <w:p w14:paraId="534992D1" w14:textId="77777777" w:rsidR="000E3BFD" w:rsidRPr="000E3BFD" w:rsidRDefault="000E3BFD" w:rsidP="000E3BFD">
      <w:pPr>
        <w:shd w:val="clear" w:color="auto" w:fill="FFFFFF"/>
        <w:spacing w:after="0" w:line="240" w:lineRule="auto"/>
        <w:ind w:left="5664" w:right="140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3B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16455" w:type="dxa"/>
        <w:tblCellSpacing w:w="0" w:type="dxa"/>
        <w:tblInd w:w="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637"/>
        <w:gridCol w:w="708"/>
        <w:gridCol w:w="79"/>
        <w:gridCol w:w="64"/>
        <w:gridCol w:w="8"/>
        <w:gridCol w:w="552"/>
        <w:gridCol w:w="15"/>
        <w:gridCol w:w="78"/>
        <w:gridCol w:w="61"/>
        <w:gridCol w:w="132"/>
        <w:gridCol w:w="7"/>
        <w:gridCol w:w="425"/>
        <w:gridCol w:w="127"/>
        <w:gridCol w:w="14"/>
        <w:gridCol w:w="136"/>
        <w:gridCol w:w="127"/>
        <w:gridCol w:w="8"/>
        <w:gridCol w:w="435"/>
        <w:gridCol w:w="281"/>
        <w:gridCol w:w="482"/>
        <w:gridCol w:w="1891"/>
        <w:gridCol w:w="2133"/>
        <w:gridCol w:w="2133"/>
        <w:gridCol w:w="2208"/>
      </w:tblGrid>
      <w:tr w:rsidR="000E3BFD" w:rsidRPr="000E3BFD" w14:paraId="4611E7D1" w14:textId="77777777" w:rsidTr="000E3BFD">
        <w:trPr>
          <w:trHeight w:val="569"/>
          <w:tblCellSpacing w:w="0" w:type="dxa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44FA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F7A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32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6F9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0198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исполнитель,</w:t>
            </w:r>
          </w:p>
          <w:p w14:paraId="6F5ED79E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соисполнитель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82B978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617F10FA" w14:textId="77777777" w:rsidTr="000E3BF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7F711BF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C70978B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6A1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CFD9" w14:textId="77777777" w:rsidR="000E3BFD" w:rsidRPr="000E3BFD" w:rsidRDefault="000E3BFD" w:rsidP="000E3BFD">
            <w:pPr>
              <w:spacing w:after="0" w:line="199" w:lineRule="atLeast"/>
              <w:ind w:left="-108" w:right="-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1004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62F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75B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D9370A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145C9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1AC831A8" w14:textId="77777777" w:rsidTr="000E3BFD">
        <w:trPr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224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023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2102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CB5D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04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079CA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D0D6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80C2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DE95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5A643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301DF515" w14:textId="77777777" w:rsidTr="000E3BFD">
        <w:trPr>
          <w:trHeight w:val="1030"/>
          <w:tblCellSpacing w:w="0" w:type="dxa"/>
        </w:trPr>
        <w:tc>
          <w:tcPr>
            <w:tcW w:w="9665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C14B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 Задача: Снижение уровня преступности на территории Аскизского района: активизация работы по профилактике правонарушений,  направленной на борьбу с пьянством, алкоголизмом, наркоманией, преступностью, незаконной миграцией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7503C1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7C07E764" w14:textId="77777777" w:rsidTr="000E3BFD">
        <w:trPr>
          <w:trHeight w:val="375"/>
          <w:tblCellSpacing w:w="0" w:type="dxa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E4C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3D1D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Создание и размещение в СМИ и местах массового пребывания граждан, социальной рекламы, направленной на формирование законопослушного поведения, предупреждение правонарушений и преступлений, профилактику </w:t>
            </w: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пьянства, алкоголизма и пропаганду ведения здорового образа жизни среди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778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7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12FF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9203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3A9B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2B04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Аскизского района Республики Хакасия,</w:t>
            </w:r>
          </w:p>
          <w:p w14:paraId="369E2912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Межведомственная комиссия профилактики </w:t>
            </w: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правонарушений муниципального образования Аскизский район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A71AD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0E3BFD" w:rsidRPr="000E3BFD" w14:paraId="68C47A3C" w14:textId="77777777" w:rsidTr="000E3BFD">
        <w:trPr>
          <w:trHeight w:val="131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4D6BF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3B2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91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F704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Текущее финансирование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3DBB" w14:textId="77777777" w:rsidR="000E3BFD" w:rsidRPr="000E3BFD" w:rsidRDefault="000E3BFD" w:rsidP="000E3BFD">
            <w:pPr>
              <w:spacing w:after="0" w:line="199" w:lineRule="atLeast"/>
              <w:ind w:left="-102" w:right="-10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образования администрации Аскизского района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4CEA46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207156DB" w14:textId="77777777" w:rsidTr="000E3BFD">
        <w:trPr>
          <w:trHeight w:val="12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244E9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A74D1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99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250F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Текущее финансирование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6D9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-10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культуры администрации Аскизского района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FB1C16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5F786065" w14:textId="77777777" w:rsidTr="000E3BFD">
        <w:trPr>
          <w:trHeight w:val="129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DC163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90C4CA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991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3A5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Текущее финансирование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2E5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-10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«Аскизская районная спортивная школа им. З.С.Карамчакова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E6A5ED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11615988" w14:textId="77777777" w:rsidTr="000E3BFD">
        <w:trPr>
          <w:tblCellSpacing w:w="0" w:type="dxa"/>
        </w:trPr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E0BA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по мероприятию 1.1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17D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458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559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2E66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2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AD24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26E665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2E1A1706" w14:textId="77777777" w:rsidTr="000E3BFD">
        <w:trPr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69A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352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Информирование населения по вопросам организации добровольной сдачи оружия, боеприпасов и взрывчатых веществ</w:t>
            </w:r>
          </w:p>
        </w:tc>
        <w:tc>
          <w:tcPr>
            <w:tcW w:w="2991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4BA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Текущее финансирование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EC67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МВД России по Аскизскому району</w:t>
            </w:r>
          </w:p>
          <w:p w14:paraId="5196281A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 согласованию)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D4198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5859664F" w14:textId="77777777" w:rsidTr="000E3BFD">
        <w:trPr>
          <w:trHeight w:val="1375"/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FA8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D89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работы административной комиссии муниципального образования Аскизский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F04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B2B3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42A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373D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F8B3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Аскизского района Республики Хакасия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0FC730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0B164B64" w14:textId="77777777" w:rsidTr="000E3BFD">
        <w:trPr>
          <w:trHeight w:val="2216"/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D7C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3A3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Оснащение членов народной дружины, поощрение членов народной дружины мерами морального стимулирования: объявление благодарности, награждение почетной грамотой, награждение ценными подарками, денежные  поощрения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6E75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387F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509A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167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8F24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Аскизского района Республики Хакасия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34AB9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5DBBAC49" w14:textId="77777777" w:rsidTr="000E3BFD">
        <w:trPr>
          <w:tblCellSpacing w:w="0" w:type="dxa"/>
        </w:trPr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E6EF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по задаче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541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B42B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D035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3B05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30BF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BC184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6E962B7B" w14:textId="77777777" w:rsidTr="000E3BFD">
        <w:trPr>
          <w:trHeight w:val="712"/>
          <w:tblCellSpacing w:w="0" w:type="dxa"/>
        </w:trPr>
        <w:tc>
          <w:tcPr>
            <w:tcW w:w="9665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435E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2. Задача: </w:t>
            </w: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Повышение уровня профилактики правонарушений, связанных с неорганизованным выпасом сельскохозяйственных животных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9E0E44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6F5FC80B" w14:textId="77777777" w:rsidTr="000E3BFD">
        <w:trPr>
          <w:trHeight w:val="276"/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F35D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FCF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Проведение конкурса на лучшую организацию выпаса скота на территории района</w:t>
            </w:r>
          </w:p>
        </w:tc>
        <w:tc>
          <w:tcPr>
            <w:tcW w:w="78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7DAD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5B25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79AD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B685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9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C98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Аскизского района, Межведомственная комиссия профилактики правонарушений Аскизского района, Управление сельского хозяйства администрации Аскизского района (далее Управление сельского хозяйства)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A94F9A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1745F4B7" w14:textId="77777777" w:rsidTr="000E3BFD">
        <w:trPr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D0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CE5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организованного выпаса сельскохозяйственных животных</w:t>
            </w:r>
          </w:p>
          <w:p w14:paraId="58D0DB8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273" w:type="dxa"/>
            <w:gridSpan w:val="18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0164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Текущее финансирование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4560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-107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Администрации сельских и городских поселений Аскизского </w:t>
            </w: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района (по согласованию),</w:t>
            </w:r>
          </w:p>
          <w:p w14:paraId="0D474ADF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сельского хозяйства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FFC12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0E3BFD" w:rsidRPr="000E3BFD" w14:paraId="742C367A" w14:textId="77777777" w:rsidTr="000E3BFD">
        <w:trPr>
          <w:trHeight w:val="1453"/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D07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8114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по загону бродячих сельскохозяйственных животных</w:t>
            </w:r>
          </w:p>
        </w:tc>
        <w:tc>
          <w:tcPr>
            <w:tcW w:w="3273" w:type="dxa"/>
            <w:gridSpan w:val="18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D54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Текущее финансирование</w:t>
            </w:r>
          </w:p>
        </w:tc>
        <w:tc>
          <w:tcPr>
            <w:tcW w:w="19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C5AF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сельских и городских поселений Аскизского района (по согласованию)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58996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0A5DEC44" w14:textId="77777777" w:rsidTr="000E3BFD">
        <w:trPr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D13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192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Организация работы по привлечению граждан к административной ответственности за неорганизованный выпас </w:t>
            </w: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сельскохозяйственных животных на территории района</w:t>
            </w:r>
          </w:p>
        </w:tc>
        <w:tc>
          <w:tcPr>
            <w:tcW w:w="3273" w:type="dxa"/>
            <w:gridSpan w:val="18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E101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Текущее финансирование</w:t>
            </w:r>
          </w:p>
        </w:tc>
        <w:tc>
          <w:tcPr>
            <w:tcW w:w="19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DC87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сельских и городских поселений Аскизского района (по согласованию),</w:t>
            </w:r>
          </w:p>
          <w:p w14:paraId="203FCF95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сельского хозяйства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B44DF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316F316C" w14:textId="77777777" w:rsidTr="000E3BFD">
        <w:trPr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AA9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646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листовок, буклетов, направленных на предупреждение преступлений и происшествий, связанных с сельскохозяйственными животными</w:t>
            </w:r>
          </w:p>
        </w:tc>
        <w:tc>
          <w:tcPr>
            <w:tcW w:w="85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C5C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D8B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868A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5B96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9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6248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Межведомственная комиссия профилактики правонарушений Аскизского района,</w:t>
            </w:r>
          </w:p>
          <w:p w14:paraId="29F2475D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сельского хозяйства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88124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73B5BB03" w14:textId="77777777" w:rsidTr="000E3BFD">
        <w:trPr>
          <w:trHeight w:val="319"/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D2E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AE0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по задаче 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496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1975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63B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1E8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DD99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23B32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1E5985EC" w14:textId="77777777" w:rsidTr="000E3BFD">
        <w:trPr>
          <w:trHeight w:val="559"/>
          <w:tblCellSpacing w:w="0" w:type="dxa"/>
        </w:trPr>
        <w:tc>
          <w:tcPr>
            <w:tcW w:w="9665" w:type="dxa"/>
            <w:gridSpan w:val="2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57BB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3. Задача: </w:t>
            </w: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Профилактика и предупреждение правонарушений в отношении лиц, освободившихся из мест лишения свободы и лиц, осужденных к наказаниям, не связанным с лишением свободы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365B4D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7CD12D41" w14:textId="77777777" w:rsidTr="000E3BFD">
        <w:trPr>
          <w:trHeight w:val="2595"/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666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7C0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Определение перечня  объектов для отбывания наказания осужденными к исправительным и обязательным работам, обеспечение отбытия наказания данной категорией граждан на предприятиях и в организациях, на территориях сельсоветов. Осуществление взаимодействия по вопросам контроля за поведением осужденных без изоляции от общества.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B14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A1C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273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CC2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36E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Аскизского района.</w:t>
            </w:r>
          </w:p>
          <w:p w14:paraId="02F03F5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Главы сель(пос)советов.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ADD85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7E3646CA" w14:textId="77777777" w:rsidTr="000E3BFD">
        <w:trPr>
          <w:trHeight w:val="345"/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03B5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2293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Использовать меры стимулирования работодателей, создающих </w:t>
            </w:r>
            <w:r w:rsidRPr="000E3BFD">
              <w:rPr>
                <w:rFonts w:ascii="Verdana" w:eastAsia="Times New Roman" w:hAnsi="Verdana" w:cs="Times New Roman"/>
                <w:color w:val="000000"/>
                <w:spacing w:val="-2"/>
                <w:sz w:val="17"/>
                <w:szCs w:val="17"/>
                <w:lang w:eastAsia="ru-RU"/>
              </w:rPr>
              <w:t>рабочие места для устройства </w:t>
            </w:r>
            <w:r w:rsidRPr="000E3BF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лиц, освободившихся из мест лишения свободы, </w:t>
            </w:r>
            <w:r w:rsidRPr="000E3BFD">
              <w:rPr>
                <w:rFonts w:ascii="Verdana" w:eastAsia="Times New Roman" w:hAnsi="Verdana" w:cs="Times New Roman"/>
                <w:color w:val="000000"/>
                <w:spacing w:val="-1"/>
                <w:sz w:val="17"/>
                <w:szCs w:val="17"/>
                <w:lang w:eastAsia="ru-RU"/>
              </w:rPr>
              <w:t> а также работодателей, предоставляющих рабочие места лицам, осужденным к наказанию в виде исправительных работ.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49E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-124" w:hanging="10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F1D9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E920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3B8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82A4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Главы </w:t>
            </w:r>
            <w:r w:rsidRPr="000E3BF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сель(пос)советов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8F11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4F9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906D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Главы сельсоветов.</w:t>
            </w:r>
          </w:p>
        </w:tc>
      </w:tr>
      <w:tr w:rsidR="000E3BFD" w:rsidRPr="000E3BFD" w14:paraId="747BAA51" w14:textId="77777777" w:rsidTr="000E3BFD">
        <w:trPr>
          <w:tblCellSpacing w:w="0" w:type="dxa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9F23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A20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адресной материальной помощи на восстановление документов (паспортов), на приобретение одежды и обуви, предметов санитарии и гигиены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0B94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3058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51F1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90A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011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Управление социальной поддержки населения Аскизского района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54E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0C6D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5C8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Управление социальной поддержки населения Аскизского района</w:t>
            </w:r>
          </w:p>
        </w:tc>
      </w:tr>
      <w:tr w:rsidR="000E3BFD" w:rsidRPr="000E3BFD" w14:paraId="2CC8A8EA" w14:textId="77777777" w:rsidTr="000E3BFD">
        <w:trPr>
          <w:trHeight w:val="439"/>
          <w:tblCellSpacing w:w="0" w:type="dxa"/>
        </w:trPr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C84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по задаче 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55EE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7005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1A26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15B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2B19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1A4B55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38A3A20B" w14:textId="77777777" w:rsidTr="000E3BFD">
        <w:trPr>
          <w:trHeight w:val="423"/>
          <w:tblCellSpacing w:w="0" w:type="dxa"/>
        </w:trPr>
        <w:tc>
          <w:tcPr>
            <w:tcW w:w="44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D2DB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D7BA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5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5CEF1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84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BB42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72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A64C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8AD9" w14:textId="77777777" w:rsidR="000E3BFD" w:rsidRPr="000E3BFD" w:rsidRDefault="000E3BFD" w:rsidP="000E3BFD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BF8D7B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E3BFD" w:rsidRPr="000E3BFD" w14:paraId="5C4B8AE1" w14:textId="77777777" w:rsidTr="000E3BFD">
        <w:trPr>
          <w:trHeight w:val="126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8C4B4C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19181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7D51C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76571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B8AD3" w14:textId="77777777" w:rsidR="000E3BFD" w:rsidRPr="000E3BFD" w:rsidRDefault="000E3BFD" w:rsidP="000E3B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9447" w14:textId="77777777" w:rsidR="000E3BFD" w:rsidRPr="000E3BFD" w:rsidRDefault="000E3BFD" w:rsidP="000E3BFD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A102D" w14:textId="77777777" w:rsidR="000E3BFD" w:rsidRPr="000E3BFD" w:rsidRDefault="000E3BFD" w:rsidP="000E3B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E3B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03602987" w14:textId="77777777" w:rsidR="002512C9" w:rsidRDefault="002512C9"/>
    <w:sectPr w:rsidR="0025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9"/>
    <w:rsid w:val="000E3BFD"/>
    <w:rsid w:val="0025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55CA6-F703-4A87-B0EB-344A3B8E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0E3BFD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E3B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2020-08-13T18:03:00Z</dcterms:created>
  <dcterms:modified xsi:type="dcterms:W3CDTF">2020-08-13T18:03:00Z</dcterms:modified>
</cp:coreProperties>
</file>