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33A6" w14:textId="77777777" w:rsidR="00A356FB" w:rsidRDefault="00A356FB" w:rsidP="00A356F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разд.XIII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</w:p>
    <w:p w14:paraId="3C4B3BF9" w14:textId="77777777" w:rsidR="00A356FB" w:rsidRDefault="00A356FB" w:rsidP="00A356FB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</w:t>
      </w:r>
      <w:hyperlink r:id="rId4" w:history="1">
        <w:r>
          <w:rPr>
            <w:rStyle w:val="a4"/>
            <w:rFonts w:ascii="Verdana" w:hAnsi="Verdana"/>
            <w:b/>
            <w:bCs/>
            <w:color w:val="1759B4"/>
            <w:sz w:val="17"/>
            <w:szCs w:val="17"/>
          </w:rPr>
          <w:t> ч.1 ст.46 Конституции РФ</w:t>
        </w:r>
      </w:hyperlink>
      <w:r>
        <w:rPr>
          <w:rFonts w:ascii="Verdana" w:hAnsi="Verdana"/>
          <w:color w:val="052635"/>
          <w:sz w:val="17"/>
          <w:szCs w:val="17"/>
        </w:rPr>
        <w:t> 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  <w:t>В соответствии со </w:t>
      </w:r>
      <w:hyperlink r:id="rId5" w:history="1">
        <w:r>
          <w:rPr>
            <w:rStyle w:val="a4"/>
            <w:rFonts w:ascii="Verdana" w:hAnsi="Verdana"/>
            <w:b/>
            <w:bCs/>
            <w:color w:val="1759B4"/>
            <w:sz w:val="17"/>
            <w:szCs w:val="17"/>
          </w:rPr>
          <w:t>ст.12, 13 ГК РФ </w:t>
        </w:r>
      </w:hyperlink>
      <w:r>
        <w:rPr>
          <w:rFonts w:ascii="Verdana" w:hAnsi="Verdana"/>
          <w:color w:val="052635"/>
          <w:sz w:val="17"/>
          <w:szCs w:val="17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  <w:r>
        <w:rPr>
          <w:rFonts w:ascii="Verdana" w:hAnsi="Verdana"/>
          <w:color w:val="052635"/>
          <w:sz w:val="17"/>
          <w:szCs w:val="17"/>
        </w:rPr>
        <w:br/>
      </w:r>
      <w:r>
        <w:rPr>
          <w:rFonts w:ascii="Verdana" w:hAnsi="Verdana"/>
          <w:color w:val="052635"/>
          <w:sz w:val="17"/>
          <w:szCs w:val="17"/>
        </w:rPr>
        <w:br/>
      </w:r>
      <w:hyperlink r:id="rId6" w:history="1">
        <w:r>
          <w:rPr>
            <w:rStyle w:val="a4"/>
            <w:rFonts w:ascii="Verdana" w:hAnsi="Verdana"/>
            <w:b/>
            <w:bCs/>
            <w:color w:val="1759B4"/>
            <w:sz w:val="17"/>
            <w:szCs w:val="17"/>
          </w:rPr>
          <w:t>Статьей 1 Закона РФ от 27 апреля 1993 г. N 4866-I </w:t>
        </w:r>
      </w:hyperlink>
      <w:r>
        <w:rPr>
          <w:rFonts w:ascii="Verdana" w:hAnsi="Verdana"/>
          <w:color w:val="052635"/>
          <w:sz w:val="17"/>
          <w:szCs w:val="17"/>
        </w:rPr>
        <w:t>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14:paraId="0B5FDA59" w14:textId="77777777" w:rsidR="004728F1" w:rsidRDefault="004728F1"/>
    <w:sectPr w:rsidR="0047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F1"/>
    <w:rsid w:val="004728F1"/>
    <w:rsid w:val="00A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3E51-8A64-4796-A8C8-3A925AE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kiz.org/bitrix/rk.php?event1=file&amp;event2=download&amp;goto=%2Fupload%2FStat1.doc" TargetMode="External"/><Relationship Id="rId5" Type="http://schemas.openxmlformats.org/officeDocument/2006/relationships/hyperlink" Target="https://askiz.org/bitrix/rk.php?event1=file&amp;event2=download&amp;goto=%2Fupload%2FStat12.doc" TargetMode="External"/><Relationship Id="rId4" Type="http://schemas.openxmlformats.org/officeDocument/2006/relationships/hyperlink" Target="https://askiz.org/bitrix/rk.php?event1=file&amp;event2=download&amp;goto=%2Fupload%2FDo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2020-08-19T17:45:00Z</dcterms:created>
  <dcterms:modified xsi:type="dcterms:W3CDTF">2020-08-19T17:45:00Z</dcterms:modified>
</cp:coreProperties>
</file>