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40"/>
        <w:gridCol w:w="993"/>
        <w:gridCol w:w="1275"/>
        <w:gridCol w:w="2835"/>
      </w:tblGrid>
      <w:tr w:rsidR="00F303C1" w:rsidRPr="00F303C1" w14:paraId="6C67BE9E" w14:textId="77777777" w:rsidTr="00F303C1">
        <w:trPr>
          <w:trHeight w:val="1673"/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9B1D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 ФЕДЕРАЦИЯ</w:t>
            </w:r>
          </w:p>
          <w:p w14:paraId="3F937DB4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184A435A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740688D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  <w:p w14:paraId="39BBB1D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440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23EB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 ФЕДЕРАЦИЯЗЫ</w:t>
            </w:r>
          </w:p>
          <w:p w14:paraId="275DDFE4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РЕСПУБЛИКАЗЫНЫН</w:t>
            </w:r>
          </w:p>
          <w:p w14:paraId="5762E87F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АЙМАFЫНЫН</w:t>
            </w:r>
          </w:p>
          <w:p w14:paraId="087E3299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УСТАF-ПАСТАА</w:t>
            </w:r>
          </w:p>
        </w:tc>
      </w:tr>
      <w:tr w:rsidR="00F303C1" w:rsidRPr="00F303C1" w14:paraId="5374937F" w14:textId="77777777" w:rsidTr="00F303C1">
        <w:trPr>
          <w:trHeight w:val="256"/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A59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 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64CD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ПОСТАНОВЛЕНИЕ</w:t>
            </w:r>
          </w:p>
          <w:p w14:paraId="78B8E93B" w14:textId="77777777" w:rsidR="00F303C1" w:rsidRPr="00F303C1" w:rsidRDefault="00F303C1" w:rsidP="00F303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77B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shd w:val="clear" w:color="auto" w:fill="FFFF00"/>
                <w:lang w:val="en-US" w:eastAsia="ru-RU"/>
              </w:rPr>
              <w:t> </w:t>
            </w:r>
          </w:p>
        </w:tc>
      </w:tr>
      <w:tr w:rsidR="00F303C1" w:rsidRPr="00F303C1" w14:paraId="5F5CA399" w14:textId="77777777" w:rsidTr="00F303C1">
        <w:trPr>
          <w:trHeight w:val="363"/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52F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от 16.01.2020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BF4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с. Аскиз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E9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№ 24-п</w:t>
            </w:r>
          </w:p>
        </w:tc>
      </w:tr>
      <w:tr w:rsidR="00F303C1" w:rsidRPr="00F303C1" w14:paraId="7B1A728F" w14:textId="77777777" w:rsidTr="00F303C1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D1C9D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FB2CA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ABDAF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BB54B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6EC77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0A9D647" w14:textId="77777777" w:rsidR="00F303C1" w:rsidRPr="00F303C1" w:rsidRDefault="00F303C1" w:rsidP="00F303C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E8E4539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253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 внесении изменений в Муниципальную программу</w:t>
      </w:r>
    </w:p>
    <w:p w14:paraId="430276F8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253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«Сохранение, изучение и развитие языков и культур народов муниципального образования Аскизский район на 2017-2020 годы», утвержденную постановлением</w:t>
      </w:r>
    </w:p>
    <w:p w14:paraId="509AEB13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253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 Аскизского района Республики</w:t>
      </w:r>
    </w:p>
    <w:p w14:paraId="62390FB7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253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Хакасия от 28.12.2016 № 1299-п</w:t>
      </w:r>
    </w:p>
    <w:p w14:paraId="421CDB30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8119601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5B48ED7" w14:textId="77777777" w:rsidR="00F303C1" w:rsidRPr="00F303C1" w:rsidRDefault="00F303C1" w:rsidP="00F303C1">
      <w:pPr>
        <w:shd w:val="clear" w:color="auto" w:fill="FFFFFF"/>
        <w:spacing w:before="67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Руководствуясь ст. ст.35,40 Устава муниципального образования Аскизский район от 20.12.2005 года, </w:t>
      </w:r>
      <w:r w:rsidRPr="00F303C1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7AD885D9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-1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pacing w:val="-3"/>
          <w:sz w:val="26"/>
          <w:szCs w:val="26"/>
          <w:lang w:eastAsia="ru-RU"/>
        </w:rPr>
        <w:t>1.Внести в Муниципальную программу </w:t>
      </w: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«Сохранение, изучение и развитие языков народов муниципального образования Аскизский район на 2017-2020 годы», утвержденную постановлением Администрации Аскизского района Республики Хакасия от 28.12.2016 № 1299-п следующие изменения:</w:t>
      </w:r>
    </w:p>
    <w:p w14:paraId="5F93DB6D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-1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 Раздел 4 Перечень программных мероприятий Муниципальной программы «Сохранение, изучение и развитие языков народов муниципального образования Аскизский район на 2017-2020 годы» изложить в следующей редакции:</w:t>
      </w:r>
    </w:p>
    <w:p w14:paraId="4655DFB4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pPr w:leftFromText="180" w:rightFromText="180" w:vertAnchor="text"/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992"/>
        <w:gridCol w:w="992"/>
        <w:gridCol w:w="993"/>
        <w:gridCol w:w="992"/>
      </w:tblGrid>
      <w:tr w:rsidR="00F303C1" w:rsidRPr="00F303C1" w14:paraId="214C8DD1" w14:textId="77777777" w:rsidTr="00F303C1">
        <w:tc>
          <w:tcPr>
            <w:tcW w:w="5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E6F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6A4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Стоимость тыс. руб.</w:t>
            </w:r>
          </w:p>
        </w:tc>
      </w:tr>
      <w:tr w:rsidR="00F303C1" w:rsidRPr="00F303C1" w14:paraId="13157486" w14:textId="77777777" w:rsidTr="00F303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E95FF9" w14:textId="77777777" w:rsidR="00F303C1" w:rsidRPr="00F303C1" w:rsidRDefault="00F303C1" w:rsidP="00F303C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8D2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E5C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D467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971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2020г.</w:t>
            </w:r>
          </w:p>
        </w:tc>
      </w:tr>
      <w:tr w:rsidR="00F303C1" w:rsidRPr="00F303C1" w14:paraId="33891C4C" w14:textId="77777777" w:rsidTr="00F303C1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F55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Расширение функций хакасского  как государственного языка народов Республики Хакасия</w:t>
            </w:r>
          </w:p>
        </w:tc>
      </w:tr>
      <w:tr w:rsidR="00F303C1" w:rsidRPr="00F303C1" w14:paraId="2C4AFA3B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60D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Апробация  государственных федеральных образовательных стандартов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A15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ADB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1B8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EB2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4F33A2AF" w14:textId="77777777" w:rsidTr="00F303C1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72B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Развитие инновационной деятельности по сохранению и развитию хакасского и шорского языков</w:t>
            </w:r>
          </w:p>
        </w:tc>
      </w:tr>
      <w:tr w:rsidR="00F303C1" w:rsidRPr="00F303C1" w14:paraId="358817E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E30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Разработка  инновационных программ и проектов по развитию и сохранению  языков народов проживающих в Аскизском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3F2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B84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22A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97B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07C9462C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A28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Открытие и реализация республиканской инновационной площадки по сохранению и развитию хакасского языка и культуры на базе Аскизского лицея-интерната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278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440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ABA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4F4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4649A42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A98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Открытие и реализация республиканской инновационной площадки по сохранению шорского языка и культуры на базе Балыксинской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11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2DD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4FB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007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479F571B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3AE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Реализация республиканской  инновационной программы «Ине тiлi» как модель этнокультурного развития детей в условиях реализации ФГОС дошкольного образования на базе д/сада «Тополёк» с. Аскиз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65C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C12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004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963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28318E5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775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C20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D2C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95B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CE7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03C1" w:rsidRPr="00F303C1" w14:paraId="007D9C74" w14:textId="77777777" w:rsidTr="00F303C1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452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Создание условий  повышения качества образования по родному языку и литературе</w:t>
            </w:r>
          </w:p>
        </w:tc>
      </w:tr>
      <w:tr w:rsidR="00F303C1" w:rsidRPr="00F303C1" w14:paraId="21BABFE4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BE1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Организация и проведение районных фестивалей, конкурсов:</w:t>
            </w:r>
          </w:p>
          <w:p w14:paraId="6E74822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чтецов на хакасском языке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D2A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462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654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ECF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6AF80635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4BB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«Чылтызыхтар»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AD0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E7E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FE4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F1A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7AB214B9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1E5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проектов обучающихся  в рамках ФГОС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7F1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6C6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8DD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71A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3D3CE93E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E85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«Ине т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 w:eastAsia="ru-RU"/>
              </w:rPr>
              <w:t>i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л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val="en-US" w:eastAsia="ru-RU"/>
              </w:rPr>
              <w:t>i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BB4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8DC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017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AA2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0800DE64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B1E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«Тахпахчи»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0EF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D81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C2F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CC2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7D33587C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51F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Этнографическая экспедиция  по отдалённым селам Аскизского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F81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E93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E4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560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2E7B84DE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817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Муниципальная олимпиада школьников по хакасскому языку «Хыйгачахтар»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566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830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A1C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F6E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225C41C5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F6E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Проведение мероприятий посвященных  Дню родного языка.</w:t>
            </w:r>
          </w:p>
          <w:p w14:paraId="7AA146A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Районный конкурс рисунков для воспитанников ДОО по теме «Моя  семья»</w:t>
            </w:r>
          </w:p>
          <w:p w14:paraId="1821224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Районный конкурс для учащихся 1-4 классов (заочный) на тему: «На что похожа буква?»</w:t>
            </w:r>
          </w:p>
          <w:p w14:paraId="4A2BF58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Детский фестиваль   творчества учащихся 5-8 классов</w:t>
            </w:r>
          </w:p>
          <w:p w14:paraId="1375F9D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Проведение районной научно-практической конференции учащихся старших классов с защитой проектов</w:t>
            </w:r>
          </w:p>
          <w:p w14:paraId="2FFE1B0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для семей «Этнические традиции моей семьи»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7DD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885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CA5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64E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5D984759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F79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Хакасский детский  праздник «Тун пайрам»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FBB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098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5CA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5FF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622B516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046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Проведение Дней славянской письменности</w:t>
            </w:r>
          </w:p>
          <w:p w14:paraId="3A1328C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(конкурс сочинений)</w:t>
            </w:r>
          </w:p>
          <w:p w14:paraId="0C0F1EF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Предметная олимпиада по русскому языку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0C6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8C0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F23C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A29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04B0F773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AE1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сочинений художественных и музыкальных произведений для детей дошкольного возраста и обучающихся начальный классов по теме «Час а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F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асты хураалаха эг, олганны тузында 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Ϋ</w:t>
            </w: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грет»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A7D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F0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B9A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31AA13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2FA7B69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501573A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137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67E008C2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B3F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007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FCB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113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D2E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210163E4" w14:textId="77777777" w:rsidTr="00F303C1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E09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5E7D5E70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E38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Проведение Дней тюркской письменности. Проведение  литературных чтений (М.Е.Кильчичаков, С.П. Ултургашев, Н.Ф. Катанов)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0A7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345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DCA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AD7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24CC6BE8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DA3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«Лучший кабинет хакасского языка»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163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481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8E1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E0F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4369E08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720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«Учитель хакасского языка»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731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756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873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6B6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679E42F3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96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Подготовка и переподготовка педагогических кадров на базе Хакасского института развития образования и повышения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095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C2D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9E7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94A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43FB6FD6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494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Участие в семинарах разных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234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1A23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9066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712B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05D99BD6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5031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Участие в международных научно-практических конференциях по культуре народов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2D68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E52A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7C2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0D2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07BB7C95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02F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Муниципальный конкурс школьных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57C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A1FD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520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E502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790A74B0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2789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909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677E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0B9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756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F303C1" w:rsidRPr="00F303C1" w14:paraId="5FEF384D" w14:textId="77777777" w:rsidTr="00F303C1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6B57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B58F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F755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3D30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34F4" w14:textId="77777777" w:rsidR="00F303C1" w:rsidRPr="00F303C1" w:rsidRDefault="00F303C1" w:rsidP="00F303C1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03C1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14:paraId="774FBCA2" w14:textId="77777777" w:rsidR="00F303C1" w:rsidRPr="00F303C1" w:rsidRDefault="00F303C1" w:rsidP="00F303C1">
      <w:pPr>
        <w:shd w:val="clear" w:color="auto" w:fill="FFFFFF"/>
        <w:spacing w:before="100" w:beforeAutospacing="1" w:after="100" w:afterAutospacing="1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9048AD0" w14:textId="77777777" w:rsidR="00F303C1" w:rsidRPr="00F303C1" w:rsidRDefault="00F303C1" w:rsidP="00F303C1">
      <w:pPr>
        <w:shd w:val="clear" w:color="auto" w:fill="FFFFFF"/>
        <w:spacing w:before="67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pacing w:val="-3"/>
          <w:sz w:val="26"/>
          <w:szCs w:val="26"/>
          <w:lang w:eastAsia="ru-RU"/>
        </w:rPr>
        <w:t>              2.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4E4E200F" w14:textId="77777777" w:rsidR="00F303C1" w:rsidRPr="00F303C1" w:rsidRDefault="00F303C1" w:rsidP="00F303C1">
      <w:pPr>
        <w:shd w:val="clear" w:color="auto" w:fill="FFFFFF"/>
        <w:spacing w:before="67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pacing w:val="-3"/>
          <w:sz w:val="26"/>
          <w:szCs w:val="26"/>
          <w:lang w:eastAsia="ru-RU"/>
        </w:rPr>
        <w:t> </w:t>
      </w:r>
    </w:p>
    <w:p w14:paraId="2630B8C4" w14:textId="77777777" w:rsidR="00F303C1" w:rsidRPr="00F303C1" w:rsidRDefault="00F303C1" w:rsidP="00F303C1">
      <w:pPr>
        <w:shd w:val="clear" w:color="auto" w:fill="FFFFFF"/>
        <w:spacing w:before="67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03C1">
        <w:rPr>
          <w:rFonts w:ascii="Verdana" w:eastAsia="Times New Roman" w:hAnsi="Verdana" w:cs="Times New Roman"/>
          <w:color w:val="052635"/>
          <w:spacing w:val="-3"/>
          <w:sz w:val="26"/>
          <w:szCs w:val="26"/>
          <w:lang w:eastAsia="ru-RU"/>
        </w:rPr>
        <w:t> </w:t>
      </w:r>
    </w:p>
    <w:p w14:paraId="002D1A2F" w14:textId="362CFE76" w:rsidR="005134AF" w:rsidRDefault="00F303C1" w:rsidP="00F303C1">
      <w:r w:rsidRPr="00F303C1">
        <w:rPr>
          <w:rFonts w:ascii="Times New Roman" w:eastAsia="Times New Roman" w:hAnsi="Times New Roman" w:cs="Times New Roman"/>
          <w:color w:val="052635"/>
          <w:spacing w:val="-3"/>
          <w:sz w:val="26"/>
          <w:szCs w:val="26"/>
          <w:shd w:val="clear" w:color="auto" w:fill="FFFFFF"/>
          <w:lang w:eastAsia="ru-RU"/>
        </w:rPr>
        <w:lastRenderedPageBreak/>
        <w:t>Глава Администрации                                                                          А.В.Челтыгмашев</w:t>
      </w:r>
    </w:p>
    <w:sectPr w:rsidR="0051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AF"/>
    <w:rsid w:val="005134AF"/>
    <w:rsid w:val="00F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C59A2-06D8-40D0-8FEA-4972160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F303C1"/>
  </w:style>
  <w:style w:type="paragraph" w:customStyle="1" w:styleId="style7">
    <w:name w:val="style7"/>
    <w:basedOn w:val="a"/>
    <w:rsid w:val="00F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303C1"/>
  </w:style>
  <w:style w:type="paragraph" w:styleId="a3">
    <w:name w:val="No Spacing"/>
    <w:basedOn w:val="a"/>
    <w:uiPriority w:val="1"/>
    <w:qFormat/>
    <w:rsid w:val="00F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2020-08-13T16:27:00Z</dcterms:created>
  <dcterms:modified xsi:type="dcterms:W3CDTF">2020-08-13T16:27:00Z</dcterms:modified>
</cp:coreProperties>
</file>