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00" w:type="dxa"/>
        <w:tblCellSpacing w:w="0" w:type="dxa"/>
        <w:tblInd w:w="108" w:type="dxa"/>
        <w:shd w:val="clear" w:color="auto" w:fill="FFFFFF"/>
        <w:tblCellMar>
          <w:left w:w="0" w:type="dxa"/>
          <w:right w:w="0" w:type="dxa"/>
        </w:tblCellMar>
        <w:tblLook w:val="04A0" w:firstRow="1" w:lastRow="0" w:firstColumn="1" w:lastColumn="0" w:noHBand="0" w:noVBand="1"/>
      </w:tblPr>
      <w:tblGrid>
        <w:gridCol w:w="6231"/>
        <w:gridCol w:w="2308"/>
        <w:gridCol w:w="6461"/>
      </w:tblGrid>
      <w:tr w:rsidR="00AF3F68" w:rsidRPr="00AF3F68" w14:paraId="59450C21" w14:textId="77777777" w:rsidTr="00AF3F68">
        <w:trPr>
          <w:tblCellSpacing w:w="0" w:type="dxa"/>
        </w:trPr>
        <w:tc>
          <w:tcPr>
            <w:tcW w:w="3828" w:type="dxa"/>
            <w:shd w:val="clear" w:color="auto" w:fill="FFFFFF"/>
            <w:tcMar>
              <w:top w:w="0" w:type="dxa"/>
              <w:left w:w="108" w:type="dxa"/>
              <w:bottom w:w="0" w:type="dxa"/>
              <w:right w:w="108" w:type="dxa"/>
            </w:tcMar>
            <w:hideMark/>
          </w:tcPr>
          <w:p w14:paraId="1C184F17" w14:textId="77777777" w:rsidR="00AF3F68" w:rsidRPr="00AF3F68" w:rsidRDefault="00AF3F68" w:rsidP="00AF3F68">
            <w:pPr>
              <w:spacing w:after="0" w:line="240" w:lineRule="auto"/>
              <w:jc w:val="center"/>
              <w:outlineLvl w:val="6"/>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РОССИЙСКАЯ ФЕДЕРАЦИЯ</w:t>
            </w:r>
          </w:p>
          <w:p w14:paraId="6B9EEDB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АДМИНИСТРАЦИЯ</w:t>
            </w:r>
          </w:p>
          <w:p w14:paraId="4B1330F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АСКИЗСКОГО РАЙОНА</w:t>
            </w:r>
          </w:p>
          <w:p w14:paraId="3A4A74A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РЕСПУБЛИКИ ХАКАСИЯ</w:t>
            </w:r>
          </w:p>
        </w:tc>
        <w:tc>
          <w:tcPr>
            <w:tcW w:w="1418" w:type="dxa"/>
            <w:shd w:val="clear" w:color="auto" w:fill="FFFFFF"/>
            <w:tcMar>
              <w:top w:w="0" w:type="dxa"/>
              <w:left w:w="108" w:type="dxa"/>
              <w:bottom w:w="0" w:type="dxa"/>
              <w:right w:w="108" w:type="dxa"/>
            </w:tcMar>
            <w:hideMark/>
          </w:tcPr>
          <w:p w14:paraId="556B283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 </w:t>
            </w:r>
          </w:p>
        </w:tc>
        <w:tc>
          <w:tcPr>
            <w:tcW w:w="3969" w:type="dxa"/>
            <w:shd w:val="clear" w:color="auto" w:fill="FFFFFF"/>
            <w:tcMar>
              <w:top w:w="0" w:type="dxa"/>
              <w:left w:w="108" w:type="dxa"/>
              <w:bottom w:w="0" w:type="dxa"/>
              <w:right w:w="108" w:type="dxa"/>
            </w:tcMar>
            <w:hideMark/>
          </w:tcPr>
          <w:p w14:paraId="0AF22970" w14:textId="77777777" w:rsidR="00AF3F68" w:rsidRPr="00AF3F68" w:rsidRDefault="00AF3F68" w:rsidP="00AF3F68">
            <w:pPr>
              <w:spacing w:after="0" w:line="240" w:lineRule="auto"/>
              <w:jc w:val="center"/>
              <w:outlineLvl w:val="6"/>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РОССИЯ ФЕДЕРАЦИЯЗЫ</w:t>
            </w:r>
          </w:p>
          <w:p w14:paraId="072C594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ХАКАС РЕСПУБЛИКАЗЫНЫН</w:t>
            </w:r>
          </w:p>
          <w:p w14:paraId="4B6A878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АСХЫС АЙМА</w:t>
            </w:r>
            <w:r w:rsidRPr="00AF3F68">
              <w:rPr>
                <w:rFonts w:ascii="Verdana" w:eastAsia="Times New Roman" w:hAnsi="Verdana" w:cs="Times New Roman"/>
                <w:b/>
                <w:bCs/>
                <w:color w:val="052635"/>
                <w:sz w:val="17"/>
                <w:szCs w:val="17"/>
                <w:lang w:val="en-US" w:eastAsia="ru-RU"/>
              </w:rPr>
              <w:t>F</w:t>
            </w:r>
            <w:r w:rsidRPr="00AF3F68">
              <w:rPr>
                <w:rFonts w:ascii="Verdana" w:eastAsia="Times New Roman" w:hAnsi="Verdana" w:cs="Times New Roman"/>
                <w:b/>
                <w:bCs/>
                <w:color w:val="052635"/>
                <w:sz w:val="17"/>
                <w:szCs w:val="17"/>
                <w:lang w:eastAsia="ru-RU"/>
              </w:rPr>
              <w:t>ЫНЫН</w:t>
            </w:r>
          </w:p>
          <w:p w14:paraId="50DD6A5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УСТА</w:t>
            </w:r>
            <w:r w:rsidRPr="00AF3F68">
              <w:rPr>
                <w:rFonts w:ascii="Verdana" w:eastAsia="Times New Roman" w:hAnsi="Verdana" w:cs="Times New Roman"/>
                <w:b/>
                <w:bCs/>
                <w:color w:val="052635"/>
                <w:sz w:val="17"/>
                <w:szCs w:val="17"/>
                <w:lang w:val="en-US" w:eastAsia="ru-RU"/>
              </w:rPr>
              <w:t>F</w:t>
            </w:r>
            <w:r w:rsidRPr="00AF3F68">
              <w:rPr>
                <w:rFonts w:ascii="Verdana" w:eastAsia="Times New Roman" w:hAnsi="Verdana" w:cs="Times New Roman"/>
                <w:b/>
                <w:bCs/>
                <w:color w:val="052635"/>
                <w:sz w:val="17"/>
                <w:szCs w:val="17"/>
                <w:lang w:eastAsia="ru-RU"/>
              </w:rPr>
              <w:t>-ПАСТАА</w:t>
            </w:r>
          </w:p>
        </w:tc>
      </w:tr>
    </w:tbl>
    <w:p w14:paraId="48EF323E" w14:textId="77777777" w:rsidR="00AF3F68" w:rsidRPr="00AF3F68" w:rsidRDefault="00AF3F68" w:rsidP="00AF3F68">
      <w:pPr>
        <w:shd w:val="clear" w:color="auto" w:fill="FFFFFF"/>
        <w:spacing w:before="100" w:beforeAutospacing="1" w:after="100" w:afterAutospacing="1" w:line="240" w:lineRule="auto"/>
        <w:ind w:right="3543"/>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B674FB7" w14:textId="77777777" w:rsidR="00AF3F68" w:rsidRPr="00AF3F68" w:rsidRDefault="00AF3F68" w:rsidP="00AF3F68">
      <w:pPr>
        <w:shd w:val="clear" w:color="auto" w:fill="FFFFFF"/>
        <w:spacing w:before="100" w:beforeAutospacing="1" w:after="100" w:afterAutospacing="1" w:line="240" w:lineRule="auto"/>
        <w:ind w:right="3543"/>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6569D521"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ПОСТАНОВЛЕНИЕ</w:t>
      </w:r>
      <w:r w:rsidRPr="00AF3F68">
        <w:rPr>
          <w:rFonts w:ascii="Verdana" w:eastAsia="Times New Roman" w:hAnsi="Verdana" w:cs="Times New Roman"/>
          <w:color w:val="052635"/>
          <w:sz w:val="36"/>
          <w:szCs w:val="36"/>
          <w:lang w:eastAsia="ru-RU"/>
        </w:rPr>
        <w:t> </w:t>
      </w:r>
    </w:p>
    <w:p w14:paraId="28222EED" w14:textId="77777777" w:rsidR="00AF3F68" w:rsidRPr="00AF3F68" w:rsidRDefault="00AF3F68" w:rsidP="00AF3F68">
      <w:pPr>
        <w:shd w:val="clear" w:color="auto" w:fill="FFFFFF"/>
        <w:spacing w:before="100" w:beforeAutospacing="1" w:after="100" w:afterAutospacing="1" w:line="190" w:lineRule="atLeas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от    31.10.2018                                         с. Аскиз                                             №970-п</w:t>
      </w:r>
      <w:r w:rsidRPr="00AF3F68">
        <w:rPr>
          <w:rFonts w:ascii="Verdana" w:eastAsia="Times New Roman" w:hAnsi="Verdana" w:cs="Times New Roman"/>
          <w:b/>
          <w:bCs/>
          <w:color w:val="052635"/>
          <w:sz w:val="17"/>
          <w:szCs w:val="17"/>
          <w:lang w:eastAsia="ru-RU"/>
        </w:rPr>
        <w:t> </w:t>
      </w:r>
    </w:p>
    <w:p w14:paraId="426F0F11" w14:textId="77777777" w:rsidR="00AF3F68" w:rsidRPr="00AF3F68" w:rsidRDefault="00AF3F68" w:rsidP="00AF3F68">
      <w:pPr>
        <w:shd w:val="clear" w:color="auto" w:fill="FFFFFF"/>
        <w:spacing w:before="100" w:beforeAutospacing="1" w:after="100" w:afterAutospacing="1" w:line="240" w:lineRule="auto"/>
        <w:ind w:right="3542"/>
        <w:jc w:val="both"/>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О внесении изменений в Муниципальную программу «Жилище на 2017-2020 годы», утвержденную постановлением Администрации Аскизского района Республики Хакасия от 29.12.2016 № 1312-п «Об утверждении Муниципальной программы «Жилище на 2017 - 2020 годы»</w:t>
      </w:r>
    </w:p>
    <w:p w14:paraId="39A1D84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0F2816C" w14:textId="77777777" w:rsidR="00AF3F68" w:rsidRPr="00AF3F68" w:rsidRDefault="00AF3F68" w:rsidP="00AF3F68">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В целях реализации Муниципальной программы «Жилище на 2017 – 2020 годы», руководствуясь ст.ст. 35, 40 Устава муниципального образования Аскизский район от 20.12.2005,  </w:t>
      </w:r>
      <w:r w:rsidRPr="00AF3F68">
        <w:rPr>
          <w:rFonts w:ascii="Verdana" w:eastAsia="Times New Roman" w:hAnsi="Verdana" w:cs="Times New Roman"/>
          <w:b/>
          <w:bCs/>
          <w:color w:val="052635"/>
          <w:sz w:val="17"/>
          <w:szCs w:val="17"/>
          <w:lang w:eastAsia="ru-RU"/>
        </w:rPr>
        <w:t>Администрация Аскизского района Республики Хакасия постановляет:</w:t>
      </w:r>
    </w:p>
    <w:p w14:paraId="425BC21C" w14:textId="77777777" w:rsidR="00AF3F68" w:rsidRPr="00AF3F68" w:rsidRDefault="00AF3F68" w:rsidP="00AF3F68">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w:t>
      </w:r>
      <w:r w:rsidRPr="00AF3F68">
        <w:rPr>
          <w:rFonts w:ascii="Verdana" w:eastAsia="Times New Roman" w:hAnsi="Verdana" w:cs="Times New Roman"/>
          <w:color w:val="000000"/>
          <w:sz w:val="17"/>
          <w:szCs w:val="17"/>
          <w:lang w:eastAsia="ru-RU"/>
        </w:rPr>
        <w:t> </w:t>
      </w:r>
      <w:r w:rsidRPr="00AF3F68">
        <w:rPr>
          <w:rFonts w:ascii="Verdana" w:eastAsia="Times New Roman" w:hAnsi="Verdana" w:cs="Times New Roman"/>
          <w:color w:val="052635"/>
          <w:sz w:val="17"/>
          <w:szCs w:val="17"/>
          <w:lang w:eastAsia="ru-RU"/>
        </w:rPr>
        <w:t>Внести в Муниципальную программу «Жилище на 2017 – 2020 годы», утвержденную постановлением Администрации Аскизского района Республики Хакасия от 29.12.2016 № 1312-п (далее – Муниципальная программа), следующие изменения:</w:t>
      </w:r>
    </w:p>
    <w:p w14:paraId="553276A6" w14:textId="77777777" w:rsidR="00AF3F68" w:rsidRPr="00AF3F68" w:rsidRDefault="00AF3F68" w:rsidP="00AF3F68">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1.1. В паспорте Муниципальной программы  строку «Объемы бюджетных ассигнований» изложить в новой редакции:</w:t>
      </w:r>
    </w:p>
    <w:p w14:paraId="0BFEAD47"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«общий объем финансирования Муниципальной программы в 2017-2020 годах составит всего - 29 407,26 тыс. рублей.</w:t>
      </w:r>
    </w:p>
    <w:p w14:paraId="444A30A5"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Финансирование по годам:</w:t>
      </w:r>
    </w:p>
    <w:p w14:paraId="6D38F81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- 2017 год – 13 618,89 тыс. рублей из них: 9 411,02 тыс. рублей - федеральный бюджет; 1 804,85 тыс. рублей - республиканский бюджет ; 1 196,60 тыс. рублей - бюджет МО Аскизский район; 101,70 тыс. рублей - бюджет поселений; 1 104,72 тыс. рублей - внебюджетные средства (молодые семьи).</w:t>
      </w:r>
    </w:p>
    <w:p w14:paraId="3D92758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- 2018 год – 12 461,77 тыс. рублей из них: 8 749,77 тыс. рублей - федеральный бюджет; 1 213,11 тыс. рублей - республиканский бюджет; 1 526,29 тыс. рублей - бюджет МО Аскизский район; 18,30 тыс. рублей - бюджет поселений; 954,00 тыс. рублей - внебюджетные средства (молодые семьи).</w:t>
      </w:r>
    </w:p>
    <w:p w14:paraId="36B2A61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- 2019 год – 1 663,30 тыс. рублей из них: 709,00 тыс. рублей - бюджет МО Аскизский район; 954,00 тыс. рублей - внебюджетные средства (молодые семьи).</w:t>
      </w:r>
    </w:p>
    <w:p w14:paraId="7E9B6E9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- 2020 год – 1 663,30 тыс. рублей из них: 709,00 тыс. рублей - бюджет МО Аскизский район; 954,00 тыс. рублей - внебюджетные средства (молодые семьи)».</w:t>
      </w:r>
    </w:p>
    <w:p w14:paraId="2BEF733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раздел 4 «Перечень основных мероприятий Муниципальной программы» изложить в новой редакции (таблица1):</w:t>
      </w:r>
    </w:p>
    <w:p w14:paraId="1C23303D"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Таблица 1</w:t>
      </w:r>
    </w:p>
    <w:p w14:paraId="0CFE5D4B"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54DC484"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Перечень мероприятий и объемы финансирования</w:t>
      </w:r>
    </w:p>
    <w:p w14:paraId="6378AD41"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Муниципальной программы муниципального образования «Жилище на 2017-2020 годы»</w:t>
      </w:r>
    </w:p>
    <w:tbl>
      <w:tblPr>
        <w:tblW w:w="9510" w:type="dxa"/>
        <w:tblCellSpacing w:w="0" w:type="dxa"/>
        <w:tblInd w:w="97" w:type="dxa"/>
        <w:shd w:val="clear" w:color="auto" w:fill="FFFFFF"/>
        <w:tblCellMar>
          <w:left w:w="0" w:type="dxa"/>
          <w:right w:w="0" w:type="dxa"/>
        </w:tblCellMar>
        <w:tblLook w:val="04A0" w:firstRow="1" w:lastRow="0" w:firstColumn="1" w:lastColumn="0" w:noHBand="0" w:noVBand="1"/>
      </w:tblPr>
      <w:tblGrid>
        <w:gridCol w:w="766"/>
        <w:gridCol w:w="2342"/>
        <w:gridCol w:w="159"/>
        <w:gridCol w:w="1043"/>
        <w:gridCol w:w="17"/>
        <w:gridCol w:w="92"/>
        <w:gridCol w:w="972"/>
        <w:gridCol w:w="1190"/>
        <w:gridCol w:w="12"/>
        <w:gridCol w:w="960"/>
        <w:gridCol w:w="960"/>
        <w:gridCol w:w="69"/>
        <w:gridCol w:w="1579"/>
      </w:tblGrid>
      <w:tr w:rsidR="00AF3F68" w:rsidRPr="00AF3F68" w14:paraId="0C1991B5" w14:textId="77777777" w:rsidTr="00AF3F68">
        <w:trPr>
          <w:trHeight w:val="750"/>
          <w:tblCellSpacing w:w="0" w:type="dxa"/>
        </w:trPr>
        <w:tc>
          <w:tcPr>
            <w:tcW w:w="666"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9B846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п/п</w:t>
            </w:r>
          </w:p>
        </w:tc>
        <w:tc>
          <w:tcPr>
            <w:tcW w:w="232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2816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Наименование мероприятия</w:t>
            </w:r>
          </w:p>
        </w:tc>
        <w:tc>
          <w:tcPr>
            <w:tcW w:w="5045"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B82D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Объемы финансирования по годам, тысяч рублей</w:t>
            </w:r>
          </w:p>
        </w:tc>
        <w:tc>
          <w:tcPr>
            <w:tcW w:w="147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8F863C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Ответственный исполнитель</w:t>
            </w:r>
          </w:p>
        </w:tc>
      </w:tr>
      <w:tr w:rsidR="00AF3F68" w:rsidRPr="00AF3F68" w14:paraId="294FF664" w14:textId="77777777" w:rsidTr="00AF3F68">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BF78540"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1BFC070"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0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4680D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AD25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2017</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F4199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2018</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86828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49881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07F6FCE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847699D" w14:textId="77777777" w:rsidTr="00AF3F68">
        <w:trPr>
          <w:trHeight w:val="199"/>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AC2C1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23B54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w:t>
            </w:r>
          </w:p>
        </w:tc>
        <w:tc>
          <w:tcPr>
            <w:tcW w:w="100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ED959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0C24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7A2AB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C63B5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DEAE8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7</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94C0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w:t>
            </w:r>
          </w:p>
        </w:tc>
      </w:tr>
      <w:tr w:rsidR="00AF3F68" w:rsidRPr="00AF3F68" w14:paraId="6961D766" w14:textId="77777777" w:rsidTr="00AF3F68">
        <w:trPr>
          <w:trHeight w:val="510"/>
          <w:tblCellSpacing w:w="0" w:type="dxa"/>
        </w:trPr>
        <w:tc>
          <w:tcPr>
            <w:tcW w:w="9509" w:type="dxa"/>
            <w:gridSpan w:val="13"/>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36AB6C2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Подпрограмма "Обеспечение жильем молодых семей"</w:t>
            </w:r>
          </w:p>
        </w:tc>
      </w:tr>
      <w:tr w:rsidR="00AF3F68" w:rsidRPr="00AF3F68" w14:paraId="0A796787" w14:textId="77777777" w:rsidTr="00AF3F68">
        <w:trPr>
          <w:trHeight w:val="830"/>
          <w:tblCellSpacing w:w="0" w:type="dxa"/>
        </w:trPr>
        <w:tc>
          <w:tcPr>
            <w:tcW w:w="666"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991458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8843"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57EAD"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r>
      <w:tr w:rsidR="00AF3F68" w:rsidRPr="00AF3F68" w14:paraId="37C91AF7" w14:textId="77777777" w:rsidTr="00AF3F68">
        <w:trPr>
          <w:trHeight w:val="410"/>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6E854DC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4C94C"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 из них</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AB168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7 867,84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8C933C"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2 682,89</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F93C3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2 458,35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8C906"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1 363,30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4D55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1 363,30</w:t>
            </w:r>
          </w:p>
        </w:tc>
        <w:tc>
          <w:tcPr>
            <w:tcW w:w="15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9C64B"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tc>
      </w:tr>
      <w:tr w:rsidR="00AF3F68" w:rsidRPr="00AF3F68" w14:paraId="2213099D" w14:textId="77777777" w:rsidTr="00AF3F68">
        <w:trPr>
          <w:trHeight w:val="16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1C48E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25913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всего</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1003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3 900,22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B2F76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1 578,17</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A232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1 504,05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2745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409,00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2709A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409,00</w:t>
            </w:r>
          </w:p>
        </w:tc>
        <w:tc>
          <w:tcPr>
            <w:tcW w:w="1560"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9F46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МКУ Управление ЖКХ, Администрация Аскизского района Республики Хакасия</w:t>
            </w:r>
          </w:p>
        </w:tc>
      </w:tr>
      <w:tr w:rsidR="00AF3F68" w:rsidRPr="00AF3F68" w14:paraId="5E6C9C73" w14:textId="77777777" w:rsidTr="00AF3F68">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6483D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1.1.1.</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234EC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 федеральный бюджет</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915F6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1 350,59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53CE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670,52</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EE90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680,07</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F5DD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0750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1E953DB2"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BFCB2FB" w14:textId="77777777" w:rsidTr="00AF3F68">
        <w:trPr>
          <w:trHeight w:val="3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7BAE270"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1.1.2.</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DA36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3640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913,63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1AC8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498,65</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A36E7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414,98</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1750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83E81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2E6C4E18"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726F1AF" w14:textId="77777777" w:rsidTr="00AF3F68">
        <w:trPr>
          <w:trHeight w:val="3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6B0CD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1.1.3.</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977A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FA41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1 636,00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62A0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7CA3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5F20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11EF8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1A1EB588"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3ED2488E" w14:textId="77777777" w:rsidTr="00AF3F68">
        <w:trPr>
          <w:trHeight w:val="3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1280C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3CAC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Внебюджетные средства (Софинансирование за счет средств молодых семей)</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E6343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3 967,62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EF81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1 104,72</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0E58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E2049F"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8116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5A20FE8D"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5163CF80" w14:textId="77777777" w:rsidTr="00AF3F68">
        <w:trPr>
          <w:trHeight w:val="480"/>
          <w:tblCellSpacing w:w="0" w:type="dxa"/>
        </w:trPr>
        <w:tc>
          <w:tcPr>
            <w:tcW w:w="9509" w:type="dxa"/>
            <w:gridSpan w:val="13"/>
            <w:tcBorders>
              <w:top w:val="nil"/>
              <w:left w:val="single" w:sz="8" w:space="0" w:color="auto"/>
              <w:bottom w:val="single" w:sz="8" w:space="0" w:color="auto"/>
              <w:right w:val="single" w:sz="8" w:space="0" w:color="000000"/>
            </w:tcBorders>
            <w:shd w:val="clear" w:color="auto" w:fill="F2F2F2"/>
            <w:noWrap/>
            <w:tcMar>
              <w:top w:w="0" w:type="dxa"/>
              <w:left w:w="108" w:type="dxa"/>
              <w:bottom w:w="0" w:type="dxa"/>
              <w:right w:w="108" w:type="dxa"/>
            </w:tcMar>
            <w:vAlign w:val="center"/>
            <w:hideMark/>
          </w:tcPr>
          <w:p w14:paraId="2436478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Подпрограмма "Свой дом"</w:t>
            </w:r>
          </w:p>
        </w:tc>
      </w:tr>
      <w:tr w:rsidR="00AF3F68" w:rsidRPr="00AF3F68" w14:paraId="7E9C1388" w14:textId="77777777" w:rsidTr="00AF3F68">
        <w:trPr>
          <w:trHeight w:val="59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1C5530"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w:t>
            </w:r>
          </w:p>
        </w:tc>
        <w:tc>
          <w:tcPr>
            <w:tcW w:w="8843" w:type="dxa"/>
            <w:gridSpan w:val="12"/>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2FCFDA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AF3F68" w:rsidRPr="00AF3F68" w14:paraId="3CF71FF2" w14:textId="77777777" w:rsidTr="00AF3F68">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A6522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A96A12"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Обеспечение муниципальных образований поселений документами территориального планирования, всего</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7033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1 304,89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3242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2FD26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667,29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77D2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922C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w:t>
            </w:r>
          </w:p>
        </w:tc>
        <w:tc>
          <w:tcPr>
            <w:tcW w:w="1560"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38E00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МКУ Управление ЖКХ, Администрация Аскизского района Республики Хакасия</w:t>
            </w:r>
          </w:p>
        </w:tc>
      </w:tr>
      <w:tr w:rsidR="00AF3F68" w:rsidRPr="00AF3F68" w14:paraId="0AE722A5" w14:textId="77777777" w:rsidTr="00AF3F68">
        <w:trPr>
          <w:trHeight w:val="57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91519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1.1.1.</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4F7E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в том числе : республиканский бюджет</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7737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769E6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802B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D789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7ABE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6CDA39C5"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445403C9" w14:textId="77777777" w:rsidTr="00AF3F68">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28D2F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1.1.2.</w:t>
            </w:r>
          </w:p>
        </w:tc>
        <w:tc>
          <w:tcPr>
            <w:tcW w:w="24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1D1A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бюджет МО  Аскизский район</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43D20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1 304,89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DF7E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7CB8E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667,29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D66B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AE95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106FE3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44797493" w14:textId="77777777" w:rsidTr="00AF3F68">
        <w:trPr>
          <w:trHeight w:val="580"/>
          <w:tblCellSpacing w:w="0" w:type="dxa"/>
        </w:trPr>
        <w:tc>
          <w:tcPr>
            <w:tcW w:w="9509" w:type="dxa"/>
            <w:gridSpan w:val="13"/>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bottom"/>
            <w:hideMark/>
          </w:tcPr>
          <w:p w14:paraId="6622148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Подпрограмма "Обеспечение льготной категории граждан, в том числе молодых семей, молодых специалистов земельными участками"</w:t>
            </w:r>
          </w:p>
        </w:tc>
      </w:tr>
      <w:tr w:rsidR="00AF3F68" w:rsidRPr="00AF3F68" w14:paraId="5AF8EE30" w14:textId="77777777" w:rsidTr="00AF3F68">
        <w:trPr>
          <w:trHeight w:val="55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7A11D5"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w:t>
            </w:r>
          </w:p>
        </w:tc>
        <w:tc>
          <w:tcPr>
            <w:tcW w:w="8843" w:type="dxa"/>
            <w:gridSpan w:val="12"/>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00AD77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Предоставление льготной категории граждан, в том числе молодым семьям, молодым специалистам земельных участков для индивидуального жилищного строительства</w:t>
            </w:r>
          </w:p>
        </w:tc>
      </w:tr>
      <w:tr w:rsidR="00AF3F68" w:rsidRPr="00AF3F68" w14:paraId="27A5147B" w14:textId="77777777" w:rsidTr="00AF3F68">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AD67EE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CE569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Организация и проведение кадастровых работ по утвержденному проекту детальной планировки, всего</w:t>
            </w:r>
          </w:p>
        </w:tc>
        <w:tc>
          <w:tcPr>
            <w:tcW w:w="10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D3C1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300,00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58337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150,00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BC7ED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150,00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B6AB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A536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w:t>
            </w:r>
          </w:p>
        </w:tc>
        <w:tc>
          <w:tcPr>
            <w:tcW w:w="1560"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FDD36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МКУ КУМИ, Администрация Аскизского района Республики Хакасия</w:t>
            </w:r>
          </w:p>
        </w:tc>
      </w:tr>
      <w:tr w:rsidR="00AF3F68" w:rsidRPr="00AF3F68" w14:paraId="5AA2FE58" w14:textId="77777777" w:rsidTr="00AF3F68">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0F6D48"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3.1.1.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E0184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бюджет МО Аскизский район</w:t>
            </w:r>
          </w:p>
        </w:tc>
        <w:tc>
          <w:tcPr>
            <w:tcW w:w="10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053A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300,00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71CA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150,00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36B8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3CD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8B8E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6A29A4C5"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5439D591" w14:textId="77777777" w:rsidTr="00AF3F68">
        <w:trPr>
          <w:trHeight w:val="480"/>
          <w:tblCellSpacing w:w="0" w:type="dxa"/>
        </w:trPr>
        <w:tc>
          <w:tcPr>
            <w:tcW w:w="9509" w:type="dxa"/>
            <w:gridSpan w:val="13"/>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3A045B9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Подпрограмма «Формирование современной  комфортной городской среды»</w:t>
            </w:r>
          </w:p>
        </w:tc>
      </w:tr>
      <w:tr w:rsidR="00AF3F68" w:rsidRPr="00AF3F68" w14:paraId="13F9D4A1" w14:textId="77777777" w:rsidTr="00AF3F68">
        <w:trPr>
          <w:trHeight w:val="57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C2FA3C"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w:t>
            </w:r>
          </w:p>
        </w:tc>
        <w:tc>
          <w:tcPr>
            <w:tcW w:w="8843" w:type="dxa"/>
            <w:gridSpan w:val="12"/>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806B27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r>
      <w:tr w:rsidR="00AF3F68" w:rsidRPr="00AF3F68" w14:paraId="10011EBB" w14:textId="77777777" w:rsidTr="00AF3F68">
        <w:trPr>
          <w:trHeight w:val="185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5EE3F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5BDBB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Предоставление субсидий городским и сельским поселениям на софинансирование программных мероприятий по  благоустройство дворовых территорий МКД, территорий общего пользования и мест массового отдыха, всего</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8A77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18 914,53</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0D4B9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10 046,70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A6F2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8 867,83</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7BA1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B96D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1560"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575B72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МКУ Управление ЖКХ, Администрация Аскизского района Республики Хакасия, Администрации муниципальных образования поселений (по согласованию)</w:t>
            </w:r>
          </w:p>
        </w:tc>
      </w:tr>
      <w:tr w:rsidR="00AF3F68" w:rsidRPr="00AF3F68" w14:paraId="1B523467" w14:textId="77777777" w:rsidTr="00AF3F68">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04963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4.1.1.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02C0B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 федеральный бюджет</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85AC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16 810,20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AED7B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8 740,50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96380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8 069,70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07FB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60968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0A7A927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5D6B18FD" w14:textId="77777777" w:rsidTr="00AF3F68">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B1245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4.1.2.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BFE0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DD96B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2 104,33</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EB65C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1 306,20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BB2A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798,13</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2393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AC14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3B26DFF9"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4964EE76" w14:textId="77777777" w:rsidTr="00AF3F68">
        <w:trPr>
          <w:trHeight w:val="10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0AA9153"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96212D"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Мероприятия по благоустройству дворовых территорий МКД, территорий общего пользования и мест массового отдыха населения, всего</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3974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1 020,00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FA07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101,70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CCB48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318,30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56B4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61D91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4D20DB7"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758B68EE" w14:textId="77777777" w:rsidTr="00AF3F68">
        <w:trPr>
          <w:trHeight w:val="437"/>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1D09F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4.2.1.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13640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бюджет МО Аскизский район</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1359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900,00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19B8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944D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1E28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C8F1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619A3FB8"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170B6CB" w14:textId="77777777" w:rsidTr="00AF3F68">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4572A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4.2.2.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4CB58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поселений</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BF63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120,00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1C13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101,70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D15E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18,30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D4D3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816F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D85CF5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5695D7A7" w14:textId="77777777" w:rsidTr="00AF3F68">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21505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4.2.3.</w:t>
            </w:r>
          </w:p>
        </w:tc>
        <w:tc>
          <w:tcPr>
            <w:tcW w:w="2322"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2513846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внебюджетные</w:t>
            </w:r>
          </w:p>
        </w:tc>
        <w:tc>
          <w:tcPr>
            <w:tcW w:w="992"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8CB2DD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134" w:type="dxa"/>
            <w:gridSpan w:val="3"/>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5A9B94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3"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B362A3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5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67FE741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7B991B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nil"/>
              <w:left w:val="nil"/>
              <w:bottom w:val="nil"/>
              <w:right w:val="single" w:sz="8" w:space="0" w:color="auto"/>
            </w:tcBorders>
            <w:shd w:val="clear" w:color="auto" w:fill="FFFFFF"/>
            <w:vAlign w:val="center"/>
            <w:hideMark/>
          </w:tcPr>
          <w:p w14:paraId="15180C20"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5810295" w14:textId="77777777" w:rsidTr="00AF3F68">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7F0C11"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w:t>
            </w:r>
          </w:p>
        </w:tc>
        <w:tc>
          <w:tcPr>
            <w:tcW w:w="2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EBF5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Итого</w:t>
            </w:r>
          </w:p>
        </w:tc>
        <w:tc>
          <w:tcPr>
            <w:tcW w:w="9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E69C8"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19 934,53</w:t>
            </w:r>
          </w:p>
        </w:tc>
        <w:tc>
          <w:tcPr>
            <w:tcW w:w="11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CF1F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10 148,4</w:t>
            </w:r>
          </w:p>
        </w:tc>
        <w:tc>
          <w:tcPr>
            <w:tcW w:w="9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ADE6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9 186,13</w:t>
            </w:r>
          </w:p>
        </w:tc>
        <w:tc>
          <w:tcPr>
            <w:tcW w:w="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206A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71A1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44803513"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40784EA8" w14:textId="77777777" w:rsidTr="00AF3F68">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4CB81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3F1968"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федеральный бюджет</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E767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16 810,20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351E0"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8 740,50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8E36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8 069,70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7D46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B8CC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8B41AE3"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F824862" w14:textId="77777777" w:rsidTr="00AF3F68">
        <w:trPr>
          <w:trHeight w:val="50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6E54D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BA1686"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ED8A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2 104,33</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CABE4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1 306,20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1D54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798,13</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FBC7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3DF97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29955ED"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149433C5" w14:textId="77777777" w:rsidTr="00AF3F68">
        <w:trPr>
          <w:trHeight w:val="48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F7E9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4.3.3.</w:t>
            </w:r>
          </w:p>
        </w:tc>
        <w:tc>
          <w:tcPr>
            <w:tcW w:w="2322"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1747458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992"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4436FD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900,00</w:t>
            </w:r>
          </w:p>
        </w:tc>
        <w:tc>
          <w:tcPr>
            <w:tcW w:w="1134" w:type="dxa"/>
            <w:gridSpan w:val="3"/>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A26412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3"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89D676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5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994C12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88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AC2836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0" w:type="auto"/>
            <w:gridSpan w:val="2"/>
            <w:vMerge/>
            <w:tcBorders>
              <w:top w:val="nil"/>
              <w:left w:val="nil"/>
              <w:bottom w:val="nil"/>
              <w:right w:val="single" w:sz="8" w:space="0" w:color="auto"/>
            </w:tcBorders>
            <w:shd w:val="clear" w:color="auto" w:fill="FFFFFF"/>
            <w:vAlign w:val="center"/>
            <w:hideMark/>
          </w:tcPr>
          <w:p w14:paraId="0337F3E4"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FF662E9" w14:textId="77777777" w:rsidTr="00AF3F68">
        <w:trPr>
          <w:trHeight w:val="33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92BA0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4.3.4.</w:t>
            </w:r>
          </w:p>
        </w:tc>
        <w:tc>
          <w:tcPr>
            <w:tcW w:w="2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8590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поселений</w:t>
            </w:r>
          </w:p>
        </w:tc>
        <w:tc>
          <w:tcPr>
            <w:tcW w:w="9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BD58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120,00</w:t>
            </w:r>
          </w:p>
        </w:tc>
        <w:tc>
          <w:tcPr>
            <w:tcW w:w="11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BC800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101,70</w:t>
            </w:r>
          </w:p>
        </w:tc>
        <w:tc>
          <w:tcPr>
            <w:tcW w:w="9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8656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18,30</w:t>
            </w:r>
          </w:p>
        </w:tc>
        <w:tc>
          <w:tcPr>
            <w:tcW w:w="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A730F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DE93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40B9B8E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05DFBD6" w14:textId="77777777" w:rsidTr="00AF3F68">
        <w:trPr>
          <w:trHeight w:val="33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D4FF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4.3.5.</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30E5CF"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внебюджетные</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ED097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2CA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F205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8CA0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B444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17869064"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15BF3711" w14:textId="77777777" w:rsidTr="00AF3F68">
        <w:trPr>
          <w:trHeight w:val="280"/>
          <w:tblCellSpacing w:w="0" w:type="dxa"/>
        </w:trPr>
        <w:tc>
          <w:tcPr>
            <w:tcW w:w="666" w:type="dxa"/>
            <w:tcBorders>
              <w:top w:val="nil"/>
              <w:left w:val="single" w:sz="8" w:space="0" w:color="auto"/>
              <w:bottom w:val="single" w:sz="8" w:space="0" w:color="000000"/>
              <w:right w:val="single" w:sz="8" w:space="0" w:color="auto"/>
            </w:tcBorders>
            <w:shd w:val="clear" w:color="auto" w:fill="F2F2F2"/>
            <w:noWrap/>
            <w:tcMar>
              <w:top w:w="0" w:type="dxa"/>
              <w:left w:w="108" w:type="dxa"/>
              <w:bottom w:w="0" w:type="dxa"/>
              <w:right w:w="108" w:type="dxa"/>
            </w:tcMar>
            <w:vAlign w:val="center"/>
            <w:hideMark/>
          </w:tcPr>
          <w:p w14:paraId="5092FA5D"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w:t>
            </w:r>
          </w:p>
        </w:tc>
        <w:tc>
          <w:tcPr>
            <w:tcW w:w="232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19B8F6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Всего по муниципальной программе Жилище на 2017-2020 годы", в том числе :</w:t>
            </w:r>
          </w:p>
        </w:tc>
        <w:tc>
          <w:tcPr>
            <w:tcW w:w="992" w:type="dxa"/>
            <w:gridSpan w:val="2"/>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7D98FE1"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29 407,26</w:t>
            </w:r>
          </w:p>
        </w:tc>
        <w:tc>
          <w:tcPr>
            <w:tcW w:w="1134"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71715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13 618,89</w:t>
            </w:r>
          </w:p>
        </w:tc>
        <w:tc>
          <w:tcPr>
            <w:tcW w:w="993"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B1534A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12 461,77</w:t>
            </w:r>
          </w:p>
        </w:tc>
        <w:tc>
          <w:tcPr>
            <w:tcW w:w="95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929B2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1 663,3</w:t>
            </w:r>
          </w:p>
        </w:tc>
        <w:tc>
          <w:tcPr>
            <w:tcW w:w="88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57EE6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1 663,3</w:t>
            </w:r>
          </w:p>
        </w:tc>
        <w:tc>
          <w:tcPr>
            <w:tcW w:w="1560" w:type="dxa"/>
            <w:gridSpan w:val="2"/>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6E60E1B1"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tc>
      </w:tr>
      <w:tr w:rsidR="00AF3F68" w:rsidRPr="00AF3F68" w14:paraId="3D1E7473" w14:textId="77777777" w:rsidTr="00AF3F68">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0531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5.1.</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E70002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федеральный бюджет</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C3BD5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18 160,79</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43FB0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9 411,02</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2843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8 749,77</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682F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C751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156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95926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r>
      <w:tr w:rsidR="00AF3F68" w:rsidRPr="00AF3F68" w14:paraId="1B0BE5D3" w14:textId="77777777" w:rsidTr="00AF3F68">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66435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5.2.</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32E34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4535B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3 017,96</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A861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1 804,85</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8288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1 213,11</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7B82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90ACB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156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3E2485"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r>
      <w:tr w:rsidR="00AF3F68" w:rsidRPr="00AF3F68" w14:paraId="4380E071" w14:textId="77777777" w:rsidTr="00AF3F68">
        <w:trPr>
          <w:trHeight w:val="29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7C8B8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5.3.</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014C2C"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D4328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4 140,89</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3AA0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1 196,60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EBCD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1 526,29</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F45F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709,00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C07F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709,00</w:t>
            </w:r>
          </w:p>
        </w:tc>
        <w:tc>
          <w:tcPr>
            <w:tcW w:w="156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9A9CDF"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r>
      <w:tr w:rsidR="00AF3F68" w:rsidRPr="00AF3F68" w14:paraId="0CEB7302" w14:textId="77777777" w:rsidTr="00AF3F68">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2F293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5.4.</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4C03FC"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поселений</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41A37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120,00</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2868D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101,70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4BCA5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18,30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D4BB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E472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156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AB97CC"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207CEAC" w14:textId="77777777" w:rsidTr="00AF3F68">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A7DDF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5.5.</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FBC040"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внебюджетные средства (молодые семьи)</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60B177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3 967,62</w:t>
            </w:r>
          </w:p>
        </w:tc>
        <w:tc>
          <w:tcPr>
            <w:tcW w:w="11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FFD4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1 104,72</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39C5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954,30</w:t>
            </w:r>
          </w:p>
        </w:tc>
        <w:tc>
          <w:tcPr>
            <w:tcW w:w="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103B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954,30</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B7EB4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954,30</w:t>
            </w:r>
          </w:p>
        </w:tc>
        <w:tc>
          <w:tcPr>
            <w:tcW w:w="156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C9E94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163DA999" w14:textId="77777777" w:rsidTr="00AF3F68">
        <w:trPr>
          <w:tblCellSpacing w:w="0" w:type="dxa"/>
        </w:trPr>
        <w:tc>
          <w:tcPr>
            <w:tcW w:w="660" w:type="dxa"/>
            <w:tcBorders>
              <w:top w:val="nil"/>
              <w:left w:val="nil"/>
              <w:bottom w:val="nil"/>
              <w:right w:val="nil"/>
            </w:tcBorders>
            <w:shd w:val="clear" w:color="auto" w:fill="FFFFFF"/>
            <w:vAlign w:val="center"/>
            <w:hideMark/>
          </w:tcPr>
          <w:p w14:paraId="00904998"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2325" w:type="dxa"/>
            <w:tcBorders>
              <w:top w:val="nil"/>
              <w:left w:val="nil"/>
              <w:bottom w:val="nil"/>
              <w:right w:val="nil"/>
            </w:tcBorders>
            <w:shd w:val="clear" w:color="auto" w:fill="FFFFFF"/>
            <w:vAlign w:val="center"/>
            <w:hideMark/>
          </w:tcPr>
          <w:p w14:paraId="3A640D09"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shd w:val="clear" w:color="auto" w:fill="FFFFFF"/>
            <w:vAlign w:val="center"/>
            <w:hideMark/>
          </w:tcPr>
          <w:p w14:paraId="2B54E151"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FFFFFF"/>
            <w:vAlign w:val="center"/>
            <w:hideMark/>
          </w:tcPr>
          <w:p w14:paraId="725498FE"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327E4DCC"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shd w:val="clear" w:color="auto" w:fill="FFFFFF"/>
            <w:vAlign w:val="center"/>
            <w:hideMark/>
          </w:tcPr>
          <w:p w14:paraId="327B58F6"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FFFFFF"/>
            <w:vAlign w:val="center"/>
            <w:hideMark/>
          </w:tcPr>
          <w:p w14:paraId="4110A4A4"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FFFFFF"/>
            <w:vAlign w:val="center"/>
            <w:hideMark/>
          </w:tcPr>
          <w:p w14:paraId="36890829"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420AEBE7"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45" w:type="dxa"/>
            <w:tcBorders>
              <w:top w:val="nil"/>
              <w:left w:val="nil"/>
              <w:bottom w:val="nil"/>
              <w:right w:val="nil"/>
            </w:tcBorders>
            <w:shd w:val="clear" w:color="auto" w:fill="FFFFFF"/>
            <w:vAlign w:val="center"/>
            <w:hideMark/>
          </w:tcPr>
          <w:p w14:paraId="3808E30C"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FFFFFF"/>
            <w:vAlign w:val="center"/>
            <w:hideMark/>
          </w:tcPr>
          <w:p w14:paraId="47FB0CF0"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shd w:val="clear" w:color="auto" w:fill="FFFFFF"/>
            <w:vAlign w:val="center"/>
            <w:hideMark/>
          </w:tcPr>
          <w:p w14:paraId="052C3B44"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30" w:type="dxa"/>
            <w:tcBorders>
              <w:top w:val="nil"/>
              <w:left w:val="nil"/>
              <w:bottom w:val="nil"/>
              <w:right w:val="nil"/>
            </w:tcBorders>
            <w:shd w:val="clear" w:color="auto" w:fill="FFFFFF"/>
            <w:vAlign w:val="center"/>
            <w:hideMark/>
          </w:tcPr>
          <w:p w14:paraId="0CEA5EA5"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r>
    </w:tbl>
    <w:p w14:paraId="56A01B4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w:t>
      </w:r>
    </w:p>
    <w:p w14:paraId="5742BA85"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1.2.      В Подпрограмме «Обеспечение жильем молодых семей» строку  «Объемы бюджетных ассигнований» изложить в следующей редакции:</w:t>
      </w:r>
    </w:p>
    <w:p w14:paraId="35FA70B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«общий объем финансирования мероприятий подпрограммы в 2017-2020 годах составит всего - 7 867,84 тыс. рублей;</w:t>
      </w:r>
    </w:p>
    <w:p w14:paraId="63C2BB4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Финансирование по годам:</w:t>
      </w:r>
    </w:p>
    <w:p w14:paraId="40975F5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- 2017 год – 2 682,89 тыс. рублей, из них: 670,52 тыс. рублей - федеральный бюджет; 498,65 тыс. рублей - республиканский бюджет; 409,00 тыс. рублей - бюджет МО Аскизский район; 1 104,72 тыс. рублей - внебюджетные средства (молодые семьи);</w:t>
      </w:r>
    </w:p>
    <w:p w14:paraId="0A328B6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- 2018 год – 2 458,35 тыс. рублей, из них: 680,07 тыс. рублей - федеральный бюджет; 414,98 тыс. рублей - республиканский бюджет; 409,00 тыс. рублей - бюджет МО Аскизский район; 954,30 тыс. рублей - внебюджетные средства (молодые семьи);</w:t>
      </w:r>
    </w:p>
    <w:p w14:paraId="501B3B6C" w14:textId="77777777" w:rsidR="00AF3F68" w:rsidRPr="00AF3F68" w:rsidRDefault="00AF3F68" w:rsidP="00AF3F68">
      <w:pPr>
        <w:shd w:val="clear" w:color="auto" w:fill="FFFFFF"/>
        <w:spacing w:after="0" w:line="240" w:lineRule="auto"/>
        <w:ind w:left="-4"/>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- 2019 год – 1 363,30 тыс. рублей, из них: 409,00 тыс. рублей - бюджет МО Аскизский район; 954,30 тыс. рублей - внебюджетные средства (молодые семьи);</w:t>
      </w:r>
    </w:p>
    <w:p w14:paraId="3FC376E0" w14:textId="77777777" w:rsidR="00AF3F68" w:rsidRPr="00AF3F68" w:rsidRDefault="00AF3F68" w:rsidP="00AF3F68">
      <w:pPr>
        <w:shd w:val="clear" w:color="auto" w:fill="FFFFFF"/>
        <w:spacing w:after="0" w:line="240" w:lineRule="auto"/>
        <w:ind w:left="-4"/>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- 2020 год – 1 363,30 тыс. рублей, из них: 409,00 тыс. рублей - бюджет МО Аскизский район ; 954,30 тыс. рублей - внебюджетные средства (молодые семьи)».</w:t>
      </w:r>
    </w:p>
    <w:p w14:paraId="48B444A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раздел 4 «Перечень мероприятий» изложить в новой редакции согласно таблице1:</w:t>
      </w:r>
    </w:p>
    <w:p w14:paraId="46BA3C8B"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71B168B9"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Таблица 1</w:t>
      </w:r>
    </w:p>
    <w:p w14:paraId="3E0B854E"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Основные мероприятия подпрограммы</w:t>
      </w:r>
    </w:p>
    <w:tbl>
      <w:tblPr>
        <w:tblW w:w="9375" w:type="dxa"/>
        <w:tblCellSpacing w:w="0" w:type="dxa"/>
        <w:tblInd w:w="95" w:type="dxa"/>
        <w:shd w:val="clear" w:color="auto" w:fill="FFFFFF"/>
        <w:tblCellMar>
          <w:left w:w="0" w:type="dxa"/>
          <w:right w:w="0" w:type="dxa"/>
        </w:tblCellMar>
        <w:tblLook w:val="04A0" w:firstRow="1" w:lastRow="0" w:firstColumn="1" w:lastColumn="0" w:noHBand="0" w:noVBand="1"/>
      </w:tblPr>
      <w:tblGrid>
        <w:gridCol w:w="766"/>
        <w:gridCol w:w="2343"/>
        <w:gridCol w:w="1081"/>
        <w:gridCol w:w="902"/>
        <w:gridCol w:w="1081"/>
        <w:gridCol w:w="902"/>
        <w:gridCol w:w="902"/>
        <w:gridCol w:w="1606"/>
      </w:tblGrid>
      <w:tr w:rsidR="00AF3F68" w:rsidRPr="00AF3F68" w14:paraId="1AD04DB8" w14:textId="77777777" w:rsidTr="00AF3F68">
        <w:trPr>
          <w:trHeight w:val="750"/>
          <w:tblCellSpacing w:w="0" w:type="dxa"/>
        </w:trPr>
        <w:tc>
          <w:tcPr>
            <w:tcW w:w="667"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05E42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п/п</w:t>
            </w:r>
          </w:p>
        </w:tc>
        <w:tc>
          <w:tcPr>
            <w:tcW w:w="232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0F0F8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Наименование мероприятия</w:t>
            </w:r>
          </w:p>
        </w:tc>
        <w:tc>
          <w:tcPr>
            <w:tcW w:w="4972"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27F1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Объемы финансирования по годам, тысяч рублей</w:t>
            </w:r>
          </w:p>
        </w:tc>
        <w:tc>
          <w:tcPr>
            <w:tcW w:w="140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E6243C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Ответственный исполнитель</w:t>
            </w:r>
          </w:p>
        </w:tc>
      </w:tr>
      <w:tr w:rsidR="00AF3F68" w:rsidRPr="00AF3F68" w14:paraId="5579F396" w14:textId="77777777" w:rsidTr="00AF3F68">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4424683"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D97F20C"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2D83C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49BA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4C21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5E2F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FE61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55CA85C0"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5297696C" w14:textId="77777777" w:rsidTr="00AF3F68">
        <w:trPr>
          <w:trHeight w:val="172"/>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829D5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2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DB7A1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E66EA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021B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B090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E73D2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2287B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7</w:t>
            </w:r>
          </w:p>
        </w:tc>
        <w:tc>
          <w:tcPr>
            <w:tcW w:w="14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BD634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w:t>
            </w:r>
          </w:p>
        </w:tc>
      </w:tr>
      <w:tr w:rsidR="00AF3F68" w:rsidRPr="00AF3F68" w14:paraId="4EA59934" w14:textId="77777777" w:rsidTr="00AF3F68">
        <w:trPr>
          <w:trHeight w:val="830"/>
          <w:tblCellSpacing w:w="0" w:type="dxa"/>
        </w:trPr>
        <w:tc>
          <w:tcPr>
            <w:tcW w:w="667"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5B43605"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870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912DE"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r>
      <w:tr w:rsidR="00AF3F68" w:rsidRPr="00AF3F68" w14:paraId="4E03F7BB" w14:textId="77777777" w:rsidTr="00AF3F68">
        <w:trPr>
          <w:trHeight w:val="410"/>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41F32F77"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70BE53"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 из них</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244A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7 867,84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51887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2 682,89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D6BD0"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2 458,35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4DECF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1 363,30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7C658"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1 363,30</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11448"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tc>
      </w:tr>
      <w:tr w:rsidR="00AF3F68" w:rsidRPr="00AF3F68" w14:paraId="4EC65D47" w14:textId="77777777" w:rsidTr="00AF3F68">
        <w:trPr>
          <w:trHeight w:val="162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43983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3B401"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всего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D300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2 805,17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794A9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1 578,17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2EC54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1 504,05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28FB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5FC99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409,00</w:t>
            </w:r>
          </w:p>
        </w:tc>
        <w:tc>
          <w:tcPr>
            <w:tcW w:w="140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C5F14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МКУ Управление ЖКХ, Администрация Аскизского района Республики Хакасия</w:t>
            </w:r>
          </w:p>
        </w:tc>
      </w:tr>
      <w:tr w:rsidR="00AF3F68" w:rsidRPr="00AF3F68" w14:paraId="6C464155" w14:textId="77777777" w:rsidTr="00AF3F68">
        <w:trPr>
          <w:trHeight w:val="53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AF54BE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1.1.1.</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CBD7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D906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1 350,59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8A1AF6"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670,52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390AC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680,07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F9C6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12FE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5D965BA2"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3BF682B4" w14:textId="77777777" w:rsidTr="00AF3F68">
        <w:trPr>
          <w:trHeight w:val="36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455C8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1.1.2.</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FC850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886EC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913,63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DBCB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498,65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0D100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414,98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C665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FA96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10F256BE"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45866D02" w14:textId="77777777" w:rsidTr="00AF3F68">
        <w:trPr>
          <w:trHeight w:val="36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00F86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1.1.3.</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6460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A819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1 636,00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A7D76"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BD83C"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32A6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E522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52635"/>
                <w:sz w:val="17"/>
                <w:szCs w:val="17"/>
                <w:lang w:eastAsia="ru-RU"/>
              </w:rPr>
              <w:t>409,00</w:t>
            </w:r>
          </w:p>
        </w:tc>
        <w:tc>
          <w:tcPr>
            <w:tcW w:w="0" w:type="auto"/>
            <w:vMerge/>
            <w:tcBorders>
              <w:top w:val="nil"/>
              <w:left w:val="nil"/>
              <w:bottom w:val="single" w:sz="8" w:space="0" w:color="auto"/>
              <w:right w:val="single" w:sz="8" w:space="0" w:color="auto"/>
            </w:tcBorders>
            <w:shd w:val="clear" w:color="auto" w:fill="FFFFFF"/>
            <w:vAlign w:val="center"/>
            <w:hideMark/>
          </w:tcPr>
          <w:p w14:paraId="5B82D73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B282E22" w14:textId="77777777" w:rsidTr="00AF3F68">
        <w:trPr>
          <w:trHeight w:val="77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10C96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0A7E6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Внебюджетные средства (Софинансирование за счет средств молодых семей)</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0326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3 967,62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A4BF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1 104,72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2406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6E06F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EE1A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954,30</w:t>
            </w:r>
          </w:p>
        </w:tc>
        <w:tc>
          <w:tcPr>
            <w:tcW w:w="0" w:type="auto"/>
            <w:vMerge/>
            <w:tcBorders>
              <w:top w:val="nil"/>
              <w:left w:val="nil"/>
              <w:bottom w:val="single" w:sz="8" w:space="0" w:color="auto"/>
              <w:right w:val="single" w:sz="8" w:space="0" w:color="auto"/>
            </w:tcBorders>
            <w:shd w:val="clear" w:color="auto" w:fill="FFFFFF"/>
            <w:vAlign w:val="center"/>
            <w:hideMark/>
          </w:tcPr>
          <w:p w14:paraId="15F3203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bl>
    <w:p w14:paraId="3F7E98C1" w14:textId="77777777" w:rsidR="00AF3F68" w:rsidRPr="00AF3F68" w:rsidRDefault="00AF3F68" w:rsidP="00AF3F68">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76B70C1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                                                                                                                                          »</w:t>
      </w:r>
    </w:p>
    <w:p w14:paraId="675892D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4C0742D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раздел 5 «Обоснование ресурсного обеспечения» изложить в новой редакции:</w:t>
      </w:r>
    </w:p>
    <w:p w14:paraId="4D9CE78F" w14:textId="77777777" w:rsidR="00AF3F68" w:rsidRPr="00AF3F68" w:rsidRDefault="00AF3F68" w:rsidP="00AF3F68">
      <w:pPr>
        <w:shd w:val="clear" w:color="auto" w:fill="FFFFFF"/>
        <w:spacing w:after="0" w:line="240" w:lineRule="auto"/>
        <w:ind w:left="-4" w:firstLine="713"/>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«Общая сумма финансовых затрат на реализацию  подпрограммы   составит 7 867,84 тыс.  рублей, из них: 1 350,59 тыс. рублей - федеральный бюджет; 913,63 тыс. рублей - республиканский бюджет; 1 636,00 тыс.  рублей - бюджет МО Аскизский район; 3 967,62 тыс. рублей - внебюджетные средства (молодые семьи).</w:t>
      </w:r>
    </w:p>
    <w:p w14:paraId="176C3989" w14:textId="77777777" w:rsidR="00AF3F68" w:rsidRPr="00AF3F68" w:rsidRDefault="00AF3F68" w:rsidP="00AF3F68">
      <w:pPr>
        <w:shd w:val="clear" w:color="auto" w:fill="FFFFFF"/>
        <w:spacing w:before="100" w:beforeAutospacing="1" w:after="100" w:afterAutospacing="1" w:line="240" w:lineRule="auto"/>
        <w:ind w:firstLine="713"/>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Объём финансирования подпрограммы за счёт средств федерального бюджета и республиканского бюджета Республики Хакасия устанавливается на основании соглашения между Министерством строительства и жилищно-коммунального хозяйства Республики Хакасия (далее – Минстрой Хакасии) и подлежат корректировке.</w:t>
      </w:r>
    </w:p>
    <w:p w14:paraId="2DE7F56B"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В рамках подпрограммы также предусматривается использование средств молодых семей, участвующих в подпрограмме.</w:t>
      </w:r>
    </w:p>
    <w:p w14:paraId="36BEC9A3"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Контроль за целевым использованием средств, выделяемых на софинансирование мероприятий подпрограммы, осуществляется Министерством строительства и жилищно-коммунального хозяйства Республики Хакасии».</w:t>
      </w:r>
    </w:p>
    <w:p w14:paraId="504A3BC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52635"/>
          <w:sz w:val="17"/>
          <w:szCs w:val="17"/>
          <w:lang w:eastAsia="ru-RU"/>
        </w:rPr>
        <w:t>     - «</w:t>
      </w:r>
      <w:r w:rsidRPr="00AF3F68">
        <w:rPr>
          <w:rFonts w:ascii="Verdana" w:eastAsia="Times New Roman" w:hAnsi="Verdana" w:cs="Times New Roman"/>
          <w:color w:val="052635"/>
          <w:sz w:val="17"/>
          <w:szCs w:val="17"/>
          <w:lang w:eastAsia="ru-RU"/>
        </w:rPr>
        <w:t>Правила предоставления молодым семьям социальных выплат на приобретение (строительство) жилья и их использования» изложить в новой редакции согласно приложению 1:</w:t>
      </w:r>
    </w:p>
    <w:p w14:paraId="4AE4C2D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4512D798" w14:textId="77777777" w:rsidR="00AF3F68" w:rsidRPr="00AF3F68" w:rsidRDefault="00AF3F68" w:rsidP="00AF3F6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Приложение  1</w:t>
      </w:r>
    </w:p>
    <w:p w14:paraId="7EE5ABDF" w14:textId="77777777" w:rsidR="00AF3F68" w:rsidRPr="00AF3F68" w:rsidRDefault="00AF3F68" w:rsidP="00AF3F68">
      <w:pPr>
        <w:shd w:val="clear" w:color="auto" w:fill="FFFFFF"/>
        <w:spacing w:before="100" w:beforeAutospacing="1" w:after="100" w:afterAutospacing="1" w:line="240" w:lineRule="auto"/>
        <w:ind w:left="4820"/>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br/>
      </w:r>
      <w:r w:rsidRPr="00AF3F68">
        <w:rPr>
          <w:rFonts w:ascii="Verdana" w:eastAsia="Times New Roman" w:hAnsi="Verdana" w:cs="Times New Roman"/>
          <w:color w:val="052635"/>
          <w:sz w:val="17"/>
          <w:szCs w:val="17"/>
          <w:lang w:eastAsia="ru-RU"/>
        </w:rPr>
        <w:t>к подпрограмме «Обеспечение жильем молодых семей» Муниципальной программы «Жилище на 2017 - 2020 годы»</w:t>
      </w:r>
    </w:p>
    <w:p w14:paraId="4BFF790E" w14:textId="77777777" w:rsidR="00AF3F68" w:rsidRPr="00AF3F68" w:rsidRDefault="00AF3F68" w:rsidP="00AF3F68">
      <w:pPr>
        <w:shd w:val="clear" w:color="auto" w:fill="FFFFFF"/>
        <w:spacing w:before="100" w:beforeAutospacing="1" w:after="100" w:afterAutospacing="1" w:line="240" w:lineRule="auto"/>
        <w:ind w:firstLine="540"/>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2D3EF6B" w14:textId="77777777" w:rsidR="00AF3F68" w:rsidRPr="00AF3F68" w:rsidRDefault="00AF3F68" w:rsidP="00AF3F68">
      <w:pPr>
        <w:shd w:val="clear" w:color="auto" w:fill="FFFFFF"/>
        <w:spacing w:before="100" w:beforeAutospacing="1" w:after="100" w:afterAutospacing="1" w:line="240" w:lineRule="auto"/>
        <w:ind w:firstLine="680"/>
        <w:jc w:val="right"/>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 </w:t>
      </w:r>
    </w:p>
    <w:p w14:paraId="3794B3D6"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 </w:t>
      </w:r>
    </w:p>
    <w:p w14:paraId="5EC3FC05"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 </w:t>
      </w:r>
    </w:p>
    <w:p w14:paraId="1FA83F82"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Правила</w:t>
      </w:r>
      <w:r w:rsidRPr="00AF3F68">
        <w:rPr>
          <w:rFonts w:ascii="Verdana" w:eastAsia="Times New Roman" w:hAnsi="Verdana" w:cs="Times New Roman"/>
          <w:b/>
          <w:bCs/>
          <w:color w:val="000000"/>
          <w:sz w:val="17"/>
          <w:szCs w:val="17"/>
          <w:lang w:eastAsia="ru-RU"/>
        </w:rPr>
        <w:br/>
        <w:t>предоставления молодым семьям социальных выплат на приобретение (строительство) жилья и их использования</w:t>
      </w:r>
    </w:p>
    <w:p w14:paraId="14992317"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br/>
      </w:r>
      <w:r w:rsidRPr="00AF3F68">
        <w:rPr>
          <w:rFonts w:ascii="Verdana" w:eastAsia="Times New Roman" w:hAnsi="Verdana" w:cs="Times New Roman"/>
          <w:b/>
          <w:bCs/>
          <w:color w:val="000000"/>
          <w:sz w:val="17"/>
          <w:szCs w:val="17"/>
          <w:lang w:eastAsia="ru-RU"/>
        </w:rPr>
        <w:br/>
      </w:r>
    </w:p>
    <w:p w14:paraId="51E3DA0F"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 </w:t>
      </w:r>
    </w:p>
    <w:p w14:paraId="2D314DD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5783E328" w14:textId="77777777" w:rsidR="00AF3F68" w:rsidRPr="00AF3F68" w:rsidRDefault="00AF3F68" w:rsidP="00AF3F68">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 Социальные выплаты используются:</w:t>
      </w:r>
    </w:p>
    <w:p w14:paraId="79AE5C41" w14:textId="77777777" w:rsidR="00AF3F68" w:rsidRPr="00AF3F68" w:rsidRDefault="00AF3F68" w:rsidP="00AF3F68">
      <w:pPr>
        <w:shd w:val="clear" w:color="auto" w:fill="FFFFFF"/>
        <w:spacing w:before="100" w:beforeAutospacing="1" w:after="100" w:afterAutospacing="1" w:line="240" w:lineRule="auto"/>
        <w:ind w:firstLine="539"/>
        <w:jc w:val="both"/>
        <w:rPr>
          <w:rFonts w:ascii="Verdana" w:eastAsia="Times New Roman" w:hAnsi="Verdana" w:cs="Times New Roman"/>
          <w:color w:val="052635"/>
          <w:sz w:val="17"/>
          <w:szCs w:val="17"/>
          <w:lang w:eastAsia="ru-RU"/>
        </w:rPr>
      </w:pPr>
      <w:bookmarkStart w:id="0" w:name="P12"/>
      <w:bookmarkEnd w:id="0"/>
      <w:r w:rsidRPr="00AF3F68">
        <w:rPr>
          <w:rFonts w:ascii="Verdana" w:eastAsia="Times New Roman" w:hAnsi="Verdana" w:cs="Times New Roman"/>
          <w:color w:val="052635"/>
          <w:sz w:val="17"/>
          <w:szCs w:val="17"/>
          <w:lang w:eastAsia="ru-RU"/>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14:paraId="31162AF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б) для оплаты цены договора строительного подряда на строительство жилого дома (далее - договор строительного подряда);</w:t>
      </w:r>
    </w:p>
    <w:p w14:paraId="3A7A26C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7B2FA31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6D8FDB8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2E4C85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w:t>
      </w:r>
      <w:r w:rsidRPr="00AF3F68">
        <w:rPr>
          <w:rFonts w:ascii="Verdana" w:eastAsia="Times New Roman" w:hAnsi="Verdana" w:cs="Times New Roman"/>
          <w:color w:val="052635"/>
          <w:sz w:val="17"/>
          <w:szCs w:val="17"/>
          <w:lang w:eastAsia="ru-RU"/>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5DE6A1C6"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rsidRPr="00AF3F68">
        <w:rPr>
          <w:rFonts w:ascii="Verdana" w:eastAsia="Times New Roman" w:hAnsi="Verdana" w:cs="Times New Roman"/>
          <w:color w:val="000000"/>
          <w:sz w:val="17"/>
          <w:szCs w:val="17"/>
          <w:lang w:eastAsia="ru-RU"/>
        </w:rPr>
        <w:br/>
      </w:r>
      <w:r w:rsidRPr="00AF3F68">
        <w:rPr>
          <w:rFonts w:ascii="Verdana" w:eastAsia="Times New Roman" w:hAnsi="Verdana" w:cs="Times New Roman"/>
          <w:color w:val="000000"/>
          <w:sz w:val="17"/>
          <w:szCs w:val="17"/>
          <w:shd w:val="clear" w:color="auto" w:fill="FFFFFF"/>
          <w:lang w:eastAsia="ru-RU"/>
        </w:rPr>
        <w:t>           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AF3F68">
        <w:rPr>
          <w:rFonts w:ascii="Verdana" w:eastAsia="Times New Roman" w:hAnsi="Verdana" w:cs="Times New Roman"/>
          <w:color w:val="000000"/>
          <w:sz w:val="17"/>
          <w:szCs w:val="17"/>
          <w:lang w:eastAsia="ru-RU"/>
        </w:rPr>
        <w:br/>
        <w:t>          </w:t>
      </w:r>
      <w:r w:rsidRPr="00AF3F68">
        <w:rPr>
          <w:rFonts w:ascii="Verdana" w:eastAsia="Times New Roman" w:hAnsi="Verdana" w:cs="Times New Roman"/>
          <w:color w:val="000000"/>
          <w:sz w:val="17"/>
          <w:szCs w:val="17"/>
          <w:shd w:val="clear" w:color="auto" w:fill="FFFFFF"/>
          <w:lang w:eastAsia="ru-RU"/>
        </w:rPr>
        <w:t> 3. Право молодой семьи - участницы </w:t>
      </w:r>
      <w:hyperlink r:id="rId4" w:anchor="block_1002" w:history="1">
        <w:r w:rsidRPr="00AF3F68">
          <w:rPr>
            <w:rFonts w:ascii="Verdana" w:eastAsia="Times New Roman" w:hAnsi="Verdana" w:cs="Times New Roman"/>
            <w:color w:val="3272C0"/>
            <w:sz w:val="17"/>
            <w:szCs w:val="17"/>
            <w:u w:val="single"/>
            <w:lang w:eastAsia="ru-RU"/>
          </w:rPr>
          <w:t>основного мероприятия</w:t>
        </w:r>
      </w:hyperlink>
      <w:r w:rsidRPr="00AF3F68">
        <w:rPr>
          <w:rFonts w:ascii="Verdana" w:eastAsia="Times New Roman" w:hAnsi="Verdana" w:cs="Times New Roman"/>
          <w:color w:val="000000"/>
          <w:sz w:val="17"/>
          <w:szCs w:val="17"/>
          <w:shd w:val="clear" w:color="auto" w:fill="FFFFFF"/>
          <w:lang w:eastAsia="ru-RU"/>
        </w:rPr>
        <w:t>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r w:rsidRPr="00AF3F68">
        <w:rPr>
          <w:rFonts w:ascii="Verdana" w:eastAsia="Times New Roman" w:hAnsi="Verdana" w:cs="Times New Roman"/>
          <w:color w:val="000000"/>
          <w:sz w:val="17"/>
          <w:szCs w:val="17"/>
          <w:lang w:eastAsia="ru-RU"/>
        </w:rPr>
        <w:br/>
        <w:t>           4. Выдача свидетельства о праве на получение социальной выплаты по форме согласно </w:t>
      </w:r>
      <w:hyperlink r:id="rId5" w:anchor="block_44100" w:history="1">
        <w:r w:rsidRPr="00AF3F68">
          <w:rPr>
            <w:rFonts w:ascii="Verdana" w:eastAsia="Times New Roman" w:hAnsi="Verdana" w:cs="Times New Roman"/>
            <w:color w:val="3272C0"/>
            <w:sz w:val="17"/>
            <w:szCs w:val="17"/>
            <w:lang w:eastAsia="ru-RU"/>
          </w:rPr>
          <w:t>приложению N 1</w:t>
        </w:r>
      </w:hyperlink>
      <w:r w:rsidRPr="00AF3F68">
        <w:rPr>
          <w:rFonts w:ascii="Verdana" w:eastAsia="Times New Roman" w:hAnsi="Verdana" w:cs="Times New Roman"/>
          <w:color w:val="000000"/>
          <w:sz w:val="17"/>
          <w:szCs w:val="17"/>
          <w:lang w:eastAsia="ru-RU"/>
        </w:rPr>
        <w:t> к Правилам на основании решения о включении молодой семьи в список участников основного мероприятия осуществляется </w:t>
      </w:r>
      <w:r w:rsidRPr="00AF3F68">
        <w:rPr>
          <w:rFonts w:ascii="Verdana" w:eastAsia="Times New Roman" w:hAnsi="Verdana" w:cs="Times New Roman"/>
          <w:color w:val="052635"/>
          <w:sz w:val="17"/>
          <w:szCs w:val="17"/>
          <w:lang w:eastAsia="ru-RU"/>
        </w:rPr>
        <w:t>Администрацией Аскизского района Республики Хакасия</w:t>
      </w:r>
      <w:r w:rsidRPr="00AF3F68">
        <w:rPr>
          <w:rFonts w:ascii="Verdana" w:eastAsia="Times New Roman" w:hAnsi="Verdana" w:cs="Times New Roman"/>
          <w:color w:val="000000"/>
          <w:sz w:val="17"/>
          <w:szCs w:val="17"/>
          <w:lang w:eastAsia="ru-RU"/>
        </w:rPr>
        <w:t>, отобранного субъектом Российской Федерации для участия в подпрограмме (далее - </w:t>
      </w:r>
      <w:r w:rsidRPr="00AF3F68">
        <w:rPr>
          <w:rFonts w:ascii="Verdana" w:eastAsia="Times New Roman" w:hAnsi="Verdana" w:cs="Times New Roman"/>
          <w:color w:val="052635"/>
          <w:sz w:val="17"/>
          <w:szCs w:val="17"/>
          <w:lang w:eastAsia="ru-RU"/>
        </w:rPr>
        <w:t>Администрация</w:t>
      </w:r>
      <w:r w:rsidRPr="00AF3F68">
        <w:rPr>
          <w:rFonts w:ascii="Verdana" w:eastAsia="Times New Roman" w:hAnsi="Verdana" w:cs="Times New Roman"/>
          <w:color w:val="000000"/>
          <w:sz w:val="17"/>
          <w:szCs w:val="17"/>
          <w:lang w:eastAsia="ru-RU"/>
        </w:rPr>
        <w:t>),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14:paraId="73D8FF8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основного мероприятия. Бланки свидетельств передаются в </w:t>
      </w:r>
      <w:r w:rsidRPr="00AF3F68">
        <w:rPr>
          <w:rFonts w:ascii="Verdana" w:eastAsia="Times New Roman" w:hAnsi="Verdana" w:cs="Times New Roman"/>
          <w:color w:val="052635"/>
          <w:sz w:val="17"/>
          <w:szCs w:val="17"/>
          <w:lang w:eastAsia="ru-RU"/>
        </w:rPr>
        <w:t>Администрацию</w:t>
      </w:r>
      <w:r w:rsidRPr="00AF3F68">
        <w:rPr>
          <w:rFonts w:ascii="Verdana" w:eastAsia="Times New Roman" w:hAnsi="Verdana" w:cs="Times New Roman"/>
          <w:color w:val="000000"/>
          <w:sz w:val="17"/>
          <w:szCs w:val="17"/>
          <w:lang w:eastAsia="ru-RU"/>
        </w:rPr>
        <w:t> в соответствии с количеством молодых семей - претендентов на получение социальных выплат в соответствующем году.</w:t>
      </w:r>
    </w:p>
    <w:p w14:paraId="66D076C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5.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666A6153"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6.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r w:rsidRPr="00AF3F68">
        <w:rPr>
          <w:rFonts w:ascii="Verdana" w:eastAsia="Times New Roman" w:hAnsi="Verdana" w:cs="Times New Roman"/>
          <w:color w:val="000000"/>
          <w:sz w:val="17"/>
          <w:szCs w:val="17"/>
          <w:lang w:eastAsia="ru-RU"/>
        </w:rPr>
        <w:br/>
        <w:t>            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14:paraId="1A24989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молодая семья признана нуждающейся в жилом помещении в соответствии с </w:t>
      </w:r>
      <w:hyperlink r:id="rId6" w:anchor="block_40407" w:history="1">
        <w:r w:rsidRPr="00AF3F68">
          <w:rPr>
            <w:rFonts w:ascii="Verdana" w:eastAsia="Times New Roman" w:hAnsi="Verdana" w:cs="Times New Roman"/>
            <w:color w:val="3272C0"/>
            <w:sz w:val="17"/>
            <w:szCs w:val="17"/>
            <w:lang w:eastAsia="ru-RU"/>
          </w:rPr>
          <w:t>пунктом 7</w:t>
        </w:r>
      </w:hyperlink>
      <w:r w:rsidRPr="00AF3F68">
        <w:rPr>
          <w:rFonts w:ascii="Verdana" w:eastAsia="Times New Roman" w:hAnsi="Verdana" w:cs="Times New Roman"/>
          <w:color w:val="000000"/>
          <w:sz w:val="17"/>
          <w:szCs w:val="17"/>
          <w:lang w:eastAsia="ru-RU"/>
        </w:rPr>
        <w:t> настоящих Правил;</w:t>
      </w:r>
    </w:p>
    <w:p w14:paraId="08FF118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C51449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7" w:anchor="block_51" w:history="1">
        <w:r w:rsidRPr="00AF3F68">
          <w:rPr>
            <w:rFonts w:ascii="Verdana" w:eastAsia="Times New Roman" w:hAnsi="Verdana" w:cs="Times New Roman"/>
            <w:color w:val="3272C0"/>
            <w:sz w:val="17"/>
            <w:szCs w:val="17"/>
            <w:lang w:eastAsia="ru-RU"/>
          </w:rPr>
          <w:t>статьей 51</w:t>
        </w:r>
      </w:hyperlink>
      <w:r w:rsidRPr="00AF3F68">
        <w:rPr>
          <w:rFonts w:ascii="Verdana" w:eastAsia="Times New Roman" w:hAnsi="Verdana" w:cs="Times New Roman"/>
          <w:color w:val="000000"/>
          <w:sz w:val="17"/>
          <w:szCs w:val="17"/>
          <w:lang w:eastAsia="ru-RU"/>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4C1EE3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6EDC69C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18D2E12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14:paraId="6D14FB6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10. Социальная выплата предоставляется в размере не менее:</w:t>
      </w:r>
    </w:p>
    <w:p w14:paraId="58FE3F0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30 процентов расчетной (средней) стоимости жилья, определяемой в соответствии с настоящими Правилами, - для молодых семей, не имеющих детей;</w:t>
      </w:r>
    </w:p>
    <w:p w14:paraId="2CC5568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99612A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11. В случае использования социальной выплаты на цель, предусмотренную </w:t>
      </w:r>
      <w:hyperlink r:id="rId8" w:anchor="block_44023" w:history="1">
        <w:r w:rsidRPr="00AF3F68">
          <w:rPr>
            <w:rFonts w:ascii="Verdana" w:eastAsia="Times New Roman" w:hAnsi="Verdana" w:cs="Times New Roman"/>
            <w:color w:val="3272C0"/>
            <w:sz w:val="17"/>
            <w:szCs w:val="17"/>
            <w:lang w:eastAsia="ru-RU"/>
          </w:rPr>
          <w:t>подпунктом "в" пункта 2</w:t>
        </w:r>
      </w:hyperlink>
      <w:r w:rsidRPr="00AF3F68">
        <w:rPr>
          <w:rFonts w:ascii="Verdana" w:eastAsia="Times New Roman" w:hAnsi="Verdana" w:cs="Times New Roman"/>
          <w:color w:val="000000"/>
          <w:sz w:val="17"/>
          <w:szCs w:val="17"/>
          <w:lang w:eastAsia="ru-RU"/>
        </w:rPr>
        <w:t> настоящих Правил, ее размер устанавливается в соответствии с </w:t>
      </w:r>
      <w:hyperlink r:id="rId9" w:anchor="block_404010" w:history="1">
        <w:r w:rsidRPr="00AF3F68">
          <w:rPr>
            <w:rFonts w:ascii="Verdana" w:eastAsia="Times New Roman" w:hAnsi="Verdana" w:cs="Times New Roman"/>
            <w:color w:val="3272C0"/>
            <w:sz w:val="17"/>
            <w:szCs w:val="17"/>
            <w:lang w:eastAsia="ru-RU"/>
          </w:rPr>
          <w:t>пунктом 10</w:t>
        </w:r>
      </w:hyperlink>
      <w:r w:rsidRPr="00AF3F68">
        <w:rPr>
          <w:rFonts w:ascii="Verdana" w:eastAsia="Times New Roman" w:hAnsi="Verdana" w:cs="Times New Roman"/>
          <w:color w:val="000000"/>
          <w:sz w:val="17"/>
          <w:szCs w:val="17"/>
          <w:lang w:eastAsia="ru-RU"/>
        </w:rPr>
        <w:t> настоящих Правил и ограничивается суммой остатка задолженности по выплате остатка пая.</w:t>
      </w:r>
    </w:p>
    <w:p w14:paraId="7D554ED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12. В случае использования социальной выплаты на цель, предусмотренную </w:t>
      </w:r>
      <w:hyperlink r:id="rId10" w:anchor="block_44026" w:history="1">
        <w:r w:rsidRPr="00AF3F68">
          <w:rPr>
            <w:rFonts w:ascii="Verdana" w:eastAsia="Times New Roman" w:hAnsi="Verdana" w:cs="Times New Roman"/>
            <w:color w:val="3272C0"/>
            <w:sz w:val="17"/>
            <w:szCs w:val="17"/>
            <w:lang w:eastAsia="ru-RU"/>
          </w:rPr>
          <w:t>подпунктом "е" пункта 2</w:t>
        </w:r>
      </w:hyperlink>
      <w:r w:rsidRPr="00AF3F68">
        <w:rPr>
          <w:rFonts w:ascii="Verdana" w:eastAsia="Times New Roman" w:hAnsi="Verdana" w:cs="Times New Roman"/>
          <w:color w:val="000000"/>
          <w:sz w:val="17"/>
          <w:szCs w:val="17"/>
          <w:lang w:eastAsia="ru-RU"/>
        </w:rPr>
        <w:t> настоящих Правил, размер социальной выплаты устанавливается в соответствии с </w:t>
      </w:r>
      <w:hyperlink r:id="rId11" w:anchor="block_404010" w:history="1">
        <w:r w:rsidRPr="00AF3F68">
          <w:rPr>
            <w:rFonts w:ascii="Verdana" w:eastAsia="Times New Roman" w:hAnsi="Verdana" w:cs="Times New Roman"/>
            <w:color w:val="3272C0"/>
            <w:sz w:val="17"/>
            <w:szCs w:val="17"/>
            <w:lang w:eastAsia="ru-RU"/>
          </w:rPr>
          <w:t>пунктом 10</w:t>
        </w:r>
      </w:hyperlink>
      <w:r w:rsidRPr="00AF3F68">
        <w:rPr>
          <w:rFonts w:ascii="Verdana" w:eastAsia="Times New Roman" w:hAnsi="Verdana" w:cs="Times New Roman"/>
          <w:color w:val="000000"/>
          <w:sz w:val="17"/>
          <w:szCs w:val="17"/>
          <w:lang w:eastAsia="ru-RU"/>
        </w:rPr>
        <w:t>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4CBDF887"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13. Расчет размера социальной выплаты производится исходя из размера общей площади жилого помещения, установленного в соответствии с </w:t>
      </w:r>
      <w:hyperlink r:id="rId12" w:anchor="block_404015" w:history="1">
        <w:r w:rsidRPr="00AF3F68">
          <w:rPr>
            <w:rFonts w:ascii="Verdana" w:eastAsia="Times New Roman" w:hAnsi="Verdana" w:cs="Times New Roman"/>
            <w:color w:val="3272C0"/>
            <w:sz w:val="17"/>
            <w:szCs w:val="17"/>
            <w:lang w:eastAsia="ru-RU"/>
          </w:rPr>
          <w:t>пунктом 15</w:t>
        </w:r>
      </w:hyperlink>
      <w:r w:rsidRPr="00AF3F68">
        <w:rPr>
          <w:rFonts w:ascii="Verdana" w:eastAsia="Times New Roman" w:hAnsi="Verdana" w:cs="Times New Roman"/>
          <w:color w:val="000000"/>
          <w:sz w:val="17"/>
          <w:szCs w:val="17"/>
          <w:lang w:eastAsia="ru-RU"/>
        </w:rPr>
        <w:t> настоящих Правил,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но не выше средней рыночной стоимости 1 кв. метра общей площади жилья по Республике Хакасия, определяемой Министерством строительства и жилищно-коммунального хозяйства Российской Федерации.</w:t>
      </w:r>
    </w:p>
    <w:p w14:paraId="2EF420E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13" w:anchor="block_404013" w:history="1">
        <w:r w:rsidRPr="00AF3F68">
          <w:rPr>
            <w:rFonts w:ascii="Verdana" w:eastAsia="Times New Roman" w:hAnsi="Verdana" w:cs="Times New Roman"/>
            <w:color w:val="3272C0"/>
            <w:sz w:val="17"/>
            <w:szCs w:val="17"/>
            <w:lang w:eastAsia="ru-RU"/>
          </w:rPr>
          <w:t>пунктом 13</w:t>
        </w:r>
      </w:hyperlink>
      <w:r w:rsidRPr="00AF3F68">
        <w:rPr>
          <w:rFonts w:ascii="Verdana" w:eastAsia="Times New Roman" w:hAnsi="Verdana" w:cs="Times New Roman"/>
          <w:color w:val="000000"/>
          <w:sz w:val="17"/>
          <w:szCs w:val="17"/>
          <w:lang w:eastAsia="ru-RU"/>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69EC07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15. Размер общей площади жилого помещения, с учетом которого определяется размер социальной выплаты, составляет:</w:t>
      </w:r>
    </w:p>
    <w:p w14:paraId="734A75C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для семьи, состоящей из 2 человек (молодые супруги или один молодой родитель и ребенок), - 42 кв. метра;</w:t>
      </w:r>
    </w:p>
    <w:p w14:paraId="0A968B9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4C75462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16. Расчетная (средняя) стоимость жилья, используемая при расчете размера социальной выплаты, определяется по формуле:</w:t>
      </w:r>
    </w:p>
    <w:p w14:paraId="4A11A93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2294F19B" w14:textId="77777777" w:rsidR="00AF3F68" w:rsidRPr="00AF3F68" w:rsidRDefault="00AF3F68" w:rsidP="00AF3F68">
      <w:pPr>
        <w:shd w:val="clear" w:color="auto" w:fill="FFFFFF"/>
        <w:spacing w:before="100" w:beforeAutospacing="1" w:after="100" w:afterAutospacing="1" w:line="240" w:lineRule="auto"/>
        <w:ind w:firstLine="680"/>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СтЖ = Н х РЖ,</w:t>
      </w:r>
    </w:p>
    <w:p w14:paraId="4705864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39FC0EE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где:</w:t>
      </w:r>
    </w:p>
    <w:p w14:paraId="15D4A2F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14" w:anchor="block_404013" w:history="1">
        <w:r w:rsidRPr="00AF3F68">
          <w:rPr>
            <w:rFonts w:ascii="Verdana" w:eastAsia="Times New Roman" w:hAnsi="Verdana" w:cs="Times New Roman"/>
            <w:color w:val="3272C0"/>
            <w:sz w:val="17"/>
            <w:szCs w:val="17"/>
            <w:lang w:eastAsia="ru-RU"/>
          </w:rPr>
          <w:t>пунктом 13</w:t>
        </w:r>
      </w:hyperlink>
      <w:r w:rsidRPr="00AF3F68">
        <w:rPr>
          <w:rFonts w:ascii="Verdana" w:eastAsia="Times New Roman" w:hAnsi="Verdana" w:cs="Times New Roman"/>
          <w:color w:val="000000"/>
          <w:sz w:val="17"/>
          <w:szCs w:val="17"/>
          <w:lang w:eastAsia="ru-RU"/>
        </w:rPr>
        <w:t> настоящих Правил;</w:t>
      </w:r>
    </w:p>
    <w:p w14:paraId="197C988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РЖ - размер общей площади жилого помещения, определяемый в соответствии с </w:t>
      </w:r>
      <w:hyperlink r:id="rId15" w:anchor="block_404015" w:history="1">
        <w:r w:rsidRPr="00AF3F68">
          <w:rPr>
            <w:rFonts w:ascii="Verdana" w:eastAsia="Times New Roman" w:hAnsi="Verdana" w:cs="Times New Roman"/>
            <w:color w:val="3272C0"/>
            <w:sz w:val="17"/>
            <w:szCs w:val="17"/>
            <w:lang w:eastAsia="ru-RU"/>
          </w:rPr>
          <w:t>пунктом 15</w:t>
        </w:r>
      </w:hyperlink>
      <w:r w:rsidRPr="00AF3F68">
        <w:rPr>
          <w:rFonts w:ascii="Verdana" w:eastAsia="Times New Roman" w:hAnsi="Verdana" w:cs="Times New Roman"/>
          <w:color w:val="000000"/>
          <w:sz w:val="17"/>
          <w:szCs w:val="17"/>
          <w:lang w:eastAsia="ru-RU"/>
        </w:rPr>
        <w:t> настоящих Правил.</w:t>
      </w:r>
    </w:p>
    <w:p w14:paraId="5BF5234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665639C5"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18. Для участия в подпрограмме в целях использования социальной выплаты в соответствии с </w:t>
      </w:r>
      <w:hyperlink r:id="rId16" w:anchor="block_44021" w:history="1">
        <w:r w:rsidRPr="00AF3F68">
          <w:rPr>
            <w:rFonts w:ascii="Verdana" w:eastAsia="Times New Roman" w:hAnsi="Verdana" w:cs="Times New Roman"/>
            <w:color w:val="3272C0"/>
            <w:sz w:val="17"/>
            <w:szCs w:val="17"/>
            <w:lang w:eastAsia="ru-RU"/>
          </w:rPr>
          <w:t>подпунктами "а" - "д" </w:t>
        </w:r>
      </w:hyperlink>
      <w:r w:rsidRPr="00AF3F68">
        <w:rPr>
          <w:rFonts w:ascii="Verdana" w:eastAsia="Times New Roman" w:hAnsi="Verdana" w:cs="Times New Roman"/>
          <w:color w:val="000000"/>
          <w:sz w:val="17"/>
          <w:szCs w:val="17"/>
          <w:lang w:eastAsia="ru-RU"/>
        </w:rPr>
        <w:t>и </w:t>
      </w:r>
      <w:hyperlink r:id="rId17" w:anchor="block_44027" w:history="1">
        <w:r w:rsidRPr="00AF3F68">
          <w:rPr>
            <w:rFonts w:ascii="Verdana" w:eastAsia="Times New Roman" w:hAnsi="Verdana" w:cs="Times New Roman"/>
            <w:color w:val="3272C0"/>
            <w:sz w:val="17"/>
            <w:szCs w:val="17"/>
            <w:lang w:eastAsia="ru-RU"/>
          </w:rPr>
          <w:t>"ж" пункта 2</w:t>
        </w:r>
      </w:hyperlink>
      <w:r w:rsidRPr="00AF3F68">
        <w:rPr>
          <w:rFonts w:ascii="Verdana" w:eastAsia="Times New Roman" w:hAnsi="Verdana" w:cs="Times New Roman"/>
          <w:color w:val="000000"/>
          <w:sz w:val="17"/>
          <w:szCs w:val="17"/>
          <w:lang w:eastAsia="ru-RU"/>
        </w:rPr>
        <w:t> настоящих Правил молодая семья подает в Администрацию  следующие документы:</w:t>
      </w:r>
    </w:p>
    <w:p w14:paraId="14F32D8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заявление по форме согласно </w:t>
      </w:r>
      <w:hyperlink r:id="rId18" w:anchor="block_44200" w:history="1">
        <w:r w:rsidRPr="00AF3F68">
          <w:rPr>
            <w:rFonts w:ascii="Verdana" w:eastAsia="Times New Roman" w:hAnsi="Verdana" w:cs="Times New Roman"/>
            <w:color w:val="3272C0"/>
            <w:sz w:val="17"/>
            <w:szCs w:val="17"/>
            <w:lang w:eastAsia="ru-RU"/>
          </w:rPr>
          <w:t>приложению N 2</w:t>
        </w:r>
      </w:hyperlink>
      <w:r w:rsidRPr="00AF3F68">
        <w:rPr>
          <w:rFonts w:ascii="Verdana" w:eastAsia="Times New Roman" w:hAnsi="Verdana" w:cs="Times New Roman"/>
          <w:color w:val="000000"/>
          <w:sz w:val="17"/>
          <w:szCs w:val="17"/>
          <w:lang w:eastAsia="ru-RU"/>
        </w:rPr>
        <w:t> в 2 экземплярах (один экземпляр возвращается заявителю с указанием даты принятия заявления и приложенных к нему документов);</w:t>
      </w:r>
    </w:p>
    <w:p w14:paraId="5025A02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копия документов, удостоверяющих личность каждого члена семьи;</w:t>
      </w:r>
    </w:p>
    <w:p w14:paraId="4E7CEBE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копия свидетельства о браке (на неполную семью не распространяется);</w:t>
      </w:r>
    </w:p>
    <w:p w14:paraId="2972D58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документ, подтверждающий признание молодой семьи нуждающейся в жилых помещениях;</w:t>
      </w:r>
    </w:p>
    <w:p w14:paraId="3577A438"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AF3F68">
        <w:rPr>
          <w:rFonts w:ascii="Verdana" w:eastAsia="Times New Roman" w:hAnsi="Verdana" w:cs="Times New Roman"/>
          <w:color w:val="000000"/>
          <w:sz w:val="17"/>
          <w:szCs w:val="17"/>
          <w:lang w:eastAsia="ru-RU"/>
        </w:rPr>
        <w:br/>
        <w:t>           е) копия      страхового      свидетельства      обязательного       пенсионного      страхования      каждого совершеннолетнего члена семьи.</w:t>
      </w:r>
    </w:p>
    <w:p w14:paraId="49E3C6F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19. Для участия в подпрограмме в целях использования социальной выплаты в соответствии с </w:t>
      </w:r>
      <w:hyperlink r:id="rId19" w:anchor="block_44026" w:history="1">
        <w:r w:rsidRPr="00AF3F68">
          <w:rPr>
            <w:rFonts w:ascii="Verdana" w:eastAsia="Times New Roman" w:hAnsi="Verdana" w:cs="Times New Roman"/>
            <w:color w:val="3272C0"/>
            <w:sz w:val="17"/>
            <w:szCs w:val="17"/>
            <w:lang w:eastAsia="ru-RU"/>
          </w:rPr>
          <w:t>подпунктом "е" пункта 2</w:t>
        </w:r>
      </w:hyperlink>
      <w:r w:rsidRPr="00AF3F68">
        <w:rPr>
          <w:rFonts w:ascii="Verdana" w:eastAsia="Times New Roman" w:hAnsi="Verdana" w:cs="Times New Roman"/>
          <w:color w:val="000000"/>
          <w:sz w:val="17"/>
          <w:szCs w:val="17"/>
          <w:lang w:eastAsia="ru-RU"/>
        </w:rPr>
        <w:t> настоящих Правил молодая семья подает в Администрацию следующие документы:</w:t>
      </w:r>
    </w:p>
    <w:p w14:paraId="4253FA2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заявление по форме согласно </w:t>
      </w:r>
      <w:hyperlink r:id="rId20" w:anchor="block_44200" w:history="1">
        <w:r w:rsidRPr="00AF3F68">
          <w:rPr>
            <w:rFonts w:ascii="Verdana" w:eastAsia="Times New Roman" w:hAnsi="Verdana" w:cs="Times New Roman"/>
            <w:color w:val="3272C0"/>
            <w:sz w:val="17"/>
            <w:szCs w:val="17"/>
            <w:lang w:eastAsia="ru-RU"/>
          </w:rPr>
          <w:t>приложению N 2</w:t>
        </w:r>
      </w:hyperlink>
      <w:r w:rsidRPr="00AF3F68">
        <w:rPr>
          <w:rFonts w:ascii="Verdana" w:eastAsia="Times New Roman" w:hAnsi="Verdana" w:cs="Times New Roman"/>
          <w:color w:val="000000"/>
          <w:sz w:val="17"/>
          <w:szCs w:val="17"/>
          <w:lang w:eastAsia="ru-RU"/>
        </w:rPr>
        <w:t>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2AB03B2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копии документов, удостоверяющих личность каждого члена семьи;</w:t>
      </w:r>
    </w:p>
    <w:p w14:paraId="45DB101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копия свидетельства о браке (на неполную семью не распространяется);</w:t>
      </w:r>
    </w:p>
    <w:p w14:paraId="00059EB9"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w:t>
      </w:r>
    </w:p>
    <w:p w14:paraId="72A6DA8C" w14:textId="77777777" w:rsidR="00AF3F68" w:rsidRPr="00AF3F68" w:rsidRDefault="00AF3F68" w:rsidP="00AF3F68">
      <w:pPr>
        <w:shd w:val="clear" w:color="auto" w:fill="FFFFFF"/>
        <w:spacing w:after="0"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lastRenderedPageBreak/>
        <w:t>жилого дома;</w:t>
      </w:r>
      <w:r w:rsidRPr="00AF3F68">
        <w:rPr>
          <w:rFonts w:ascii="Verdana" w:eastAsia="Times New Roman" w:hAnsi="Verdana" w:cs="Times New Roman"/>
          <w:color w:val="000000"/>
          <w:sz w:val="17"/>
          <w:szCs w:val="17"/>
          <w:lang w:eastAsia="ru-RU"/>
        </w:rPr>
        <w:br/>
        <w:t>           д) копия кредитного договора (договора займа);</w:t>
      </w:r>
    </w:p>
    <w:p w14:paraId="061B27A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е) документ, подтверждающий, что молодая семья была признана нуждающейся в жилом помещении в соответствии с </w:t>
      </w:r>
      <w:hyperlink r:id="rId21" w:anchor="block_40407" w:history="1">
        <w:r w:rsidRPr="00AF3F68">
          <w:rPr>
            <w:rFonts w:ascii="Verdana" w:eastAsia="Times New Roman" w:hAnsi="Verdana" w:cs="Times New Roman"/>
            <w:color w:val="3272C0"/>
            <w:sz w:val="17"/>
            <w:szCs w:val="17"/>
            <w:lang w:eastAsia="ru-RU"/>
          </w:rPr>
          <w:t>пунктом 7</w:t>
        </w:r>
      </w:hyperlink>
      <w:r w:rsidRPr="00AF3F68">
        <w:rPr>
          <w:rFonts w:ascii="Verdana" w:eastAsia="Times New Roman" w:hAnsi="Verdana" w:cs="Times New Roman"/>
          <w:color w:val="000000"/>
          <w:sz w:val="17"/>
          <w:szCs w:val="17"/>
          <w:lang w:eastAsia="ru-RU"/>
        </w:rPr>
        <w:t> настоящих Правил на момент заключения кредитного договора (договора займа), указанного в </w:t>
      </w:r>
      <w:hyperlink r:id="rId22" w:anchor="block_440195" w:history="1">
        <w:r w:rsidRPr="00AF3F68">
          <w:rPr>
            <w:rFonts w:ascii="Verdana" w:eastAsia="Times New Roman" w:hAnsi="Verdana" w:cs="Times New Roman"/>
            <w:color w:val="3272C0"/>
            <w:sz w:val="17"/>
            <w:szCs w:val="17"/>
            <w:lang w:eastAsia="ru-RU"/>
          </w:rPr>
          <w:t>подпункте "д"</w:t>
        </w:r>
      </w:hyperlink>
      <w:r w:rsidRPr="00AF3F68">
        <w:rPr>
          <w:rFonts w:ascii="Verdana" w:eastAsia="Times New Roman" w:hAnsi="Verdana" w:cs="Times New Roman"/>
          <w:color w:val="000000"/>
          <w:sz w:val="17"/>
          <w:szCs w:val="17"/>
          <w:lang w:eastAsia="ru-RU"/>
        </w:rPr>
        <w:t> настоящего пункта;</w:t>
      </w:r>
    </w:p>
    <w:p w14:paraId="5ACDA7A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Pr="00AF3F68">
        <w:rPr>
          <w:rFonts w:ascii="Verdana" w:eastAsia="Times New Roman" w:hAnsi="Verdana" w:cs="Times New Roman"/>
          <w:color w:val="000000"/>
          <w:sz w:val="17"/>
          <w:szCs w:val="17"/>
          <w:lang w:eastAsia="ru-RU"/>
        </w:rPr>
        <w:br/>
        <w:t>           з) копия страхового свидетельства обязательного пенсионного страхования каждого совершеннолетнего члена семьи.</w:t>
      </w:r>
    </w:p>
    <w:p w14:paraId="1EA5BE6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20. Документы, предусмотренные </w:t>
      </w:r>
      <w:hyperlink r:id="rId23" w:anchor="block_404018" w:history="1">
        <w:r w:rsidRPr="00AF3F68">
          <w:rPr>
            <w:rFonts w:ascii="Verdana" w:eastAsia="Times New Roman" w:hAnsi="Verdana" w:cs="Times New Roman"/>
            <w:color w:val="3272C0"/>
            <w:sz w:val="17"/>
            <w:szCs w:val="17"/>
            <w:lang w:eastAsia="ru-RU"/>
          </w:rPr>
          <w:t>пунктами 18</w:t>
        </w:r>
      </w:hyperlink>
      <w:r w:rsidRPr="00AF3F68">
        <w:rPr>
          <w:rFonts w:ascii="Verdana" w:eastAsia="Times New Roman" w:hAnsi="Verdana" w:cs="Times New Roman"/>
          <w:color w:val="000000"/>
          <w:sz w:val="17"/>
          <w:szCs w:val="17"/>
          <w:lang w:eastAsia="ru-RU"/>
        </w:rPr>
        <w:t> или </w:t>
      </w:r>
      <w:hyperlink r:id="rId24" w:anchor="block_404019" w:history="1">
        <w:r w:rsidRPr="00AF3F68">
          <w:rPr>
            <w:rFonts w:ascii="Verdana" w:eastAsia="Times New Roman" w:hAnsi="Verdana" w:cs="Times New Roman"/>
            <w:color w:val="3272C0"/>
            <w:sz w:val="17"/>
            <w:szCs w:val="17"/>
            <w:lang w:eastAsia="ru-RU"/>
          </w:rPr>
          <w:t>19</w:t>
        </w:r>
      </w:hyperlink>
      <w:r w:rsidRPr="00AF3F68">
        <w:rPr>
          <w:rFonts w:ascii="Verdana" w:eastAsia="Times New Roman" w:hAnsi="Verdana" w:cs="Times New Roman"/>
          <w:color w:val="000000"/>
          <w:sz w:val="17"/>
          <w:szCs w:val="17"/>
          <w:lang w:eastAsia="ru-RU"/>
        </w:rPr>
        <w:t>, </w:t>
      </w:r>
      <w:hyperlink r:id="rId25" w:anchor="block_404031" w:history="1">
        <w:r w:rsidRPr="00AF3F68">
          <w:rPr>
            <w:rFonts w:ascii="Verdana" w:eastAsia="Times New Roman" w:hAnsi="Verdana" w:cs="Times New Roman"/>
            <w:color w:val="3272C0"/>
            <w:sz w:val="17"/>
            <w:szCs w:val="17"/>
            <w:lang w:eastAsia="ru-RU"/>
          </w:rPr>
          <w:t>31</w:t>
        </w:r>
      </w:hyperlink>
      <w:r w:rsidRPr="00AF3F68">
        <w:rPr>
          <w:rFonts w:ascii="Verdana" w:eastAsia="Times New Roman" w:hAnsi="Verdana" w:cs="Times New Roman"/>
          <w:color w:val="000000"/>
          <w:sz w:val="17"/>
          <w:szCs w:val="17"/>
          <w:lang w:eastAsia="ru-RU"/>
        </w:rPr>
        <w:t> и </w:t>
      </w:r>
      <w:hyperlink r:id="rId26" w:anchor="block_404032" w:history="1">
        <w:r w:rsidRPr="00AF3F68">
          <w:rPr>
            <w:rFonts w:ascii="Verdana" w:eastAsia="Times New Roman" w:hAnsi="Verdana" w:cs="Times New Roman"/>
            <w:color w:val="3272C0"/>
            <w:sz w:val="17"/>
            <w:szCs w:val="17"/>
            <w:lang w:eastAsia="ru-RU"/>
          </w:rPr>
          <w:t>32</w:t>
        </w:r>
      </w:hyperlink>
      <w:r w:rsidRPr="00AF3F68">
        <w:rPr>
          <w:rFonts w:ascii="Verdana" w:eastAsia="Times New Roman" w:hAnsi="Verdana" w:cs="Times New Roman"/>
          <w:color w:val="000000"/>
          <w:sz w:val="17"/>
          <w:szCs w:val="17"/>
          <w:lang w:eastAsia="ru-RU"/>
        </w:rPr>
        <w:t>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57859416"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21. Администрация организует работу по проверке сведений, содержащихся в документах, предусмотренных </w:t>
      </w:r>
      <w:hyperlink r:id="rId27" w:anchor="block_404018" w:history="1">
        <w:r w:rsidRPr="00AF3F68">
          <w:rPr>
            <w:rFonts w:ascii="Verdana" w:eastAsia="Times New Roman" w:hAnsi="Verdana" w:cs="Times New Roman"/>
            <w:color w:val="3272C0"/>
            <w:sz w:val="17"/>
            <w:szCs w:val="17"/>
            <w:u w:val="single"/>
            <w:lang w:eastAsia="ru-RU"/>
          </w:rPr>
          <w:t>пунктами 18</w:t>
        </w:r>
      </w:hyperlink>
      <w:r w:rsidRPr="00AF3F68">
        <w:rPr>
          <w:rFonts w:ascii="Verdana" w:eastAsia="Times New Roman" w:hAnsi="Verdana" w:cs="Times New Roman"/>
          <w:color w:val="000000"/>
          <w:sz w:val="17"/>
          <w:szCs w:val="17"/>
          <w:shd w:val="clear" w:color="auto" w:fill="FFFFFF"/>
          <w:lang w:eastAsia="ru-RU"/>
        </w:rPr>
        <w:t> или </w:t>
      </w:r>
      <w:hyperlink r:id="rId28" w:anchor="block_404019" w:history="1">
        <w:r w:rsidRPr="00AF3F68">
          <w:rPr>
            <w:rFonts w:ascii="Verdana" w:eastAsia="Times New Roman" w:hAnsi="Verdana" w:cs="Times New Roman"/>
            <w:color w:val="3272C0"/>
            <w:sz w:val="17"/>
            <w:szCs w:val="17"/>
            <w:u w:val="single"/>
            <w:lang w:eastAsia="ru-RU"/>
          </w:rPr>
          <w:t>19</w:t>
        </w:r>
      </w:hyperlink>
      <w:r w:rsidRPr="00AF3F68">
        <w:rPr>
          <w:rFonts w:ascii="Verdana" w:eastAsia="Times New Roman" w:hAnsi="Verdana" w:cs="Times New Roman"/>
          <w:color w:val="000000"/>
          <w:sz w:val="17"/>
          <w:szCs w:val="17"/>
          <w:shd w:val="clear" w:color="auto" w:fill="FFFFFF"/>
          <w:lang w:eastAsia="ru-RU"/>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Администрацией  в 5-дневный срок.</w:t>
      </w:r>
      <w:r w:rsidRPr="00AF3F68">
        <w:rPr>
          <w:rFonts w:ascii="Verdana" w:eastAsia="Times New Roman" w:hAnsi="Verdana" w:cs="Times New Roman"/>
          <w:color w:val="000000"/>
          <w:sz w:val="17"/>
          <w:szCs w:val="17"/>
          <w:lang w:eastAsia="ru-RU"/>
        </w:rPr>
        <w:br/>
        <w:t>           22. Основаниями для отказа в признании  молодой  семьи  участницей  основного  мероприятия являются:</w:t>
      </w:r>
    </w:p>
    <w:p w14:paraId="3A8EEBB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несоответствие  молодой  семьи  требованиям, предусмотренным  </w:t>
      </w:r>
      <w:hyperlink r:id="rId29" w:anchor="block_40406" w:history="1">
        <w:r w:rsidRPr="00AF3F68">
          <w:rPr>
            <w:rFonts w:ascii="Verdana" w:eastAsia="Times New Roman" w:hAnsi="Verdana" w:cs="Times New Roman"/>
            <w:color w:val="3272C0"/>
            <w:sz w:val="17"/>
            <w:szCs w:val="17"/>
            <w:lang w:eastAsia="ru-RU"/>
          </w:rPr>
          <w:t>пунктом 6</w:t>
        </w:r>
      </w:hyperlink>
      <w:r w:rsidRPr="00AF3F68">
        <w:rPr>
          <w:rFonts w:ascii="Verdana" w:eastAsia="Times New Roman" w:hAnsi="Verdana" w:cs="Times New Roman"/>
          <w:color w:val="000000"/>
          <w:sz w:val="17"/>
          <w:szCs w:val="17"/>
          <w:lang w:eastAsia="ru-RU"/>
        </w:rPr>
        <w:t>  настоящих  Правил;</w:t>
      </w:r>
    </w:p>
    <w:p w14:paraId="17F53ED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непредставление или представление не в полном объеме документов, предусмотренных </w:t>
      </w:r>
      <w:hyperlink r:id="rId30" w:anchor="block_404018" w:history="1">
        <w:r w:rsidRPr="00AF3F68">
          <w:rPr>
            <w:rFonts w:ascii="Verdana" w:eastAsia="Times New Roman" w:hAnsi="Verdana" w:cs="Times New Roman"/>
            <w:color w:val="3272C0"/>
            <w:sz w:val="17"/>
            <w:szCs w:val="17"/>
            <w:lang w:eastAsia="ru-RU"/>
          </w:rPr>
          <w:t>пунктами 18</w:t>
        </w:r>
      </w:hyperlink>
      <w:r w:rsidRPr="00AF3F68">
        <w:rPr>
          <w:rFonts w:ascii="Verdana" w:eastAsia="Times New Roman" w:hAnsi="Verdana" w:cs="Times New Roman"/>
          <w:color w:val="000000"/>
          <w:sz w:val="17"/>
          <w:szCs w:val="17"/>
          <w:lang w:eastAsia="ru-RU"/>
        </w:rPr>
        <w:t> или </w:t>
      </w:r>
      <w:hyperlink r:id="rId31" w:anchor="block_404019" w:history="1">
        <w:r w:rsidRPr="00AF3F68">
          <w:rPr>
            <w:rFonts w:ascii="Verdana" w:eastAsia="Times New Roman" w:hAnsi="Verdana" w:cs="Times New Roman"/>
            <w:color w:val="3272C0"/>
            <w:sz w:val="17"/>
            <w:szCs w:val="17"/>
            <w:lang w:eastAsia="ru-RU"/>
          </w:rPr>
          <w:t>19</w:t>
        </w:r>
      </w:hyperlink>
      <w:r w:rsidRPr="00AF3F68">
        <w:rPr>
          <w:rFonts w:ascii="Verdana" w:eastAsia="Times New Roman" w:hAnsi="Verdana" w:cs="Times New Roman"/>
          <w:color w:val="000000"/>
          <w:sz w:val="17"/>
          <w:szCs w:val="17"/>
          <w:lang w:eastAsia="ru-RU"/>
        </w:rPr>
        <w:t> настоящих Правил;</w:t>
      </w:r>
    </w:p>
    <w:p w14:paraId="3677BD6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недостоверность сведений, содержащихся в представленных документах;</w:t>
      </w:r>
    </w:p>
    <w:p w14:paraId="2AA909D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31EAF0D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23. Повторное обращение с заявлением об участии в подпрограмме допускается после устранения оснований для отказа, предусмотренных </w:t>
      </w:r>
      <w:hyperlink r:id="rId32" w:anchor="block_404022" w:history="1">
        <w:r w:rsidRPr="00AF3F68">
          <w:rPr>
            <w:rFonts w:ascii="Verdana" w:eastAsia="Times New Roman" w:hAnsi="Verdana" w:cs="Times New Roman"/>
            <w:color w:val="3272C0"/>
            <w:sz w:val="17"/>
            <w:szCs w:val="17"/>
            <w:lang w:eastAsia="ru-RU"/>
          </w:rPr>
          <w:t>пунктом 22</w:t>
        </w:r>
      </w:hyperlink>
      <w:r w:rsidRPr="00AF3F68">
        <w:rPr>
          <w:rFonts w:ascii="Verdana" w:eastAsia="Times New Roman" w:hAnsi="Verdana" w:cs="Times New Roman"/>
          <w:color w:val="000000"/>
          <w:sz w:val="17"/>
          <w:szCs w:val="17"/>
          <w:lang w:eastAsia="ru-RU"/>
        </w:rPr>
        <w:t> настоящих Правил.</w:t>
      </w:r>
    </w:p>
    <w:p w14:paraId="1D2563DC"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24. Администрация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r w:rsidRPr="00AF3F68">
        <w:rPr>
          <w:rFonts w:ascii="Verdana" w:eastAsia="Times New Roman" w:hAnsi="Verdana" w:cs="Times New Roman"/>
          <w:color w:val="000000"/>
          <w:sz w:val="17"/>
          <w:szCs w:val="17"/>
          <w:lang w:eastAsia="ru-RU"/>
        </w:rPr>
        <w:br/>
      </w:r>
      <w:r w:rsidRPr="00AF3F68">
        <w:rPr>
          <w:rFonts w:ascii="Verdana" w:eastAsia="Times New Roman" w:hAnsi="Verdana" w:cs="Times New Roman"/>
          <w:color w:val="000000"/>
          <w:sz w:val="17"/>
          <w:szCs w:val="17"/>
          <w:shd w:val="clear" w:color="auto" w:fill="FFFFFF"/>
          <w:lang w:eastAsia="ru-RU"/>
        </w:rPr>
        <w:t>           25. Порядок формирования органом местного самоуправления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2005 г.,  а также молодые</w:t>
      </w:r>
    </w:p>
    <w:p w14:paraId="3E74B1E8" w14:textId="77777777" w:rsidR="00AF3F68" w:rsidRPr="00AF3F68" w:rsidRDefault="00AF3F68" w:rsidP="00AF3F68">
      <w:pPr>
        <w:shd w:val="clear" w:color="auto" w:fill="FFFFFF"/>
        <w:spacing w:after="0"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семьи, имеющие 3 и более детей.</w:t>
      </w:r>
      <w:r w:rsidRPr="00AF3F68">
        <w:rPr>
          <w:rFonts w:ascii="Verdana" w:eastAsia="Times New Roman" w:hAnsi="Verdana" w:cs="Times New Roman"/>
          <w:color w:val="000000"/>
          <w:sz w:val="17"/>
          <w:szCs w:val="17"/>
          <w:lang w:eastAsia="ru-RU"/>
        </w:rPr>
        <w:br/>
      </w:r>
      <w:r w:rsidRPr="00AF3F68">
        <w:rPr>
          <w:rFonts w:ascii="Verdana" w:eastAsia="Times New Roman" w:hAnsi="Verdana" w:cs="Times New Roman"/>
          <w:color w:val="000000"/>
          <w:sz w:val="17"/>
          <w:szCs w:val="17"/>
          <w:shd w:val="clear" w:color="auto" w:fill="FFFFFF"/>
          <w:lang w:eastAsia="ru-RU"/>
        </w:rPr>
        <w:t>           26. Орган   исполнительной  власти субъекта  Российской  Федерации на  основании списков молодых семей - участников  основного  мероприятия,  изъявивших  желание  получить  социальную в 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основного мероприятия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формирует и утверждает </w:t>
      </w:r>
      <w:hyperlink r:id="rId33" w:anchor="block_2000" w:history="1">
        <w:r w:rsidRPr="00AF3F68">
          <w:rPr>
            <w:rFonts w:ascii="Verdana" w:eastAsia="Times New Roman" w:hAnsi="Verdana" w:cs="Times New Roman"/>
            <w:color w:val="3272C0"/>
            <w:sz w:val="17"/>
            <w:szCs w:val="17"/>
            <w:u w:val="single"/>
            <w:lang w:eastAsia="ru-RU"/>
          </w:rPr>
          <w:t>сводный список</w:t>
        </w:r>
      </w:hyperlink>
      <w:r w:rsidRPr="00AF3F68">
        <w:rPr>
          <w:rFonts w:ascii="Verdana" w:eastAsia="Times New Roman" w:hAnsi="Verdana" w:cs="Times New Roman"/>
          <w:color w:val="000000"/>
          <w:sz w:val="17"/>
          <w:szCs w:val="17"/>
          <w:shd w:val="clear" w:color="auto" w:fill="FFFFFF"/>
          <w:lang w:eastAsia="ru-RU"/>
        </w:rPr>
        <w:t> молодых семей - участников основного мероприятия, изъявивших желание получить социальную выплату в планируемом году, по форме, утверждаемой ответственным исполнителем основного мероприятия.</w:t>
      </w:r>
      <w:r w:rsidRPr="00AF3F68">
        <w:rPr>
          <w:rFonts w:ascii="Verdana" w:eastAsia="Times New Roman" w:hAnsi="Verdana" w:cs="Times New Roman"/>
          <w:color w:val="000000"/>
          <w:sz w:val="17"/>
          <w:szCs w:val="17"/>
          <w:lang w:eastAsia="ru-RU"/>
        </w:rPr>
        <w:br/>
        <w:t>           27. После доведения ответственным исполнителем основного мероприятия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w:t>
      </w:r>
      <w:hyperlink r:id="rId34" w:anchor="block_2000" w:history="1">
        <w:r w:rsidRPr="00AF3F68">
          <w:rPr>
            <w:rFonts w:ascii="Verdana" w:eastAsia="Times New Roman" w:hAnsi="Verdana" w:cs="Times New Roman"/>
            <w:color w:val="3272C0"/>
            <w:sz w:val="17"/>
            <w:szCs w:val="17"/>
            <w:lang w:eastAsia="ru-RU"/>
          </w:rPr>
          <w:t>сводного списка</w:t>
        </w:r>
      </w:hyperlink>
      <w:r w:rsidRPr="00AF3F68">
        <w:rPr>
          <w:rFonts w:ascii="Verdana" w:eastAsia="Times New Roman" w:hAnsi="Verdana" w:cs="Times New Roman"/>
          <w:color w:val="000000"/>
          <w:sz w:val="17"/>
          <w:szCs w:val="17"/>
          <w:lang w:eastAsia="ru-RU"/>
        </w:rPr>
        <w:t xml:space="preserve"> молодых семей - участников основного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w:t>
      </w:r>
      <w:r w:rsidRPr="00AF3F68">
        <w:rPr>
          <w:rFonts w:ascii="Verdana" w:eastAsia="Times New Roman" w:hAnsi="Verdana" w:cs="Times New Roman"/>
          <w:color w:val="000000"/>
          <w:sz w:val="17"/>
          <w:szCs w:val="17"/>
          <w:lang w:eastAsia="ru-RU"/>
        </w:rPr>
        <w:lastRenderedPageBreak/>
        <w:t>предусматриваемых в бюджете субъекта Российской Федерации и (или) местных бюджетах на соответствующий год на софинансирование мероприятий основного мероприятия,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14:paraId="1DD9F9F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органом исполнительной власти субъекта Российской Федерации.</w:t>
      </w:r>
    </w:p>
    <w:p w14:paraId="4E56FC5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7A1AF19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Администрация доводит до сведения молодых семей - участников основного мероприятия,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14:paraId="76B2135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289D4F3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29.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35F4E3F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0EDB808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35" w:anchor="block_404031" w:history="1">
        <w:r w:rsidRPr="00AF3F68">
          <w:rPr>
            <w:rFonts w:ascii="Verdana" w:eastAsia="Times New Roman" w:hAnsi="Verdana" w:cs="Times New Roman"/>
            <w:color w:val="3272C0"/>
            <w:sz w:val="17"/>
            <w:szCs w:val="17"/>
            <w:lang w:eastAsia="ru-RU"/>
          </w:rPr>
          <w:t>пунктом 31</w:t>
        </w:r>
      </w:hyperlink>
      <w:r w:rsidRPr="00AF3F68">
        <w:rPr>
          <w:rFonts w:ascii="Verdana" w:eastAsia="Times New Roman" w:hAnsi="Verdana" w:cs="Times New Roman"/>
          <w:color w:val="000000"/>
          <w:sz w:val="17"/>
          <w:szCs w:val="17"/>
          <w:lang w:eastAsia="ru-RU"/>
        </w:rPr>
        <w:t>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15DDD106"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shd w:val="clear" w:color="auto" w:fill="FFFFFF"/>
          <w:lang w:eastAsia="ru-RU"/>
        </w:rPr>
        <w:t>           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принявшей решение о признании молодой семьи участницей основного мероприятия, заявление о выдаче такого свидетельства (в произвольной форме) и документы:</w:t>
      </w:r>
      <w:r w:rsidRPr="00AF3F68">
        <w:rPr>
          <w:rFonts w:ascii="Verdana" w:eastAsia="Times New Roman" w:hAnsi="Verdana" w:cs="Times New Roman"/>
          <w:color w:val="000000"/>
          <w:sz w:val="17"/>
          <w:szCs w:val="17"/>
          <w:lang w:eastAsia="ru-RU"/>
        </w:rPr>
        <w:br/>
        <w:t>           а) предусмотренные </w:t>
      </w:r>
      <w:hyperlink r:id="rId36" w:anchor="block_440182" w:history="1">
        <w:r w:rsidRPr="00AF3F68">
          <w:rPr>
            <w:rFonts w:ascii="Verdana" w:eastAsia="Times New Roman" w:hAnsi="Verdana" w:cs="Times New Roman"/>
            <w:color w:val="3272C0"/>
            <w:sz w:val="17"/>
            <w:szCs w:val="17"/>
            <w:lang w:eastAsia="ru-RU"/>
          </w:rPr>
          <w:t>подпунктами "б" - "д" пункта 18</w:t>
        </w:r>
      </w:hyperlink>
      <w:r w:rsidRPr="00AF3F68">
        <w:rPr>
          <w:rFonts w:ascii="Verdana" w:eastAsia="Times New Roman" w:hAnsi="Verdana" w:cs="Times New Roman"/>
          <w:color w:val="000000"/>
          <w:sz w:val="17"/>
          <w:szCs w:val="17"/>
          <w:lang w:eastAsia="ru-RU"/>
        </w:rPr>
        <w:t> настоящих Правил, - в случае использования социальных выплат в соответствии с </w:t>
      </w:r>
      <w:hyperlink r:id="rId37" w:anchor="block_44021" w:history="1">
        <w:r w:rsidRPr="00AF3F68">
          <w:rPr>
            <w:rFonts w:ascii="Verdana" w:eastAsia="Times New Roman" w:hAnsi="Verdana" w:cs="Times New Roman"/>
            <w:color w:val="3272C0"/>
            <w:sz w:val="17"/>
            <w:szCs w:val="17"/>
            <w:lang w:eastAsia="ru-RU"/>
          </w:rPr>
          <w:t>подпунктами "а" - "д" </w:t>
        </w:r>
      </w:hyperlink>
      <w:r w:rsidRPr="00AF3F68">
        <w:rPr>
          <w:rFonts w:ascii="Verdana" w:eastAsia="Times New Roman" w:hAnsi="Verdana" w:cs="Times New Roman"/>
          <w:color w:val="000000"/>
          <w:sz w:val="17"/>
          <w:szCs w:val="17"/>
          <w:lang w:eastAsia="ru-RU"/>
        </w:rPr>
        <w:t>и </w:t>
      </w:r>
      <w:hyperlink r:id="rId38" w:anchor="block_44027" w:history="1">
        <w:r w:rsidRPr="00AF3F68">
          <w:rPr>
            <w:rFonts w:ascii="Verdana" w:eastAsia="Times New Roman" w:hAnsi="Verdana" w:cs="Times New Roman"/>
            <w:color w:val="3272C0"/>
            <w:sz w:val="17"/>
            <w:szCs w:val="17"/>
            <w:lang w:eastAsia="ru-RU"/>
          </w:rPr>
          <w:t>"ж" пункта 2</w:t>
        </w:r>
      </w:hyperlink>
      <w:r w:rsidRPr="00AF3F68">
        <w:rPr>
          <w:rFonts w:ascii="Verdana" w:eastAsia="Times New Roman" w:hAnsi="Verdana" w:cs="Times New Roman"/>
          <w:color w:val="000000"/>
          <w:sz w:val="17"/>
          <w:szCs w:val="17"/>
          <w:lang w:eastAsia="ru-RU"/>
        </w:rPr>
        <w:t> настоящих Правил;</w:t>
      </w:r>
    </w:p>
    <w:p w14:paraId="79A885D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предусмотренные </w:t>
      </w:r>
      <w:hyperlink r:id="rId39" w:anchor="block_440192" w:history="1">
        <w:r w:rsidRPr="00AF3F68">
          <w:rPr>
            <w:rFonts w:ascii="Verdana" w:eastAsia="Times New Roman" w:hAnsi="Verdana" w:cs="Times New Roman"/>
            <w:color w:val="3272C0"/>
            <w:sz w:val="17"/>
            <w:szCs w:val="17"/>
            <w:lang w:eastAsia="ru-RU"/>
          </w:rPr>
          <w:t>подпунктами "б" - "д"</w:t>
        </w:r>
      </w:hyperlink>
      <w:r w:rsidRPr="00AF3F68">
        <w:rPr>
          <w:rFonts w:ascii="Verdana" w:eastAsia="Times New Roman" w:hAnsi="Verdana" w:cs="Times New Roman"/>
          <w:color w:val="000000"/>
          <w:sz w:val="17"/>
          <w:szCs w:val="17"/>
          <w:lang w:eastAsia="ru-RU"/>
        </w:rPr>
        <w:t> и </w:t>
      </w:r>
      <w:hyperlink r:id="rId40" w:anchor="block_440197" w:history="1">
        <w:r w:rsidRPr="00AF3F68">
          <w:rPr>
            <w:rFonts w:ascii="Verdana" w:eastAsia="Times New Roman" w:hAnsi="Verdana" w:cs="Times New Roman"/>
            <w:color w:val="3272C0"/>
            <w:sz w:val="17"/>
            <w:szCs w:val="17"/>
            <w:lang w:eastAsia="ru-RU"/>
          </w:rPr>
          <w:t>"ж" пункта 19</w:t>
        </w:r>
      </w:hyperlink>
      <w:r w:rsidRPr="00AF3F68">
        <w:rPr>
          <w:rFonts w:ascii="Verdana" w:eastAsia="Times New Roman" w:hAnsi="Verdana" w:cs="Times New Roman"/>
          <w:color w:val="000000"/>
          <w:sz w:val="17"/>
          <w:szCs w:val="17"/>
          <w:lang w:eastAsia="ru-RU"/>
        </w:rPr>
        <w:t> настоящих Правил, - в случае использования социальных выплат в соответствии с </w:t>
      </w:r>
      <w:hyperlink r:id="rId41" w:anchor="block_44026" w:history="1">
        <w:r w:rsidRPr="00AF3F68">
          <w:rPr>
            <w:rFonts w:ascii="Verdana" w:eastAsia="Times New Roman" w:hAnsi="Verdana" w:cs="Times New Roman"/>
            <w:color w:val="3272C0"/>
            <w:sz w:val="17"/>
            <w:szCs w:val="17"/>
            <w:lang w:eastAsia="ru-RU"/>
          </w:rPr>
          <w:t>подпунктом "е" пункта 2</w:t>
        </w:r>
      </w:hyperlink>
      <w:r w:rsidRPr="00AF3F68">
        <w:rPr>
          <w:rFonts w:ascii="Verdana" w:eastAsia="Times New Roman" w:hAnsi="Verdana" w:cs="Times New Roman"/>
          <w:color w:val="000000"/>
          <w:sz w:val="17"/>
          <w:szCs w:val="17"/>
          <w:lang w:eastAsia="ru-RU"/>
        </w:rPr>
        <w:t> настоящих Правил.</w:t>
      </w:r>
    </w:p>
    <w:p w14:paraId="51230E2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48E1C20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33. Администрация организует работу по проверке сведений, содержащихся в документах, указанных в </w:t>
      </w:r>
      <w:hyperlink r:id="rId42" w:anchor="block_404031" w:history="1">
        <w:r w:rsidRPr="00AF3F68">
          <w:rPr>
            <w:rFonts w:ascii="Verdana" w:eastAsia="Times New Roman" w:hAnsi="Verdana" w:cs="Times New Roman"/>
            <w:color w:val="3272C0"/>
            <w:sz w:val="17"/>
            <w:szCs w:val="17"/>
            <w:lang w:eastAsia="ru-RU"/>
          </w:rPr>
          <w:t>пункте 31</w:t>
        </w:r>
      </w:hyperlink>
      <w:r w:rsidRPr="00AF3F68">
        <w:rPr>
          <w:rFonts w:ascii="Verdana" w:eastAsia="Times New Roman" w:hAnsi="Verdana" w:cs="Times New Roman"/>
          <w:color w:val="000000"/>
          <w:sz w:val="17"/>
          <w:szCs w:val="17"/>
          <w:lang w:eastAsia="ru-RU"/>
        </w:rPr>
        <w:t> настоящих Правил.</w:t>
      </w:r>
    </w:p>
    <w:p w14:paraId="17DE8A8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Основаниями для отказа в выдаче свидетельства о праве на получение социальной выплаты являются нарушение установленного </w:t>
      </w:r>
      <w:hyperlink r:id="rId43" w:anchor="block_404031" w:history="1">
        <w:r w:rsidRPr="00AF3F68">
          <w:rPr>
            <w:rFonts w:ascii="Verdana" w:eastAsia="Times New Roman" w:hAnsi="Verdana" w:cs="Times New Roman"/>
            <w:color w:val="3272C0"/>
            <w:sz w:val="17"/>
            <w:szCs w:val="17"/>
            <w:lang w:eastAsia="ru-RU"/>
          </w:rPr>
          <w:t>пунктом 31</w:t>
        </w:r>
      </w:hyperlink>
      <w:r w:rsidRPr="00AF3F68">
        <w:rPr>
          <w:rFonts w:ascii="Verdana" w:eastAsia="Times New Roman" w:hAnsi="Verdana" w:cs="Times New Roman"/>
          <w:color w:val="000000"/>
          <w:sz w:val="17"/>
          <w:szCs w:val="17"/>
          <w:lang w:eastAsia="ru-RU"/>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44" w:anchor="block_404038" w:history="1">
        <w:r w:rsidRPr="00AF3F68">
          <w:rPr>
            <w:rFonts w:ascii="Verdana" w:eastAsia="Times New Roman" w:hAnsi="Verdana" w:cs="Times New Roman"/>
            <w:color w:val="3272C0"/>
            <w:sz w:val="17"/>
            <w:szCs w:val="17"/>
            <w:lang w:eastAsia="ru-RU"/>
          </w:rPr>
          <w:t>пункта 38</w:t>
        </w:r>
      </w:hyperlink>
      <w:r w:rsidRPr="00AF3F68">
        <w:rPr>
          <w:rFonts w:ascii="Verdana" w:eastAsia="Times New Roman" w:hAnsi="Verdana" w:cs="Times New Roman"/>
          <w:color w:val="000000"/>
          <w:sz w:val="17"/>
          <w:szCs w:val="17"/>
          <w:lang w:eastAsia="ru-RU"/>
        </w:rPr>
        <w:t> настоящих Правил.</w:t>
      </w:r>
    </w:p>
    <w:p w14:paraId="4F74FEA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34.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выдавшую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основного мероприятия (далее - банк).</w:t>
      </w:r>
    </w:p>
    <w:p w14:paraId="565B6EC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течение 30 дней со дня получения заявления о замене свидетельства о праве на получение социальной выплаты Администрация,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0CB5445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210AE5F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Владелец свидетельства о праве на получение социальной выплаты в течение 1 месяца со дня его выдачи сдает это свидетельство в банк.</w:t>
      </w:r>
    </w:p>
    <w:p w14:paraId="3A24147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45" w:anchor="block_404034" w:history="1">
        <w:r w:rsidRPr="00AF3F68">
          <w:rPr>
            <w:rFonts w:ascii="Verdana" w:eastAsia="Times New Roman" w:hAnsi="Verdana" w:cs="Times New Roman"/>
            <w:color w:val="3272C0"/>
            <w:sz w:val="17"/>
            <w:szCs w:val="17"/>
            <w:lang w:eastAsia="ru-RU"/>
          </w:rPr>
          <w:t>пунктом 34</w:t>
        </w:r>
      </w:hyperlink>
      <w:r w:rsidRPr="00AF3F68">
        <w:rPr>
          <w:rFonts w:ascii="Verdana" w:eastAsia="Times New Roman" w:hAnsi="Verdana" w:cs="Times New Roman"/>
          <w:color w:val="000000"/>
          <w:sz w:val="17"/>
          <w:szCs w:val="17"/>
          <w:lang w:eastAsia="ru-RU"/>
        </w:rPr>
        <w:t> настоящих Правил, в Администрацию с заявлением о его замене.</w:t>
      </w:r>
    </w:p>
    <w:p w14:paraId="1531B86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2F7C1079"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4590CF9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5F79BC2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5C35447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37. Банк представляет ежемесячно, до 10-го числа, в Администрацию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029090E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6" w:anchor="block_15" w:history="1">
        <w:r w:rsidRPr="00AF3F68">
          <w:rPr>
            <w:rFonts w:ascii="Verdana" w:eastAsia="Times New Roman" w:hAnsi="Verdana" w:cs="Times New Roman"/>
            <w:color w:val="3272C0"/>
            <w:sz w:val="17"/>
            <w:szCs w:val="17"/>
            <w:lang w:eastAsia="ru-RU"/>
          </w:rPr>
          <w:t>статьями 15</w:t>
        </w:r>
      </w:hyperlink>
      <w:r w:rsidRPr="00AF3F68">
        <w:rPr>
          <w:rFonts w:ascii="Verdana" w:eastAsia="Times New Roman" w:hAnsi="Verdana" w:cs="Times New Roman"/>
          <w:color w:val="000000"/>
          <w:sz w:val="17"/>
          <w:szCs w:val="17"/>
          <w:lang w:eastAsia="ru-RU"/>
        </w:rPr>
        <w:t> и </w:t>
      </w:r>
      <w:hyperlink r:id="rId47" w:anchor="block_16" w:history="1">
        <w:r w:rsidRPr="00AF3F68">
          <w:rPr>
            <w:rFonts w:ascii="Verdana" w:eastAsia="Times New Roman" w:hAnsi="Verdana" w:cs="Times New Roman"/>
            <w:color w:val="3272C0"/>
            <w:sz w:val="17"/>
            <w:szCs w:val="17"/>
            <w:lang w:eastAsia="ru-RU"/>
          </w:rPr>
          <w:t>16</w:t>
        </w:r>
      </w:hyperlink>
      <w:r w:rsidRPr="00AF3F68">
        <w:rPr>
          <w:rFonts w:ascii="Verdana" w:eastAsia="Times New Roman" w:hAnsi="Verdana" w:cs="Times New Roman"/>
          <w:color w:val="000000"/>
          <w:sz w:val="17"/>
          <w:szCs w:val="17"/>
          <w:lang w:eastAsia="ru-RU"/>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7F14AC0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основного мероприятия в список претендентов на получение социальной выплаты.</w:t>
      </w:r>
    </w:p>
    <w:p w14:paraId="5719C51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использования социальной выплаты в соответствии с подпунктами </w:t>
      </w:r>
      <w:hyperlink r:id="rId48" w:anchor="block_44021" w:history="1">
        <w:r w:rsidRPr="00AF3F68">
          <w:rPr>
            <w:rFonts w:ascii="Verdana" w:eastAsia="Times New Roman" w:hAnsi="Verdana" w:cs="Times New Roman"/>
            <w:color w:val="3272C0"/>
            <w:sz w:val="17"/>
            <w:szCs w:val="17"/>
            <w:lang w:eastAsia="ru-RU"/>
          </w:rPr>
          <w:t>"а" - "д"</w:t>
        </w:r>
      </w:hyperlink>
      <w:r w:rsidRPr="00AF3F68">
        <w:rPr>
          <w:rFonts w:ascii="Verdana" w:eastAsia="Times New Roman" w:hAnsi="Verdana" w:cs="Times New Roman"/>
          <w:color w:val="000000"/>
          <w:sz w:val="17"/>
          <w:szCs w:val="17"/>
          <w:lang w:eastAsia="ru-RU"/>
        </w:rPr>
        <w:t> и </w:t>
      </w:r>
      <w:hyperlink r:id="rId49" w:anchor="block_44027" w:history="1">
        <w:r w:rsidRPr="00AF3F68">
          <w:rPr>
            <w:rFonts w:ascii="Verdana" w:eastAsia="Times New Roman" w:hAnsi="Verdana" w:cs="Times New Roman"/>
            <w:color w:val="3272C0"/>
            <w:sz w:val="17"/>
            <w:szCs w:val="17"/>
            <w:lang w:eastAsia="ru-RU"/>
          </w:rPr>
          <w:t>"ж" пункта 2</w:t>
        </w:r>
      </w:hyperlink>
      <w:r w:rsidRPr="00AF3F68">
        <w:rPr>
          <w:rFonts w:ascii="Verdana" w:eastAsia="Times New Roman" w:hAnsi="Verdana" w:cs="Times New Roman"/>
          <w:color w:val="000000"/>
          <w:sz w:val="17"/>
          <w:szCs w:val="17"/>
          <w:lang w:eastAsia="ru-RU"/>
        </w:rPr>
        <w:t>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12AB0E0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использования социальной выплаты в соответствии с </w:t>
      </w:r>
      <w:hyperlink r:id="rId50" w:anchor="block_44026" w:history="1">
        <w:r w:rsidRPr="00AF3F68">
          <w:rPr>
            <w:rFonts w:ascii="Verdana" w:eastAsia="Times New Roman" w:hAnsi="Verdana" w:cs="Times New Roman"/>
            <w:color w:val="3272C0"/>
            <w:sz w:val="17"/>
            <w:szCs w:val="17"/>
            <w:lang w:eastAsia="ru-RU"/>
          </w:rPr>
          <w:t>подпунктом "е" пункта 2</w:t>
        </w:r>
      </w:hyperlink>
      <w:r w:rsidRPr="00AF3F68">
        <w:rPr>
          <w:rFonts w:ascii="Verdana" w:eastAsia="Times New Roman" w:hAnsi="Verdana" w:cs="Times New Roman"/>
          <w:color w:val="000000"/>
          <w:sz w:val="17"/>
          <w:szCs w:val="17"/>
          <w:lang w:eastAsia="ru-RU"/>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4746C48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Молодые семьи - участники основного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00EDD3D9"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3EE4E1C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6DB6871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40.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0E69E6C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14:paraId="0FC6732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41. В случае использования социальной выплаты на цель, предусмотренную </w:t>
      </w:r>
      <w:hyperlink r:id="rId51" w:anchor="block_44024" w:history="1">
        <w:r w:rsidRPr="00AF3F68">
          <w:rPr>
            <w:rFonts w:ascii="Verdana" w:eastAsia="Times New Roman" w:hAnsi="Verdana" w:cs="Times New Roman"/>
            <w:color w:val="3272C0"/>
            <w:sz w:val="17"/>
            <w:szCs w:val="17"/>
            <w:lang w:eastAsia="ru-RU"/>
          </w:rPr>
          <w:t>подпунктом "г" пункта 2</w:t>
        </w:r>
      </w:hyperlink>
      <w:r w:rsidRPr="00AF3F68">
        <w:rPr>
          <w:rFonts w:ascii="Verdana" w:eastAsia="Times New Roman" w:hAnsi="Verdana" w:cs="Times New Roman"/>
          <w:color w:val="000000"/>
          <w:sz w:val="17"/>
          <w:szCs w:val="17"/>
          <w:lang w:eastAsia="ru-RU"/>
        </w:rPr>
        <w:t> настоящих Правил, распорядитель счета представляет в банк:</w:t>
      </w:r>
    </w:p>
    <w:p w14:paraId="4B3B538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договор банковского счета;</w:t>
      </w:r>
    </w:p>
    <w:p w14:paraId="3DFFADF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кредитный договор (договор займа);</w:t>
      </w:r>
    </w:p>
    <w:p w14:paraId="14C1D3B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в случае приобретения жилого помещения - договор купли-продажи жилого помещения;</w:t>
      </w:r>
    </w:p>
    <w:p w14:paraId="6AE3FE6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в случае строительства жилого дома - договор строительного подряда.</w:t>
      </w:r>
    </w:p>
    <w:p w14:paraId="47A396F9"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42. В случае использования социальной выплаты на цель, предусмотренную </w:t>
      </w:r>
      <w:hyperlink r:id="rId52" w:anchor="block_44026" w:history="1">
        <w:r w:rsidRPr="00AF3F68">
          <w:rPr>
            <w:rFonts w:ascii="Verdana" w:eastAsia="Times New Roman" w:hAnsi="Verdana" w:cs="Times New Roman"/>
            <w:color w:val="3272C0"/>
            <w:sz w:val="17"/>
            <w:szCs w:val="17"/>
            <w:lang w:eastAsia="ru-RU"/>
          </w:rPr>
          <w:t>подпунктом "е" пункта 2</w:t>
        </w:r>
      </w:hyperlink>
      <w:r w:rsidRPr="00AF3F68">
        <w:rPr>
          <w:rFonts w:ascii="Verdana" w:eastAsia="Times New Roman" w:hAnsi="Verdana" w:cs="Times New Roman"/>
          <w:color w:val="000000"/>
          <w:sz w:val="17"/>
          <w:szCs w:val="17"/>
          <w:lang w:eastAsia="ru-RU"/>
        </w:rPr>
        <w:t> настоящих Правил, распорядитель счета представляет в банк следующие документы:</w:t>
      </w:r>
    </w:p>
    <w:p w14:paraId="69E3BB7A"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договор банковского счета;</w:t>
      </w:r>
      <w:r w:rsidRPr="00AF3F68">
        <w:rPr>
          <w:rFonts w:ascii="Verdana" w:eastAsia="Times New Roman" w:hAnsi="Verdana" w:cs="Times New Roman"/>
          <w:color w:val="000000"/>
          <w:sz w:val="17"/>
          <w:szCs w:val="17"/>
          <w:lang w:eastAsia="ru-RU"/>
        </w:rPr>
        <w:br/>
      </w:r>
      <w:r w:rsidRPr="00AF3F68">
        <w:rPr>
          <w:rFonts w:ascii="Verdana" w:eastAsia="Times New Roman" w:hAnsi="Verdana" w:cs="Times New Roman"/>
          <w:color w:val="052635"/>
          <w:sz w:val="17"/>
          <w:szCs w:val="17"/>
          <w:shd w:val="clear" w:color="auto" w:fill="FFFFFF"/>
          <w:lang w:eastAsia="ru-RU"/>
        </w:rPr>
        <w:t>           б) кредитный договор (договор займа);</w:t>
      </w:r>
    </w:p>
    <w:p w14:paraId="609C1C2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14:paraId="5FF1B08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560F18F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1C3EA73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использования средств социальной выплаты на цели, предусмотренные </w:t>
      </w:r>
      <w:hyperlink r:id="rId53" w:anchor="block_44024" w:history="1">
        <w:r w:rsidRPr="00AF3F68">
          <w:rPr>
            <w:rFonts w:ascii="Verdana" w:eastAsia="Times New Roman" w:hAnsi="Verdana" w:cs="Times New Roman"/>
            <w:color w:val="3272C0"/>
            <w:sz w:val="17"/>
            <w:szCs w:val="17"/>
            <w:lang w:eastAsia="ru-RU"/>
          </w:rPr>
          <w:t>подпунктами "г"</w:t>
        </w:r>
      </w:hyperlink>
      <w:r w:rsidRPr="00AF3F68">
        <w:rPr>
          <w:rFonts w:ascii="Verdana" w:eastAsia="Times New Roman" w:hAnsi="Verdana" w:cs="Times New Roman"/>
          <w:color w:val="000000"/>
          <w:sz w:val="17"/>
          <w:szCs w:val="17"/>
          <w:lang w:eastAsia="ru-RU"/>
        </w:rPr>
        <w:t> и </w:t>
      </w:r>
      <w:hyperlink r:id="rId54" w:anchor="block_44026" w:history="1">
        <w:r w:rsidRPr="00AF3F68">
          <w:rPr>
            <w:rFonts w:ascii="Verdana" w:eastAsia="Times New Roman" w:hAnsi="Verdana" w:cs="Times New Roman"/>
            <w:color w:val="3272C0"/>
            <w:sz w:val="17"/>
            <w:szCs w:val="17"/>
            <w:lang w:eastAsia="ru-RU"/>
          </w:rPr>
          <w:t>"е" пункта 2</w:t>
        </w:r>
      </w:hyperlink>
      <w:r w:rsidRPr="00AF3F68">
        <w:rPr>
          <w:rFonts w:ascii="Verdana" w:eastAsia="Times New Roman" w:hAnsi="Verdana" w:cs="Times New Roman"/>
          <w:color w:val="000000"/>
          <w:sz w:val="17"/>
          <w:szCs w:val="17"/>
          <w:lang w:eastAsia="ru-RU"/>
        </w:rPr>
        <w:t>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2AA17B6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использования средств социальной выплаты на цель, предусмотренную </w:t>
      </w:r>
      <w:hyperlink r:id="rId55" w:anchor="block_44027" w:history="1">
        <w:r w:rsidRPr="00AF3F68">
          <w:rPr>
            <w:rFonts w:ascii="Verdana" w:eastAsia="Times New Roman" w:hAnsi="Verdana" w:cs="Times New Roman"/>
            <w:color w:val="3272C0"/>
            <w:sz w:val="17"/>
            <w:szCs w:val="17"/>
            <w:lang w:eastAsia="ru-RU"/>
          </w:rPr>
          <w:t>подпунктом "ж" пункта 2</w:t>
        </w:r>
      </w:hyperlink>
      <w:r w:rsidRPr="00AF3F68">
        <w:rPr>
          <w:rFonts w:ascii="Verdana" w:eastAsia="Times New Roman" w:hAnsi="Verdana" w:cs="Times New Roman"/>
          <w:color w:val="000000"/>
          <w:sz w:val="17"/>
          <w:szCs w:val="17"/>
          <w:lang w:eastAsia="ru-RU"/>
        </w:rPr>
        <w:t>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10085F3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44. В случае направления социальной выплаты на цель, предусмотренную </w:t>
      </w:r>
      <w:hyperlink r:id="rId56" w:anchor="block_44023" w:history="1">
        <w:r w:rsidRPr="00AF3F68">
          <w:rPr>
            <w:rFonts w:ascii="Verdana" w:eastAsia="Times New Roman" w:hAnsi="Verdana" w:cs="Times New Roman"/>
            <w:color w:val="3272C0"/>
            <w:sz w:val="17"/>
            <w:szCs w:val="17"/>
            <w:lang w:eastAsia="ru-RU"/>
          </w:rPr>
          <w:t>подпунктом "в" пункта 2</w:t>
        </w:r>
      </w:hyperlink>
      <w:r w:rsidRPr="00AF3F68">
        <w:rPr>
          <w:rFonts w:ascii="Verdana" w:eastAsia="Times New Roman" w:hAnsi="Verdana" w:cs="Times New Roman"/>
          <w:color w:val="000000"/>
          <w:sz w:val="17"/>
          <w:szCs w:val="17"/>
          <w:lang w:eastAsia="ru-RU"/>
        </w:rPr>
        <w:t> настоящих Правил, распорядитель счета представляет в банк:</w:t>
      </w:r>
    </w:p>
    <w:p w14:paraId="2C395BF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F89887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копию устава кооператива;</w:t>
      </w:r>
    </w:p>
    <w:p w14:paraId="4A451B7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выписку из реестра членов кооператива, подтверждающую его членство в кооперативе;</w:t>
      </w:r>
    </w:p>
    <w:p w14:paraId="583C7794" w14:textId="77777777" w:rsidR="00AF3F68" w:rsidRPr="00AF3F68" w:rsidRDefault="00AF3F68" w:rsidP="00AF3F68">
      <w:pPr>
        <w:shd w:val="clear" w:color="auto" w:fill="FFFFFF"/>
        <w:spacing w:after="0"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14:paraId="22C45B8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д) копию решения о передаче жилого помещения в пользование члена кооператива.</w:t>
      </w:r>
    </w:p>
    <w:p w14:paraId="61F93AE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45. В случае направления социальной выплаты на цель, предусмотренную </w:t>
      </w:r>
      <w:hyperlink r:id="rId57" w:anchor="block_44022" w:history="1">
        <w:r w:rsidRPr="00AF3F68">
          <w:rPr>
            <w:rFonts w:ascii="Verdana" w:eastAsia="Times New Roman" w:hAnsi="Verdana" w:cs="Times New Roman"/>
            <w:color w:val="3272C0"/>
            <w:sz w:val="17"/>
            <w:szCs w:val="17"/>
            <w:lang w:eastAsia="ru-RU"/>
          </w:rPr>
          <w:t>подпунктом "б" пункта 2</w:t>
        </w:r>
      </w:hyperlink>
      <w:r w:rsidRPr="00AF3F68">
        <w:rPr>
          <w:rFonts w:ascii="Verdana" w:eastAsia="Times New Roman" w:hAnsi="Verdana" w:cs="Times New Roman"/>
          <w:color w:val="000000"/>
          <w:sz w:val="17"/>
          <w:szCs w:val="17"/>
          <w:lang w:eastAsia="ru-RU"/>
        </w:rPr>
        <w:t> настоящих Правил, распорядитель счета представляет в банк:</w:t>
      </w:r>
    </w:p>
    <w:p w14:paraId="3156052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C10F42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 разрешение на строительство, выданное одному из членов молодой семьи;</w:t>
      </w:r>
    </w:p>
    <w:p w14:paraId="4173321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r w:rsidRPr="00AF3F68">
        <w:rPr>
          <w:rFonts w:ascii="Verdana" w:eastAsia="Times New Roman" w:hAnsi="Verdana" w:cs="Times New Roman"/>
          <w:color w:val="000000"/>
          <w:sz w:val="17"/>
          <w:szCs w:val="17"/>
          <w:lang w:eastAsia="ru-RU"/>
        </w:rPr>
        <w:br/>
        <w:t>           45.1. В случае направления социальной выплаты на цель, предусмотренную </w:t>
      </w:r>
      <w:hyperlink r:id="rId58" w:anchor="block_44027" w:history="1">
        <w:r w:rsidRPr="00AF3F68">
          <w:rPr>
            <w:rFonts w:ascii="Verdana" w:eastAsia="Times New Roman" w:hAnsi="Verdana" w:cs="Times New Roman"/>
            <w:color w:val="3272C0"/>
            <w:sz w:val="17"/>
            <w:szCs w:val="17"/>
            <w:lang w:eastAsia="ru-RU"/>
          </w:rPr>
          <w:t>подпунктом "ж" пункта 2</w:t>
        </w:r>
      </w:hyperlink>
      <w:r w:rsidRPr="00AF3F68">
        <w:rPr>
          <w:rFonts w:ascii="Verdana" w:eastAsia="Times New Roman" w:hAnsi="Verdana" w:cs="Times New Roman"/>
          <w:color w:val="000000"/>
          <w:sz w:val="17"/>
          <w:szCs w:val="17"/>
          <w:lang w:eastAsia="ru-RU"/>
        </w:rPr>
        <w:t>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7B567A5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r w:rsidRPr="00AF3F68">
        <w:rPr>
          <w:rFonts w:ascii="Verdana" w:eastAsia="Times New Roman" w:hAnsi="Verdana" w:cs="Times New Roman"/>
          <w:color w:val="000000"/>
          <w:sz w:val="17"/>
          <w:szCs w:val="17"/>
          <w:lang w:eastAsia="ru-RU"/>
        </w:rPr>
        <w:br/>
        <w:t>           46. Банк в течение 5 рабочих дней со дня получения документов, предусмотренных </w:t>
      </w:r>
      <w:hyperlink r:id="rId59" w:anchor="block_404039" w:history="1">
        <w:r w:rsidRPr="00AF3F68">
          <w:rPr>
            <w:rFonts w:ascii="Verdana" w:eastAsia="Times New Roman" w:hAnsi="Verdana" w:cs="Times New Roman"/>
            <w:color w:val="3272C0"/>
            <w:sz w:val="17"/>
            <w:szCs w:val="17"/>
            <w:lang w:eastAsia="ru-RU"/>
          </w:rPr>
          <w:t>пунктами 39 - 42</w:t>
        </w:r>
      </w:hyperlink>
      <w:r w:rsidRPr="00AF3F68">
        <w:rPr>
          <w:rFonts w:ascii="Verdana" w:eastAsia="Times New Roman" w:hAnsi="Verdana" w:cs="Times New Roman"/>
          <w:color w:val="000000"/>
          <w:sz w:val="17"/>
          <w:szCs w:val="17"/>
          <w:lang w:eastAsia="ru-RU"/>
        </w:rPr>
        <w:t>, </w:t>
      </w:r>
      <w:hyperlink r:id="rId60" w:anchor="block_404044" w:history="1">
        <w:r w:rsidRPr="00AF3F68">
          <w:rPr>
            <w:rFonts w:ascii="Verdana" w:eastAsia="Times New Roman" w:hAnsi="Verdana" w:cs="Times New Roman"/>
            <w:color w:val="3272C0"/>
            <w:sz w:val="17"/>
            <w:szCs w:val="17"/>
            <w:lang w:eastAsia="ru-RU"/>
          </w:rPr>
          <w:t>44</w:t>
        </w:r>
      </w:hyperlink>
      <w:r w:rsidRPr="00AF3F68">
        <w:rPr>
          <w:rFonts w:ascii="Verdana" w:eastAsia="Times New Roman" w:hAnsi="Verdana" w:cs="Times New Roman"/>
          <w:color w:val="000000"/>
          <w:sz w:val="17"/>
          <w:szCs w:val="17"/>
          <w:lang w:eastAsia="ru-RU"/>
        </w:rPr>
        <w:t>, </w:t>
      </w:r>
      <w:hyperlink r:id="rId61" w:anchor="block_440451" w:history="1">
        <w:r w:rsidRPr="00AF3F68">
          <w:rPr>
            <w:rFonts w:ascii="Verdana" w:eastAsia="Times New Roman" w:hAnsi="Verdana" w:cs="Times New Roman"/>
            <w:color w:val="3272C0"/>
            <w:sz w:val="17"/>
            <w:szCs w:val="17"/>
            <w:lang w:eastAsia="ru-RU"/>
          </w:rPr>
          <w:t>подпунктами "а"</w:t>
        </w:r>
      </w:hyperlink>
      <w:r w:rsidRPr="00AF3F68">
        <w:rPr>
          <w:rFonts w:ascii="Verdana" w:eastAsia="Times New Roman" w:hAnsi="Verdana" w:cs="Times New Roman"/>
          <w:color w:val="000000"/>
          <w:sz w:val="17"/>
          <w:szCs w:val="17"/>
          <w:lang w:eastAsia="ru-RU"/>
        </w:rPr>
        <w:t> и </w:t>
      </w:r>
      <w:hyperlink r:id="rId62" w:anchor="block_440452" w:history="1">
        <w:r w:rsidRPr="00AF3F68">
          <w:rPr>
            <w:rFonts w:ascii="Verdana" w:eastAsia="Times New Roman" w:hAnsi="Verdana" w:cs="Times New Roman"/>
            <w:color w:val="3272C0"/>
            <w:sz w:val="17"/>
            <w:szCs w:val="17"/>
            <w:lang w:eastAsia="ru-RU"/>
          </w:rPr>
          <w:t>"б" пункта 45</w:t>
        </w:r>
      </w:hyperlink>
      <w:r w:rsidRPr="00AF3F68">
        <w:rPr>
          <w:rFonts w:ascii="Verdana" w:eastAsia="Times New Roman" w:hAnsi="Verdana" w:cs="Times New Roman"/>
          <w:color w:val="000000"/>
          <w:sz w:val="17"/>
          <w:szCs w:val="17"/>
          <w:lang w:eastAsia="ru-RU"/>
        </w:rPr>
        <w:t> и </w:t>
      </w:r>
      <w:hyperlink r:id="rId63" w:anchor="block_444501" w:history="1">
        <w:r w:rsidRPr="00AF3F68">
          <w:rPr>
            <w:rFonts w:ascii="Verdana" w:eastAsia="Times New Roman" w:hAnsi="Verdana" w:cs="Times New Roman"/>
            <w:color w:val="3272C0"/>
            <w:sz w:val="17"/>
            <w:szCs w:val="17"/>
            <w:lang w:eastAsia="ru-RU"/>
          </w:rPr>
          <w:t>пунктом 45.1</w:t>
        </w:r>
      </w:hyperlink>
      <w:r w:rsidRPr="00AF3F68">
        <w:rPr>
          <w:rFonts w:ascii="Verdana" w:eastAsia="Times New Roman" w:hAnsi="Verdana" w:cs="Times New Roman"/>
          <w:color w:val="000000"/>
          <w:sz w:val="17"/>
          <w:szCs w:val="17"/>
          <w:lang w:eastAsia="ru-RU"/>
        </w:rPr>
        <w:t>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14:paraId="3FA06CD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64" w:anchor="block_404041" w:history="1">
        <w:r w:rsidRPr="00AF3F68">
          <w:rPr>
            <w:rFonts w:ascii="Verdana" w:eastAsia="Times New Roman" w:hAnsi="Verdana" w:cs="Times New Roman"/>
            <w:color w:val="3272C0"/>
            <w:sz w:val="17"/>
            <w:szCs w:val="17"/>
            <w:lang w:eastAsia="ru-RU"/>
          </w:rPr>
          <w:t>пунктами 41</w:t>
        </w:r>
      </w:hyperlink>
      <w:r w:rsidRPr="00AF3F68">
        <w:rPr>
          <w:rFonts w:ascii="Verdana" w:eastAsia="Times New Roman" w:hAnsi="Verdana" w:cs="Times New Roman"/>
          <w:color w:val="000000"/>
          <w:sz w:val="17"/>
          <w:szCs w:val="17"/>
          <w:lang w:eastAsia="ru-RU"/>
        </w:rPr>
        <w:t>, </w:t>
      </w:r>
      <w:hyperlink r:id="rId65" w:anchor="block_404042" w:history="1">
        <w:r w:rsidRPr="00AF3F68">
          <w:rPr>
            <w:rFonts w:ascii="Verdana" w:eastAsia="Times New Roman" w:hAnsi="Verdana" w:cs="Times New Roman"/>
            <w:color w:val="3272C0"/>
            <w:sz w:val="17"/>
            <w:szCs w:val="17"/>
            <w:lang w:eastAsia="ru-RU"/>
          </w:rPr>
          <w:t>42</w:t>
        </w:r>
      </w:hyperlink>
      <w:r w:rsidRPr="00AF3F68">
        <w:rPr>
          <w:rFonts w:ascii="Verdana" w:eastAsia="Times New Roman" w:hAnsi="Verdana" w:cs="Times New Roman"/>
          <w:color w:val="000000"/>
          <w:sz w:val="17"/>
          <w:szCs w:val="17"/>
          <w:lang w:eastAsia="ru-RU"/>
        </w:rPr>
        <w:t>, </w:t>
      </w:r>
      <w:hyperlink r:id="rId66" w:anchor="block_404044" w:history="1">
        <w:r w:rsidRPr="00AF3F68">
          <w:rPr>
            <w:rFonts w:ascii="Verdana" w:eastAsia="Times New Roman" w:hAnsi="Verdana" w:cs="Times New Roman"/>
            <w:color w:val="3272C0"/>
            <w:sz w:val="17"/>
            <w:szCs w:val="17"/>
            <w:lang w:eastAsia="ru-RU"/>
          </w:rPr>
          <w:t>44</w:t>
        </w:r>
      </w:hyperlink>
      <w:r w:rsidRPr="00AF3F68">
        <w:rPr>
          <w:rFonts w:ascii="Verdana" w:eastAsia="Times New Roman" w:hAnsi="Verdana" w:cs="Times New Roman"/>
          <w:color w:val="000000"/>
          <w:sz w:val="17"/>
          <w:szCs w:val="17"/>
          <w:lang w:eastAsia="ru-RU"/>
        </w:rPr>
        <w:t>, </w:t>
      </w:r>
      <w:hyperlink r:id="rId67" w:anchor="block_440451" w:history="1">
        <w:r w:rsidRPr="00AF3F68">
          <w:rPr>
            <w:rFonts w:ascii="Verdana" w:eastAsia="Times New Roman" w:hAnsi="Verdana" w:cs="Times New Roman"/>
            <w:color w:val="3272C0"/>
            <w:sz w:val="17"/>
            <w:szCs w:val="17"/>
            <w:lang w:eastAsia="ru-RU"/>
          </w:rPr>
          <w:t>подпунктами "а"</w:t>
        </w:r>
      </w:hyperlink>
      <w:r w:rsidRPr="00AF3F68">
        <w:rPr>
          <w:rFonts w:ascii="Verdana" w:eastAsia="Times New Roman" w:hAnsi="Verdana" w:cs="Times New Roman"/>
          <w:color w:val="000000"/>
          <w:sz w:val="17"/>
          <w:szCs w:val="17"/>
          <w:lang w:eastAsia="ru-RU"/>
        </w:rPr>
        <w:t> и </w:t>
      </w:r>
      <w:hyperlink r:id="rId68" w:anchor="block_440452" w:history="1">
        <w:r w:rsidRPr="00AF3F68">
          <w:rPr>
            <w:rFonts w:ascii="Verdana" w:eastAsia="Times New Roman" w:hAnsi="Verdana" w:cs="Times New Roman"/>
            <w:color w:val="3272C0"/>
            <w:sz w:val="17"/>
            <w:szCs w:val="17"/>
            <w:lang w:eastAsia="ru-RU"/>
          </w:rPr>
          <w:t>"б" пункта 45</w:t>
        </w:r>
      </w:hyperlink>
      <w:r w:rsidRPr="00AF3F68">
        <w:rPr>
          <w:rFonts w:ascii="Verdana" w:eastAsia="Times New Roman" w:hAnsi="Verdana" w:cs="Times New Roman"/>
          <w:color w:val="000000"/>
          <w:sz w:val="17"/>
          <w:szCs w:val="17"/>
          <w:lang w:eastAsia="ru-RU"/>
        </w:rPr>
        <w:t> и </w:t>
      </w:r>
      <w:hyperlink r:id="rId69" w:anchor="block_444501" w:history="1">
        <w:r w:rsidRPr="00AF3F68">
          <w:rPr>
            <w:rFonts w:ascii="Verdana" w:eastAsia="Times New Roman" w:hAnsi="Verdana" w:cs="Times New Roman"/>
            <w:color w:val="3272C0"/>
            <w:sz w:val="17"/>
            <w:szCs w:val="17"/>
            <w:lang w:eastAsia="ru-RU"/>
          </w:rPr>
          <w:t>пунктом 45.1</w:t>
        </w:r>
      </w:hyperlink>
      <w:r w:rsidRPr="00AF3F68">
        <w:rPr>
          <w:rFonts w:ascii="Verdana" w:eastAsia="Times New Roman" w:hAnsi="Verdana" w:cs="Times New Roman"/>
          <w:color w:val="000000"/>
          <w:sz w:val="17"/>
          <w:szCs w:val="17"/>
          <w:lang w:eastAsia="ru-RU"/>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87B68A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Оригиналы договора купли-продажи жилого помещения, документов на строительство и документов, предусмотренных </w:t>
      </w:r>
      <w:hyperlink r:id="rId70" w:anchor="block_404041" w:history="1">
        <w:r w:rsidRPr="00AF3F68">
          <w:rPr>
            <w:rFonts w:ascii="Verdana" w:eastAsia="Times New Roman" w:hAnsi="Verdana" w:cs="Times New Roman"/>
            <w:color w:val="3272C0"/>
            <w:sz w:val="17"/>
            <w:szCs w:val="17"/>
            <w:lang w:eastAsia="ru-RU"/>
          </w:rPr>
          <w:t>пунктами 41</w:t>
        </w:r>
      </w:hyperlink>
      <w:r w:rsidRPr="00AF3F68">
        <w:rPr>
          <w:rFonts w:ascii="Verdana" w:eastAsia="Times New Roman" w:hAnsi="Verdana" w:cs="Times New Roman"/>
          <w:color w:val="000000"/>
          <w:sz w:val="17"/>
          <w:szCs w:val="17"/>
          <w:lang w:eastAsia="ru-RU"/>
        </w:rPr>
        <w:t>, </w:t>
      </w:r>
      <w:hyperlink r:id="rId71" w:anchor="block_404042" w:history="1">
        <w:r w:rsidRPr="00AF3F68">
          <w:rPr>
            <w:rFonts w:ascii="Verdana" w:eastAsia="Times New Roman" w:hAnsi="Verdana" w:cs="Times New Roman"/>
            <w:color w:val="3272C0"/>
            <w:sz w:val="17"/>
            <w:szCs w:val="17"/>
            <w:lang w:eastAsia="ru-RU"/>
          </w:rPr>
          <w:t>42</w:t>
        </w:r>
      </w:hyperlink>
      <w:r w:rsidRPr="00AF3F68">
        <w:rPr>
          <w:rFonts w:ascii="Verdana" w:eastAsia="Times New Roman" w:hAnsi="Verdana" w:cs="Times New Roman"/>
          <w:color w:val="000000"/>
          <w:sz w:val="17"/>
          <w:szCs w:val="17"/>
          <w:lang w:eastAsia="ru-RU"/>
        </w:rPr>
        <w:t>, </w:t>
      </w:r>
      <w:hyperlink r:id="rId72" w:anchor="block_404044" w:history="1">
        <w:r w:rsidRPr="00AF3F68">
          <w:rPr>
            <w:rFonts w:ascii="Verdana" w:eastAsia="Times New Roman" w:hAnsi="Verdana" w:cs="Times New Roman"/>
            <w:color w:val="3272C0"/>
            <w:sz w:val="17"/>
            <w:szCs w:val="17"/>
            <w:lang w:eastAsia="ru-RU"/>
          </w:rPr>
          <w:t>44</w:t>
        </w:r>
      </w:hyperlink>
      <w:r w:rsidRPr="00AF3F68">
        <w:rPr>
          <w:rFonts w:ascii="Verdana" w:eastAsia="Times New Roman" w:hAnsi="Verdana" w:cs="Times New Roman"/>
          <w:color w:val="000000"/>
          <w:sz w:val="17"/>
          <w:szCs w:val="17"/>
          <w:lang w:eastAsia="ru-RU"/>
        </w:rPr>
        <w:t>, </w:t>
      </w:r>
      <w:hyperlink r:id="rId73" w:anchor="block_440451" w:history="1">
        <w:r w:rsidRPr="00AF3F68">
          <w:rPr>
            <w:rFonts w:ascii="Verdana" w:eastAsia="Times New Roman" w:hAnsi="Verdana" w:cs="Times New Roman"/>
            <w:color w:val="3272C0"/>
            <w:sz w:val="17"/>
            <w:szCs w:val="17"/>
            <w:lang w:eastAsia="ru-RU"/>
          </w:rPr>
          <w:t>подпунктами "а"</w:t>
        </w:r>
      </w:hyperlink>
      <w:r w:rsidRPr="00AF3F68">
        <w:rPr>
          <w:rFonts w:ascii="Verdana" w:eastAsia="Times New Roman" w:hAnsi="Verdana" w:cs="Times New Roman"/>
          <w:color w:val="000000"/>
          <w:sz w:val="17"/>
          <w:szCs w:val="17"/>
          <w:lang w:eastAsia="ru-RU"/>
        </w:rPr>
        <w:t> и </w:t>
      </w:r>
      <w:hyperlink r:id="rId74" w:anchor="block_440452" w:history="1">
        <w:r w:rsidRPr="00AF3F68">
          <w:rPr>
            <w:rFonts w:ascii="Verdana" w:eastAsia="Times New Roman" w:hAnsi="Verdana" w:cs="Times New Roman"/>
            <w:color w:val="3272C0"/>
            <w:sz w:val="17"/>
            <w:szCs w:val="17"/>
            <w:lang w:eastAsia="ru-RU"/>
          </w:rPr>
          <w:t>"б" пункта 45</w:t>
        </w:r>
      </w:hyperlink>
      <w:r w:rsidRPr="00AF3F68">
        <w:rPr>
          <w:rFonts w:ascii="Verdana" w:eastAsia="Times New Roman" w:hAnsi="Verdana" w:cs="Times New Roman"/>
          <w:color w:val="000000"/>
          <w:sz w:val="17"/>
          <w:szCs w:val="17"/>
          <w:lang w:eastAsia="ru-RU"/>
        </w:rPr>
        <w:t> и </w:t>
      </w:r>
      <w:hyperlink r:id="rId75" w:anchor="block_444501" w:history="1">
        <w:r w:rsidRPr="00AF3F68">
          <w:rPr>
            <w:rFonts w:ascii="Verdana" w:eastAsia="Times New Roman" w:hAnsi="Verdana" w:cs="Times New Roman"/>
            <w:color w:val="3272C0"/>
            <w:sz w:val="17"/>
            <w:szCs w:val="17"/>
            <w:lang w:eastAsia="ru-RU"/>
          </w:rPr>
          <w:t>пунктом 45.1</w:t>
        </w:r>
      </w:hyperlink>
      <w:r w:rsidRPr="00AF3F68">
        <w:rPr>
          <w:rFonts w:ascii="Verdana" w:eastAsia="Times New Roman" w:hAnsi="Verdana" w:cs="Times New Roman"/>
          <w:color w:val="000000"/>
          <w:sz w:val="17"/>
          <w:szCs w:val="17"/>
          <w:lang w:eastAsia="ru-RU"/>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016B1A5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76" w:anchor="block_404041" w:history="1">
        <w:r w:rsidRPr="00AF3F68">
          <w:rPr>
            <w:rFonts w:ascii="Verdana" w:eastAsia="Times New Roman" w:hAnsi="Verdana" w:cs="Times New Roman"/>
            <w:color w:val="3272C0"/>
            <w:sz w:val="17"/>
            <w:szCs w:val="17"/>
            <w:lang w:eastAsia="ru-RU"/>
          </w:rPr>
          <w:t>пунктами 41</w:t>
        </w:r>
      </w:hyperlink>
      <w:r w:rsidRPr="00AF3F68">
        <w:rPr>
          <w:rFonts w:ascii="Verdana" w:eastAsia="Times New Roman" w:hAnsi="Verdana" w:cs="Times New Roman"/>
          <w:color w:val="000000"/>
          <w:sz w:val="17"/>
          <w:szCs w:val="17"/>
          <w:lang w:eastAsia="ru-RU"/>
        </w:rPr>
        <w:t>, </w:t>
      </w:r>
      <w:hyperlink r:id="rId77" w:anchor="block_404042" w:history="1">
        <w:r w:rsidRPr="00AF3F68">
          <w:rPr>
            <w:rFonts w:ascii="Verdana" w:eastAsia="Times New Roman" w:hAnsi="Verdana" w:cs="Times New Roman"/>
            <w:color w:val="3272C0"/>
            <w:sz w:val="17"/>
            <w:szCs w:val="17"/>
            <w:lang w:eastAsia="ru-RU"/>
          </w:rPr>
          <w:t>42</w:t>
        </w:r>
      </w:hyperlink>
      <w:r w:rsidRPr="00AF3F68">
        <w:rPr>
          <w:rFonts w:ascii="Verdana" w:eastAsia="Times New Roman" w:hAnsi="Verdana" w:cs="Times New Roman"/>
          <w:color w:val="000000"/>
          <w:sz w:val="17"/>
          <w:szCs w:val="17"/>
          <w:lang w:eastAsia="ru-RU"/>
        </w:rPr>
        <w:t>, </w:t>
      </w:r>
      <w:hyperlink r:id="rId78" w:anchor="block_404044" w:history="1">
        <w:r w:rsidRPr="00AF3F68">
          <w:rPr>
            <w:rFonts w:ascii="Verdana" w:eastAsia="Times New Roman" w:hAnsi="Verdana" w:cs="Times New Roman"/>
            <w:color w:val="3272C0"/>
            <w:sz w:val="17"/>
            <w:szCs w:val="17"/>
            <w:lang w:eastAsia="ru-RU"/>
          </w:rPr>
          <w:t>44</w:t>
        </w:r>
      </w:hyperlink>
      <w:r w:rsidRPr="00AF3F68">
        <w:rPr>
          <w:rFonts w:ascii="Verdana" w:eastAsia="Times New Roman" w:hAnsi="Verdana" w:cs="Times New Roman"/>
          <w:color w:val="000000"/>
          <w:sz w:val="17"/>
          <w:szCs w:val="17"/>
          <w:lang w:eastAsia="ru-RU"/>
        </w:rPr>
        <w:t>, </w:t>
      </w:r>
      <w:hyperlink r:id="rId79" w:anchor="block_440451" w:history="1">
        <w:r w:rsidRPr="00AF3F68">
          <w:rPr>
            <w:rFonts w:ascii="Verdana" w:eastAsia="Times New Roman" w:hAnsi="Verdana" w:cs="Times New Roman"/>
            <w:color w:val="3272C0"/>
            <w:sz w:val="17"/>
            <w:szCs w:val="17"/>
            <w:lang w:eastAsia="ru-RU"/>
          </w:rPr>
          <w:t>подпунктами "а"</w:t>
        </w:r>
      </w:hyperlink>
      <w:r w:rsidRPr="00AF3F68">
        <w:rPr>
          <w:rFonts w:ascii="Verdana" w:eastAsia="Times New Roman" w:hAnsi="Verdana" w:cs="Times New Roman"/>
          <w:color w:val="000000"/>
          <w:sz w:val="17"/>
          <w:szCs w:val="17"/>
          <w:lang w:eastAsia="ru-RU"/>
        </w:rPr>
        <w:t> и </w:t>
      </w:r>
      <w:hyperlink r:id="rId80" w:anchor="block_440452" w:history="1">
        <w:r w:rsidRPr="00AF3F68">
          <w:rPr>
            <w:rFonts w:ascii="Verdana" w:eastAsia="Times New Roman" w:hAnsi="Verdana" w:cs="Times New Roman"/>
            <w:color w:val="3272C0"/>
            <w:sz w:val="17"/>
            <w:szCs w:val="17"/>
            <w:lang w:eastAsia="ru-RU"/>
          </w:rPr>
          <w:t>"б" пункта 45</w:t>
        </w:r>
      </w:hyperlink>
      <w:r w:rsidRPr="00AF3F68">
        <w:rPr>
          <w:rFonts w:ascii="Verdana" w:eastAsia="Times New Roman" w:hAnsi="Verdana" w:cs="Times New Roman"/>
          <w:color w:val="000000"/>
          <w:sz w:val="17"/>
          <w:szCs w:val="17"/>
          <w:lang w:eastAsia="ru-RU"/>
        </w:rPr>
        <w:t> и </w:t>
      </w:r>
      <w:hyperlink r:id="rId81" w:anchor="block_444501" w:history="1">
        <w:r w:rsidRPr="00AF3F68">
          <w:rPr>
            <w:rFonts w:ascii="Verdana" w:eastAsia="Times New Roman" w:hAnsi="Verdana" w:cs="Times New Roman"/>
            <w:color w:val="3272C0"/>
            <w:sz w:val="17"/>
            <w:szCs w:val="17"/>
            <w:lang w:eastAsia="ru-RU"/>
          </w:rPr>
          <w:t>пунктом 45.1</w:t>
        </w:r>
      </w:hyperlink>
      <w:r w:rsidRPr="00AF3F68">
        <w:rPr>
          <w:rFonts w:ascii="Verdana" w:eastAsia="Times New Roman" w:hAnsi="Verdana" w:cs="Times New Roman"/>
          <w:color w:val="000000"/>
          <w:sz w:val="17"/>
          <w:szCs w:val="17"/>
          <w:lang w:eastAsia="ru-RU"/>
        </w:rPr>
        <w:t> настоящих Правил, направляет в Администрацию заявку на перечисление бюджетных средств в счет оплаты расходов на основании указанных документов, а также копии указанных документов.</w:t>
      </w:r>
    </w:p>
    <w:p w14:paraId="04DDB07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47. Администрация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47C724D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3DDE05A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49. По соглашению сторон договор банковского счета может быть продлен, если:</w:t>
      </w:r>
    </w:p>
    <w:p w14:paraId="098B268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r:id="rId82" w:anchor="block_404041" w:history="1">
        <w:r w:rsidRPr="00AF3F68">
          <w:rPr>
            <w:rFonts w:ascii="Verdana" w:eastAsia="Times New Roman" w:hAnsi="Verdana" w:cs="Times New Roman"/>
            <w:color w:val="3272C0"/>
            <w:sz w:val="17"/>
            <w:szCs w:val="17"/>
            <w:lang w:eastAsia="ru-RU"/>
          </w:rPr>
          <w:t>пунктами 41</w:t>
        </w:r>
      </w:hyperlink>
      <w:r w:rsidRPr="00AF3F68">
        <w:rPr>
          <w:rFonts w:ascii="Verdana" w:eastAsia="Times New Roman" w:hAnsi="Verdana" w:cs="Times New Roman"/>
          <w:color w:val="000000"/>
          <w:sz w:val="17"/>
          <w:szCs w:val="17"/>
          <w:lang w:eastAsia="ru-RU"/>
        </w:rPr>
        <w:t>, </w:t>
      </w:r>
      <w:hyperlink r:id="rId83" w:anchor="block_404042" w:history="1">
        <w:r w:rsidRPr="00AF3F68">
          <w:rPr>
            <w:rFonts w:ascii="Verdana" w:eastAsia="Times New Roman" w:hAnsi="Verdana" w:cs="Times New Roman"/>
            <w:color w:val="3272C0"/>
            <w:sz w:val="17"/>
            <w:szCs w:val="17"/>
            <w:lang w:eastAsia="ru-RU"/>
          </w:rPr>
          <w:t>42</w:t>
        </w:r>
      </w:hyperlink>
      <w:r w:rsidRPr="00AF3F68">
        <w:rPr>
          <w:rFonts w:ascii="Verdana" w:eastAsia="Times New Roman" w:hAnsi="Verdana" w:cs="Times New Roman"/>
          <w:color w:val="000000"/>
          <w:sz w:val="17"/>
          <w:szCs w:val="17"/>
          <w:lang w:eastAsia="ru-RU"/>
        </w:rPr>
        <w:t>, </w:t>
      </w:r>
      <w:hyperlink r:id="rId84" w:anchor="block_404044" w:history="1">
        <w:r w:rsidRPr="00AF3F68">
          <w:rPr>
            <w:rFonts w:ascii="Verdana" w:eastAsia="Times New Roman" w:hAnsi="Verdana" w:cs="Times New Roman"/>
            <w:color w:val="3272C0"/>
            <w:sz w:val="17"/>
            <w:szCs w:val="17"/>
            <w:lang w:eastAsia="ru-RU"/>
          </w:rPr>
          <w:t>44</w:t>
        </w:r>
      </w:hyperlink>
      <w:r w:rsidRPr="00AF3F68">
        <w:rPr>
          <w:rFonts w:ascii="Verdana" w:eastAsia="Times New Roman" w:hAnsi="Verdana" w:cs="Times New Roman"/>
          <w:color w:val="000000"/>
          <w:sz w:val="17"/>
          <w:szCs w:val="17"/>
          <w:lang w:eastAsia="ru-RU"/>
        </w:rPr>
        <w:t>, </w:t>
      </w:r>
      <w:hyperlink r:id="rId85" w:anchor="block_440451" w:history="1">
        <w:r w:rsidRPr="00AF3F68">
          <w:rPr>
            <w:rFonts w:ascii="Verdana" w:eastAsia="Times New Roman" w:hAnsi="Verdana" w:cs="Times New Roman"/>
            <w:color w:val="3272C0"/>
            <w:sz w:val="17"/>
            <w:szCs w:val="17"/>
            <w:lang w:eastAsia="ru-RU"/>
          </w:rPr>
          <w:t>подпунктами "а"</w:t>
        </w:r>
      </w:hyperlink>
      <w:r w:rsidRPr="00AF3F68">
        <w:rPr>
          <w:rFonts w:ascii="Verdana" w:eastAsia="Times New Roman" w:hAnsi="Verdana" w:cs="Times New Roman"/>
          <w:color w:val="000000"/>
          <w:sz w:val="17"/>
          <w:szCs w:val="17"/>
          <w:lang w:eastAsia="ru-RU"/>
        </w:rPr>
        <w:t> и </w:t>
      </w:r>
      <w:hyperlink r:id="rId86" w:anchor="block_440452" w:history="1">
        <w:r w:rsidRPr="00AF3F68">
          <w:rPr>
            <w:rFonts w:ascii="Verdana" w:eastAsia="Times New Roman" w:hAnsi="Verdana" w:cs="Times New Roman"/>
            <w:color w:val="3272C0"/>
            <w:sz w:val="17"/>
            <w:szCs w:val="17"/>
            <w:lang w:eastAsia="ru-RU"/>
          </w:rPr>
          <w:t>"б" пункта 45</w:t>
        </w:r>
      </w:hyperlink>
      <w:r w:rsidRPr="00AF3F68">
        <w:rPr>
          <w:rFonts w:ascii="Verdana" w:eastAsia="Times New Roman" w:hAnsi="Verdana" w:cs="Times New Roman"/>
          <w:color w:val="000000"/>
          <w:sz w:val="17"/>
          <w:szCs w:val="17"/>
          <w:lang w:eastAsia="ru-RU"/>
        </w:rPr>
        <w:t> и </w:t>
      </w:r>
      <w:hyperlink r:id="rId87" w:anchor="block_444501" w:history="1">
        <w:r w:rsidRPr="00AF3F68">
          <w:rPr>
            <w:rFonts w:ascii="Verdana" w:eastAsia="Times New Roman" w:hAnsi="Verdana" w:cs="Times New Roman"/>
            <w:color w:val="3272C0"/>
            <w:sz w:val="17"/>
            <w:szCs w:val="17"/>
            <w:lang w:eastAsia="ru-RU"/>
          </w:rPr>
          <w:t>пунктом 45.1</w:t>
        </w:r>
      </w:hyperlink>
      <w:r w:rsidRPr="00AF3F68">
        <w:rPr>
          <w:rFonts w:ascii="Verdana" w:eastAsia="Times New Roman" w:hAnsi="Verdana" w:cs="Times New Roman"/>
          <w:color w:val="000000"/>
          <w:sz w:val="17"/>
          <w:szCs w:val="17"/>
          <w:lang w:eastAsia="ru-RU"/>
        </w:rPr>
        <w:t> настоящих Правил, но оплата не произведена;</w:t>
      </w:r>
    </w:p>
    <w:p w14:paraId="3A5169C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lastRenderedPageBreak/>
        <w:t>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88" w:anchor="block_404046" w:history="1">
        <w:r w:rsidRPr="00AF3F68">
          <w:rPr>
            <w:rFonts w:ascii="Verdana" w:eastAsia="Times New Roman" w:hAnsi="Verdana" w:cs="Times New Roman"/>
            <w:color w:val="3272C0"/>
            <w:sz w:val="17"/>
            <w:szCs w:val="17"/>
            <w:lang w:eastAsia="ru-RU"/>
          </w:rPr>
          <w:t>пунктом 46</w:t>
        </w:r>
      </w:hyperlink>
      <w:r w:rsidRPr="00AF3F68">
        <w:rPr>
          <w:rFonts w:ascii="Verdana" w:eastAsia="Times New Roman" w:hAnsi="Verdana" w:cs="Times New Roman"/>
          <w:color w:val="000000"/>
          <w:sz w:val="17"/>
          <w:szCs w:val="17"/>
          <w:lang w:eastAsia="ru-RU"/>
        </w:rPr>
        <w:t> настоящих Правил.</w:t>
      </w:r>
    </w:p>
    <w:p w14:paraId="60549AC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50.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89" w:anchor="block_40402" w:history="1">
        <w:r w:rsidRPr="00AF3F68">
          <w:rPr>
            <w:rFonts w:ascii="Verdana" w:eastAsia="Times New Roman" w:hAnsi="Verdana" w:cs="Times New Roman"/>
            <w:color w:val="3272C0"/>
            <w:sz w:val="17"/>
            <w:szCs w:val="17"/>
            <w:lang w:eastAsia="ru-RU"/>
          </w:rPr>
          <w:t>пунктом 2</w:t>
        </w:r>
      </w:hyperlink>
      <w:r w:rsidRPr="00AF3F68">
        <w:rPr>
          <w:rFonts w:ascii="Verdana" w:eastAsia="Times New Roman" w:hAnsi="Verdana" w:cs="Times New Roman"/>
          <w:color w:val="000000"/>
          <w:sz w:val="17"/>
          <w:szCs w:val="17"/>
          <w:lang w:eastAsia="ru-RU"/>
        </w:rPr>
        <w:t> настоящих Правил.</w:t>
      </w:r>
    </w:p>
    <w:p w14:paraId="28C21B0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3992F25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5567F2E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0FDE9F6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6A96D6B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37B7F43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7208B4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68B8CC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52A4059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7977F34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09BDFC0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587AB31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76367B8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32E175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3A42B6C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C6ADD6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ABC0AC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3AF6A97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3D0426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078F384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C6F397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 </w:t>
      </w:r>
    </w:p>
    <w:p w14:paraId="71FB4D4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50CFD96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50D545E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0E85D5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0D513D4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00A7A30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3A2546A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1.3. В Подпрограмме «Свой дом» строку  «Объемы бюджетных ассигнований» изложить в новой редакции:</w:t>
      </w:r>
    </w:p>
    <w:p w14:paraId="4313BCE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«2017 год - 637,60 тыс. рублей - бюджет МО Аскизский район;</w:t>
      </w:r>
    </w:p>
    <w:p w14:paraId="674389A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2018 год - 667,29 тыс. рублей - бюджет МО Аскизский район;</w:t>
      </w:r>
    </w:p>
    <w:p w14:paraId="2504459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2019-2020 годы  - финансирование подпрограммы не предусмотрено».</w:t>
      </w:r>
    </w:p>
    <w:p w14:paraId="2FEEE37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раздел 4 «Перечень мероприятий» изложить в новой редакции согласно таблице 1:</w:t>
      </w:r>
    </w:p>
    <w:p w14:paraId="7A9805E4" w14:textId="77777777" w:rsidR="00AF3F68" w:rsidRPr="00AF3F68" w:rsidRDefault="00AF3F68" w:rsidP="00AF3F6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Таблица 1</w:t>
      </w:r>
    </w:p>
    <w:p w14:paraId="35270399"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Перечень мероприятий подпрограммы</w:t>
      </w:r>
    </w:p>
    <w:tbl>
      <w:tblPr>
        <w:tblW w:w="9225" w:type="dxa"/>
        <w:tblCellSpacing w:w="0" w:type="dxa"/>
        <w:tblInd w:w="93" w:type="dxa"/>
        <w:shd w:val="clear" w:color="auto" w:fill="FFFFFF"/>
        <w:tblCellMar>
          <w:left w:w="0" w:type="dxa"/>
          <w:right w:w="0" w:type="dxa"/>
        </w:tblCellMar>
        <w:tblLook w:val="04A0" w:firstRow="1" w:lastRow="0" w:firstColumn="1" w:lastColumn="0" w:noHBand="0" w:noVBand="1"/>
      </w:tblPr>
      <w:tblGrid>
        <w:gridCol w:w="736"/>
        <w:gridCol w:w="2936"/>
        <w:gridCol w:w="963"/>
        <w:gridCol w:w="823"/>
        <w:gridCol w:w="825"/>
        <w:gridCol w:w="776"/>
        <w:gridCol w:w="36"/>
        <w:gridCol w:w="644"/>
        <w:gridCol w:w="1503"/>
      </w:tblGrid>
      <w:tr w:rsidR="00AF3F68" w:rsidRPr="00AF3F68" w14:paraId="68BFF4A0" w14:textId="77777777" w:rsidTr="00AF3F68">
        <w:trPr>
          <w:trHeight w:val="415"/>
          <w:tblCellSpacing w:w="0" w:type="dxa"/>
        </w:trPr>
        <w:tc>
          <w:tcPr>
            <w:tcW w:w="699"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C1E38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п/п</w:t>
            </w:r>
          </w:p>
        </w:tc>
        <w:tc>
          <w:tcPr>
            <w:tcW w:w="3078"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D421E1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Наименование мероприятия</w:t>
            </w:r>
          </w:p>
        </w:tc>
        <w:tc>
          <w:tcPr>
            <w:tcW w:w="4176" w:type="dxa"/>
            <w:gridSpan w:val="6"/>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C8A0C3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Объемы финансирования по годам,</w:t>
            </w:r>
          </w:p>
          <w:p w14:paraId="1704418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тысяч  рублей</w:t>
            </w:r>
          </w:p>
        </w:tc>
        <w:tc>
          <w:tcPr>
            <w:tcW w:w="127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9518DF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Ответственный исполнитель</w:t>
            </w:r>
          </w:p>
        </w:tc>
      </w:tr>
      <w:tr w:rsidR="00AF3F68" w:rsidRPr="00AF3F68" w14:paraId="242419EB" w14:textId="77777777" w:rsidTr="00AF3F68">
        <w:trPr>
          <w:trHeight w:val="273"/>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7188B4C"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73A4AF09"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BD09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w:t>
            </w:r>
          </w:p>
        </w:tc>
        <w:tc>
          <w:tcPr>
            <w:tcW w:w="8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EDE5FC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2017</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0E8D6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2018</w:t>
            </w:r>
          </w:p>
        </w:tc>
        <w:tc>
          <w:tcPr>
            <w:tcW w:w="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4409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E272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2F712EF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0553361" w14:textId="77777777" w:rsidTr="00AF3F68">
        <w:trPr>
          <w:trHeight w:val="135"/>
          <w:tblCellSpacing w:w="0" w:type="dxa"/>
        </w:trPr>
        <w:tc>
          <w:tcPr>
            <w:tcW w:w="69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0311D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30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CFDA7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w:t>
            </w:r>
          </w:p>
        </w:tc>
        <w:tc>
          <w:tcPr>
            <w:tcW w:w="9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FCE90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w:t>
            </w:r>
          </w:p>
        </w:tc>
        <w:tc>
          <w:tcPr>
            <w:tcW w:w="8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83F38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w:t>
            </w:r>
          </w:p>
        </w:tc>
        <w:tc>
          <w:tcPr>
            <w:tcW w:w="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21666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w:t>
            </w:r>
          </w:p>
        </w:tc>
        <w:tc>
          <w:tcPr>
            <w:tcW w:w="81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A62E67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F798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7</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553EC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w:t>
            </w:r>
          </w:p>
        </w:tc>
      </w:tr>
      <w:tr w:rsidR="00AF3F68" w:rsidRPr="00AF3F68" w14:paraId="6B8394EE" w14:textId="77777777" w:rsidTr="00AF3F68">
        <w:trPr>
          <w:trHeight w:val="647"/>
          <w:tblCellSpacing w:w="0" w:type="dxa"/>
        </w:trPr>
        <w:tc>
          <w:tcPr>
            <w:tcW w:w="69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A0CBB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8530" w:type="dxa"/>
            <w:gridSpan w:val="8"/>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6B4A750"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1: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AF3F68" w:rsidRPr="00AF3F68" w14:paraId="47B7CB39" w14:textId="77777777" w:rsidTr="00AF3F68">
        <w:trPr>
          <w:trHeight w:val="799"/>
          <w:tblCellSpacing w:w="0" w:type="dxa"/>
        </w:trPr>
        <w:tc>
          <w:tcPr>
            <w:tcW w:w="699"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14:paraId="31F56BB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w:t>
            </w:r>
          </w:p>
        </w:tc>
        <w:tc>
          <w:tcPr>
            <w:tcW w:w="3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3267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Обеспечение муниципальных образований поселений документами территориального планирования, всего</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7D09D"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1 304,89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AFD0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637,60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93E1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667,29</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00F0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7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DB0D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FD55F5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МКУ Управление ЖКХ</w:t>
            </w:r>
          </w:p>
        </w:tc>
      </w:tr>
      <w:tr w:rsidR="00AF3F68" w:rsidRPr="00AF3F68" w14:paraId="324C6FBA" w14:textId="77777777" w:rsidTr="00AF3F68">
        <w:trPr>
          <w:trHeight w:val="510"/>
          <w:tblCellSpacing w:w="0" w:type="dxa"/>
        </w:trPr>
        <w:tc>
          <w:tcPr>
            <w:tcW w:w="69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0FC272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1.1.1.</w:t>
            </w:r>
          </w:p>
        </w:tc>
        <w:tc>
          <w:tcPr>
            <w:tcW w:w="3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67D5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w:t>
            </w:r>
          </w:p>
          <w:p w14:paraId="20B2ACB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816D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FDD7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0D98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36028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7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0C0A3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79F11F58"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6896D916" w14:textId="77777777" w:rsidTr="00AF3F68">
        <w:trPr>
          <w:trHeight w:val="510"/>
          <w:tblCellSpacing w:w="0" w:type="dxa"/>
        </w:trPr>
        <w:tc>
          <w:tcPr>
            <w:tcW w:w="69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66F6AE"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1.1.2.</w:t>
            </w:r>
          </w:p>
        </w:tc>
        <w:tc>
          <w:tcPr>
            <w:tcW w:w="3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124F5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9DC0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1 304,89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FAA6D9"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637,60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FB66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667,29</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65C35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7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3E1B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59F6B55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0A55C598" w14:textId="77777777" w:rsidTr="00AF3F68">
        <w:trPr>
          <w:tblCellSpacing w:w="0" w:type="dxa"/>
        </w:trPr>
        <w:tc>
          <w:tcPr>
            <w:tcW w:w="705" w:type="dxa"/>
            <w:tcBorders>
              <w:top w:val="nil"/>
              <w:left w:val="nil"/>
              <w:bottom w:val="nil"/>
              <w:right w:val="nil"/>
            </w:tcBorders>
            <w:shd w:val="clear" w:color="auto" w:fill="FFFFFF"/>
            <w:vAlign w:val="center"/>
            <w:hideMark/>
          </w:tcPr>
          <w:p w14:paraId="7E131A13"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3075" w:type="dxa"/>
            <w:tcBorders>
              <w:top w:val="nil"/>
              <w:left w:val="nil"/>
              <w:bottom w:val="nil"/>
              <w:right w:val="nil"/>
            </w:tcBorders>
            <w:shd w:val="clear" w:color="auto" w:fill="FFFFFF"/>
            <w:vAlign w:val="center"/>
            <w:hideMark/>
          </w:tcPr>
          <w:p w14:paraId="3DDC391F"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FFFFFF"/>
            <w:vAlign w:val="center"/>
            <w:hideMark/>
          </w:tcPr>
          <w:p w14:paraId="44883B98"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FFFFFF"/>
            <w:vAlign w:val="center"/>
            <w:hideMark/>
          </w:tcPr>
          <w:p w14:paraId="39630E2F"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FFFFFF"/>
            <w:vAlign w:val="center"/>
            <w:hideMark/>
          </w:tcPr>
          <w:p w14:paraId="2824045B"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FFFFFF"/>
            <w:vAlign w:val="center"/>
            <w:hideMark/>
          </w:tcPr>
          <w:p w14:paraId="08C7E463"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shd w:val="clear" w:color="auto" w:fill="FFFFFF"/>
            <w:vAlign w:val="center"/>
            <w:hideMark/>
          </w:tcPr>
          <w:p w14:paraId="77916ED2"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630" w:type="dxa"/>
            <w:tcBorders>
              <w:top w:val="nil"/>
              <w:left w:val="nil"/>
              <w:bottom w:val="nil"/>
              <w:right w:val="nil"/>
            </w:tcBorders>
            <w:shd w:val="clear" w:color="auto" w:fill="FFFFFF"/>
            <w:vAlign w:val="center"/>
            <w:hideMark/>
          </w:tcPr>
          <w:p w14:paraId="21556BB9"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FFFFFF"/>
            <w:vAlign w:val="center"/>
            <w:hideMark/>
          </w:tcPr>
          <w:p w14:paraId="65124E61"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r>
    </w:tbl>
    <w:p w14:paraId="178A105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6A1B552"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раздел 5 «Обоснование ресурсного обеспечения» изложить в новой редакции:</w:t>
      </w:r>
    </w:p>
    <w:p w14:paraId="24B5CADB"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«Общая сумма финансовых затрат на реализацию подпрограммы составит 1 304,89 тыс.  рублей из бюджета МО Аскизский район, в том числе по годам:</w:t>
      </w:r>
    </w:p>
    <w:p w14:paraId="6D33F2A5"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2017 год - 637,60 тыс. рублей;</w:t>
      </w:r>
    </w:p>
    <w:p w14:paraId="7CF0A1E4"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2018 год - 667,29 тыс. рублей;</w:t>
      </w:r>
    </w:p>
    <w:p w14:paraId="367FB512" w14:textId="77777777" w:rsidR="00AF3F68" w:rsidRPr="00AF3F68" w:rsidRDefault="00AF3F68" w:rsidP="00AF3F68">
      <w:pPr>
        <w:shd w:val="clear" w:color="auto" w:fill="FFFFFF"/>
        <w:spacing w:before="100" w:beforeAutospacing="1" w:after="100" w:afterAutospacing="1" w:line="240" w:lineRule="auto"/>
        <w:ind w:left="1200" w:hanging="480"/>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2019 – 2020 годы финансирование подпрограммы не предусмотрено».</w:t>
      </w:r>
    </w:p>
    <w:p w14:paraId="5C52362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 </w:t>
      </w:r>
    </w:p>
    <w:p w14:paraId="58F43C00" w14:textId="77777777" w:rsidR="00AF3F68" w:rsidRPr="00AF3F68" w:rsidRDefault="00AF3F68" w:rsidP="00AF3F68">
      <w:pPr>
        <w:shd w:val="clear" w:color="auto" w:fill="FFFFFF"/>
        <w:spacing w:before="100" w:beforeAutospacing="1" w:after="100" w:afterAutospacing="1" w:line="240" w:lineRule="auto"/>
        <w:ind w:left="851"/>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1.4.   В Подпрограмме «Обеспечение земельными  участками льготной</w:t>
      </w:r>
    </w:p>
    <w:p w14:paraId="2CAEB0E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категории граждан, в том числе молодых семей, молодых специалистов» строку  «Объемы бюджетных ассигнований» изложить в новой редакции:</w:t>
      </w:r>
    </w:p>
    <w:p w14:paraId="44C667A3"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«2017 год - 150,00 тыс. рублей - бюджет МО Аскизский район ;</w:t>
      </w:r>
    </w:p>
    <w:p w14:paraId="0A82B58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2018 год  - 150,00 тыс. рублей - бюджет МО Аскизский район ;</w:t>
      </w:r>
    </w:p>
    <w:p w14:paraId="5379CEC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2019-2020 годы  - финансирование подпрограммы не предусмотрено»;</w:t>
      </w:r>
    </w:p>
    <w:p w14:paraId="02FFB6D7"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в таблице 1  раздела 3 «Перечень мероприятий»  строки 1.6., 1.6.1., 1.8. изложить в новой редакции:</w:t>
      </w:r>
    </w:p>
    <w:p w14:paraId="27160F34"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w:t>
      </w:r>
    </w:p>
    <w:tbl>
      <w:tblPr>
        <w:tblW w:w="9075" w:type="dxa"/>
        <w:tblCellSpacing w:w="0" w:type="dxa"/>
        <w:tblInd w:w="392" w:type="dxa"/>
        <w:shd w:val="clear" w:color="auto" w:fill="FFFFFF"/>
        <w:tblCellMar>
          <w:left w:w="0" w:type="dxa"/>
          <w:right w:w="0" w:type="dxa"/>
        </w:tblCellMar>
        <w:tblLook w:val="04A0" w:firstRow="1" w:lastRow="0" w:firstColumn="1" w:lastColumn="0" w:noHBand="0" w:noVBand="1"/>
      </w:tblPr>
      <w:tblGrid>
        <w:gridCol w:w="766"/>
        <w:gridCol w:w="2728"/>
        <w:gridCol w:w="849"/>
        <w:gridCol w:w="850"/>
        <w:gridCol w:w="875"/>
        <w:gridCol w:w="700"/>
        <w:gridCol w:w="701"/>
        <w:gridCol w:w="1606"/>
      </w:tblGrid>
      <w:tr w:rsidR="00AF3F68" w:rsidRPr="00AF3F68" w14:paraId="24E9C17B" w14:textId="77777777" w:rsidTr="00AF3F68">
        <w:trPr>
          <w:trHeight w:val="1172"/>
          <w:tblCellSpacing w:w="0" w:type="dxa"/>
        </w:trPr>
        <w:tc>
          <w:tcPr>
            <w:tcW w:w="70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52011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1.6.</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130A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Организация и проведение кадастровых работ по утвержденному проекту детальной планировки, всего</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4CB0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300,00</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D2974"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C082E"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299A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6DD72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147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34563"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МКУ КУМИ, Администрация Аскизского района Республики Хакасия</w:t>
            </w:r>
          </w:p>
        </w:tc>
      </w:tr>
      <w:tr w:rsidR="00AF3F68" w:rsidRPr="00AF3F68" w14:paraId="7FA50A61" w14:textId="77777777" w:rsidTr="00AF3F68">
        <w:trPr>
          <w:trHeight w:val="497"/>
          <w:tblCellSpacing w:w="0" w:type="dxa"/>
        </w:trPr>
        <w:tc>
          <w:tcPr>
            <w:tcW w:w="7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B04F58"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1.6.1.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E0BDA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 том числе:   </w:t>
            </w:r>
          </w:p>
          <w:p w14:paraId="5CD7C17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бюджет МО Аскизский район</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252B32"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300,00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F715E0"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EFDC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9A49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9CEA2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2CFF98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bl>
    <w:p w14:paraId="798C36FB"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32622D0"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bl>
      <w:tblPr>
        <w:tblW w:w="9075" w:type="dxa"/>
        <w:tblCellSpacing w:w="0" w:type="dxa"/>
        <w:tblInd w:w="392" w:type="dxa"/>
        <w:shd w:val="clear" w:color="auto" w:fill="FFFFFF"/>
        <w:tblCellMar>
          <w:left w:w="0" w:type="dxa"/>
          <w:right w:w="0" w:type="dxa"/>
        </w:tblCellMar>
        <w:tblLook w:val="04A0" w:firstRow="1" w:lastRow="0" w:firstColumn="1" w:lastColumn="0" w:noHBand="0" w:noVBand="1"/>
      </w:tblPr>
      <w:tblGrid>
        <w:gridCol w:w="749"/>
        <w:gridCol w:w="2835"/>
        <w:gridCol w:w="849"/>
        <w:gridCol w:w="851"/>
        <w:gridCol w:w="878"/>
        <w:gridCol w:w="728"/>
        <w:gridCol w:w="729"/>
        <w:gridCol w:w="1456"/>
      </w:tblGrid>
      <w:tr w:rsidR="00AF3F68" w:rsidRPr="00AF3F68" w14:paraId="60DBB987" w14:textId="77777777" w:rsidTr="00AF3F68">
        <w:trPr>
          <w:trHeight w:val="585"/>
          <w:tblCellSpacing w:w="0" w:type="dxa"/>
        </w:trPr>
        <w:tc>
          <w:tcPr>
            <w:tcW w:w="70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12412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1.8.</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97857"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Проведение информационно-разъяснительной работы среди населения, направленной на освещение мероприятий по предоставлению земельных участков льготной категории граждан</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A63E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7FEB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2C1B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E552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E5CB0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14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ABA4B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МКУ КУМИ</w:t>
            </w:r>
          </w:p>
        </w:tc>
      </w:tr>
      <w:tr w:rsidR="00AF3F68" w:rsidRPr="00AF3F68" w14:paraId="6B8ABF12" w14:textId="77777777" w:rsidTr="00AF3F68">
        <w:trPr>
          <w:trHeight w:val="467"/>
          <w:tblCellSpacing w:w="0" w:type="dxa"/>
        </w:trPr>
        <w:tc>
          <w:tcPr>
            <w:tcW w:w="354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696C5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ИТОГО</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E794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300,00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2FAF0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A5A4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150,00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68BF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738C3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14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6265F"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tc>
      </w:tr>
    </w:tbl>
    <w:p w14:paraId="44D112B5"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23C7810C"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w:t>
      </w:r>
    </w:p>
    <w:p w14:paraId="37AE744A"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раздел 4 «Обоснование ресурсного обеспечения» изложить в новой редакции:</w:t>
      </w:r>
    </w:p>
    <w:p w14:paraId="3AB006F0"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«Общая сумма финансовых затрат на реализацию подпрограммы составит 300,00 тысяч  рублей из бюджета МО Аскизский район, в том числе по годам:</w:t>
      </w:r>
    </w:p>
    <w:p w14:paraId="0E06E6AE"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2017 год - 150,00 тысяч рублей;</w:t>
      </w:r>
    </w:p>
    <w:p w14:paraId="39CC4B3F" w14:textId="77777777" w:rsidR="00AF3F68" w:rsidRPr="00AF3F68" w:rsidRDefault="00AF3F68" w:rsidP="00AF3F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2018 год - 150,00 тысяч рублей;</w:t>
      </w:r>
    </w:p>
    <w:p w14:paraId="6D6F85E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2019 - 2020 годы финансирование подпрограммы не предусмотрено».</w:t>
      </w:r>
    </w:p>
    <w:p w14:paraId="6A70DCD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lastRenderedPageBreak/>
        <w:t> </w:t>
      </w:r>
    </w:p>
    <w:p w14:paraId="06D4E991" w14:textId="77777777" w:rsidR="00AF3F68" w:rsidRPr="00AF3F68" w:rsidRDefault="00AF3F68" w:rsidP="00AF3F68">
      <w:pPr>
        <w:shd w:val="clear" w:color="auto" w:fill="FFFFFF"/>
        <w:spacing w:before="100" w:beforeAutospacing="1" w:after="100" w:afterAutospacing="1" w:line="240" w:lineRule="auto"/>
        <w:ind w:left="851"/>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1.5.      В Подпрограмме «Формирование современной комфортной</w:t>
      </w:r>
    </w:p>
    <w:p w14:paraId="311121C4"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городской среды»  строку  «Объемы бюджетных ассигнований» изложить в новой редакции:</w:t>
      </w:r>
    </w:p>
    <w:p w14:paraId="7949179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«общий объем финансирования  подпрограммы составит в 2017 - 2020 годах составит 19 934,53 тыс. рублей.</w:t>
      </w:r>
    </w:p>
    <w:p w14:paraId="041C0A2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Финансирование по годам:</w:t>
      </w:r>
    </w:p>
    <w:p w14:paraId="42BF2AE7"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2017 год – 10 148,40 тыс. рублей, из них 8 740,50 тыс. рублей - федеральный бюджет; 1 306,20 тыс. рублей - республиканский бюджет; 101,70 тыс. рублей - бюджет поселений;</w:t>
      </w:r>
    </w:p>
    <w:p w14:paraId="3ADDAF7E"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2018 год – 9 186,13 тыс. рублей, из них: 8 069,70 тыс. рублей - федеральный бюджет; 798,13 тыс. рублей - республиканский бюджет; 300 тысяч рублей - бюджет МО Аскизский район;  18,30 тысяч рублей - бюджет поселений;</w:t>
      </w:r>
    </w:p>
    <w:p w14:paraId="65A24AD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2019 год – 300,00 тыс. рублей - бюджет МО Аскизский район;</w:t>
      </w:r>
    </w:p>
    <w:p w14:paraId="1E1EF52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2020 год – 300,00 тыс. рублей - бюджет МО Аскизский район ».</w:t>
      </w:r>
    </w:p>
    <w:p w14:paraId="24B0809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раздел 4 «Перечень мероприятий» изложить в новой редакции согласно таблице 1:</w:t>
      </w:r>
    </w:p>
    <w:p w14:paraId="2242C288"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                                                                                                                                                                                                                                                                                                                                                                                                                                                                                                                                                                                                                                                                                                                                                                                                                                                                                                                                                                                                                                                                                                                                                                                                                                                                                                                                                                                                                                                                                                                                                                                                                                                                                                                                                                                                                                                                                                                                                                                                                                                                                                                                                                                                                                                                                                                                                                                                                                                                                                                                                                                                                                                                                                                                                                                                                                                                                                                                                                                                                                                                                                                                                                                                                                                                                                                                                                                                                                                                                                                                                                                                                                                                                                                                                                                                                                                                                                                                                                                                                                                                                                                                                                                                                                                                                                                                                                                                                                                                                                                                                                                                                                                                                                                                                                                                                                                                                                                                                                                                                                                                                                                                                                                                                                                                                                                                                                                                                                                                                                                                                                                                                                                                                                                                                                                                                                                                                                                                                                                                                                                                                                                                                                                                                                                                                                                                                                                                                                                                                                                                                                                                                                                                                                                                                                                                                     </w:t>
      </w:r>
      <w:r w:rsidRPr="00AF3F68">
        <w:rPr>
          <w:rFonts w:ascii="Verdana" w:eastAsia="Times New Roman" w:hAnsi="Verdana" w:cs="Times New Roman"/>
          <w:color w:val="052635"/>
          <w:sz w:val="17"/>
          <w:szCs w:val="17"/>
          <w:lang w:eastAsia="ru-RU"/>
        </w:rPr>
        <w:lastRenderedPageBreak/>
        <w:t>                                                                                                                                                                                                                                                                                                                                                                                                                                                                                                                                                                                                                                                                                                                                                                                                                                                                                                                                                                                                                                                                                                                                                                                                                                                                                                                                                                                                                                                                                                                                                                                                                                                                                                                                                                                                                                                                                                                                                                                                                                                                                                                                                                                                                                                                                                                                                                                                                                                                                                                                                                                                                                                                                                                                                                                  </w:t>
      </w:r>
    </w:p>
    <w:p w14:paraId="762D976C" w14:textId="77777777" w:rsidR="00AF3F68" w:rsidRPr="00AF3F68" w:rsidRDefault="00AF3F68" w:rsidP="00AF3F6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Таблица 1</w:t>
      </w:r>
    </w:p>
    <w:p w14:paraId="4E16F708"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Перечень мероприятий подпрограммы</w:t>
      </w:r>
    </w:p>
    <w:p w14:paraId="620FBDDA" w14:textId="77777777" w:rsidR="00AF3F68" w:rsidRPr="00AF3F68" w:rsidRDefault="00AF3F68" w:rsidP="00AF3F6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bl>
      <w:tblPr>
        <w:tblW w:w="9380" w:type="dxa"/>
        <w:tblCellSpacing w:w="0" w:type="dxa"/>
        <w:tblInd w:w="97" w:type="dxa"/>
        <w:shd w:val="clear" w:color="auto" w:fill="FFFFFF"/>
        <w:tblCellMar>
          <w:left w:w="0" w:type="dxa"/>
          <w:right w:w="0" w:type="dxa"/>
        </w:tblCellMar>
        <w:tblLook w:val="04A0" w:firstRow="1" w:lastRow="0" w:firstColumn="1" w:lastColumn="0" w:noHBand="0" w:noVBand="1"/>
      </w:tblPr>
      <w:tblGrid>
        <w:gridCol w:w="735"/>
        <w:gridCol w:w="31"/>
        <w:gridCol w:w="2207"/>
        <w:gridCol w:w="1202"/>
        <w:gridCol w:w="902"/>
        <w:gridCol w:w="1081"/>
        <w:gridCol w:w="902"/>
        <w:gridCol w:w="902"/>
        <w:gridCol w:w="1648"/>
        <w:gridCol w:w="60"/>
      </w:tblGrid>
      <w:tr w:rsidR="00AF3F68" w:rsidRPr="00AF3F68" w14:paraId="2ABFA541" w14:textId="77777777" w:rsidTr="00AF3F68">
        <w:trPr>
          <w:trHeight w:val="750"/>
          <w:tblCellSpacing w:w="0" w:type="dxa"/>
        </w:trPr>
        <w:tc>
          <w:tcPr>
            <w:tcW w:w="640"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F34D2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п/п</w:t>
            </w:r>
          </w:p>
        </w:tc>
        <w:tc>
          <w:tcPr>
            <w:tcW w:w="2206"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E2CB4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Наименование мероприятия</w:t>
            </w:r>
          </w:p>
        </w:tc>
        <w:tc>
          <w:tcPr>
            <w:tcW w:w="499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CFF9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Объемы финансирования по годам, тысяч рублей</w:t>
            </w:r>
          </w:p>
        </w:tc>
        <w:tc>
          <w:tcPr>
            <w:tcW w:w="1544"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D052DE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Ответственный исполнитель</w:t>
            </w:r>
          </w:p>
        </w:tc>
      </w:tr>
      <w:tr w:rsidR="00AF3F68" w:rsidRPr="00AF3F68" w14:paraId="5AAC5EE8" w14:textId="77777777" w:rsidTr="00AF3F68">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5338562"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7490C11D"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D5E6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ВСЕГО</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CAD8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2017</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AE35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2018</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0A11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2019</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F13F2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2020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A0FC95A"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r>
      <w:tr w:rsidR="00AF3F68" w:rsidRPr="00AF3F68" w14:paraId="2EE92FD6" w14:textId="77777777" w:rsidTr="00AF3F68">
        <w:trPr>
          <w:trHeight w:val="74"/>
          <w:tblCellSpacing w:w="0" w:type="dxa"/>
        </w:trPr>
        <w:tc>
          <w:tcPr>
            <w:tcW w:w="6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C1C2A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220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542D8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63266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C5042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4</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3D11A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5</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DA0F9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6</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945C2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7</w:t>
            </w:r>
          </w:p>
        </w:tc>
        <w:tc>
          <w:tcPr>
            <w:tcW w:w="1544"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A1529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w:t>
            </w:r>
          </w:p>
        </w:tc>
      </w:tr>
      <w:tr w:rsidR="00AF3F68" w:rsidRPr="00AF3F68" w14:paraId="22F57595" w14:textId="77777777" w:rsidTr="00AF3F68">
        <w:trPr>
          <w:trHeight w:val="57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DCF032"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w:t>
            </w:r>
          </w:p>
        </w:tc>
        <w:tc>
          <w:tcPr>
            <w:tcW w:w="8700" w:type="dxa"/>
            <w:gridSpan w:val="7"/>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0F784A2"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Задача: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c>
          <w:tcPr>
            <w:tcW w:w="15" w:type="dxa"/>
            <w:tcBorders>
              <w:top w:val="nil"/>
              <w:left w:val="nil"/>
              <w:bottom w:val="nil"/>
              <w:right w:val="nil"/>
            </w:tcBorders>
            <w:shd w:val="clear" w:color="auto" w:fill="FFFFFF"/>
            <w:vAlign w:val="center"/>
            <w:hideMark/>
          </w:tcPr>
          <w:p w14:paraId="22A805D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0D70AF70" w14:textId="77777777" w:rsidTr="00AF3F68">
        <w:trPr>
          <w:trHeight w:val="185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DAC927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CE2E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Предоставление субсидий городским и сельским поселениям на софинансирование программных мероприятий по  благоустройство дворовых территорий МКД, территорий общего пользования и мест массового отдыха.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19D72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18 914,53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F596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10 046,70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53EF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8 867,83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CC02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463C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1531" w:type="dxa"/>
            <w:vMerge w:val="restart"/>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7BD460F8"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МКУ Управление ЖКХ,</w:t>
            </w:r>
          </w:p>
          <w:p w14:paraId="1D98F338"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Администрация Аскизского района Республики Хакасия,</w:t>
            </w:r>
          </w:p>
          <w:p w14:paraId="0FB77F31"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Администрации муниципальных образования поселений (по согласованию)</w:t>
            </w:r>
          </w:p>
          <w:p w14:paraId="0D973818"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7D4FBA85"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76B37D4B"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p w14:paraId="5EDAA58C"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p w14:paraId="050DDD14"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p w14:paraId="7FE70D59" w14:textId="77777777" w:rsidR="00AF3F68" w:rsidRPr="00AF3F68" w:rsidRDefault="00AF3F68" w:rsidP="00AF3F68">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5DF7FB4D"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154CA272" w14:textId="77777777" w:rsidTr="00AF3F68">
        <w:trPr>
          <w:trHeight w:val="53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0715D5"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D646C"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2471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16 810,20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F397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8 740,50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C75D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8 069,70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21199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E711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0" w:type="auto"/>
            <w:vMerge/>
            <w:tcBorders>
              <w:top w:val="nil"/>
              <w:left w:val="nil"/>
              <w:bottom w:val="nil"/>
              <w:right w:val="single" w:sz="8" w:space="0" w:color="auto"/>
            </w:tcBorders>
            <w:shd w:val="clear" w:color="auto" w:fill="FFFFFF"/>
            <w:vAlign w:val="center"/>
            <w:hideMark/>
          </w:tcPr>
          <w:p w14:paraId="72A5800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522CA1E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263EC0A5" w14:textId="77777777" w:rsidTr="00AF3F68">
        <w:trPr>
          <w:trHeight w:val="30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009C5F"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1.1.2.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7BC1C1"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4C96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2 104,33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F486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1 306,20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9D5B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798,13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9753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2E31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w:t>
            </w:r>
          </w:p>
        </w:tc>
        <w:tc>
          <w:tcPr>
            <w:tcW w:w="0" w:type="auto"/>
            <w:vMerge/>
            <w:tcBorders>
              <w:top w:val="nil"/>
              <w:left w:val="nil"/>
              <w:bottom w:val="nil"/>
              <w:right w:val="single" w:sz="8" w:space="0" w:color="auto"/>
            </w:tcBorders>
            <w:shd w:val="clear" w:color="auto" w:fill="FFFFFF"/>
            <w:vAlign w:val="center"/>
            <w:hideMark/>
          </w:tcPr>
          <w:p w14:paraId="17EE21CD"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25937D68"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B41CF15" w14:textId="77777777" w:rsidTr="00AF3F68">
        <w:trPr>
          <w:trHeight w:val="106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7146D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B6A7B4"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Мероприятия по благоустройству дворовых территорий МКД, территорий общего пользования и мест массового отдыха населения</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C6DD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1 020,00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DEB6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101,70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DA22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318,30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A22E58"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300,00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8DC0E"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300,00</w:t>
            </w:r>
          </w:p>
        </w:tc>
        <w:tc>
          <w:tcPr>
            <w:tcW w:w="0" w:type="auto"/>
            <w:vMerge/>
            <w:tcBorders>
              <w:top w:val="nil"/>
              <w:left w:val="nil"/>
              <w:bottom w:val="nil"/>
              <w:right w:val="single" w:sz="8" w:space="0" w:color="auto"/>
            </w:tcBorders>
            <w:shd w:val="clear" w:color="auto" w:fill="FFFFFF"/>
            <w:vAlign w:val="center"/>
            <w:hideMark/>
          </w:tcPr>
          <w:p w14:paraId="1E7EE91E"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05C1EA2F"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06E9181" w14:textId="77777777" w:rsidTr="00AF3F68">
        <w:trPr>
          <w:trHeight w:val="591"/>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B259CF"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2C135F"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 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EFEDB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900,00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7E726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7777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EE3D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67F0F1"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0" w:type="auto"/>
            <w:vMerge/>
            <w:tcBorders>
              <w:top w:val="nil"/>
              <w:left w:val="nil"/>
              <w:bottom w:val="nil"/>
              <w:right w:val="single" w:sz="8" w:space="0" w:color="auto"/>
            </w:tcBorders>
            <w:shd w:val="clear" w:color="auto" w:fill="FFFFFF"/>
            <w:vAlign w:val="center"/>
            <w:hideMark/>
          </w:tcPr>
          <w:p w14:paraId="6A934A14"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2F8DDD4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69423DED" w14:textId="77777777" w:rsidTr="00AF3F68">
        <w:trPr>
          <w:trHeight w:val="204"/>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CD10237"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ED7A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поселений</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46CE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120,00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C1983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101,70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9D48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18,30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5AB7E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ECF3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vMerge/>
            <w:tcBorders>
              <w:top w:val="nil"/>
              <w:left w:val="nil"/>
              <w:bottom w:val="nil"/>
              <w:right w:val="single" w:sz="8" w:space="0" w:color="auto"/>
            </w:tcBorders>
            <w:shd w:val="clear" w:color="auto" w:fill="FFFFFF"/>
            <w:vAlign w:val="center"/>
            <w:hideMark/>
          </w:tcPr>
          <w:p w14:paraId="496F91AC"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58344B8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CE259BB" w14:textId="77777777" w:rsidTr="00AF3F68">
        <w:trPr>
          <w:trHeight w:val="122"/>
          <w:tblCellSpacing w:w="0" w:type="dxa"/>
        </w:trPr>
        <w:tc>
          <w:tcPr>
            <w:tcW w:w="667" w:type="dxa"/>
            <w:gridSpan w:val="2"/>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14:paraId="2D4E9CA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1.2.3.</w:t>
            </w:r>
          </w:p>
        </w:tc>
        <w:tc>
          <w:tcPr>
            <w:tcW w:w="2179"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3BDD115B"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внебюджетные</w:t>
            </w:r>
          </w:p>
        </w:tc>
        <w:tc>
          <w:tcPr>
            <w:tcW w:w="100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AEFA39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664391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DEF01A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51EEC1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E52E27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0" w:type="auto"/>
            <w:vMerge/>
            <w:tcBorders>
              <w:top w:val="nil"/>
              <w:left w:val="nil"/>
              <w:bottom w:val="nil"/>
              <w:right w:val="single" w:sz="8" w:space="0" w:color="auto"/>
            </w:tcBorders>
            <w:shd w:val="clear" w:color="auto" w:fill="FFFFFF"/>
            <w:vAlign w:val="center"/>
            <w:hideMark/>
          </w:tcPr>
          <w:p w14:paraId="3CC732C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40F472B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6F207327" w14:textId="77777777" w:rsidTr="00AF3F68">
        <w:trPr>
          <w:trHeight w:val="300"/>
          <w:tblCellSpacing w:w="0" w:type="dxa"/>
        </w:trPr>
        <w:tc>
          <w:tcPr>
            <w:tcW w:w="667" w:type="dxa"/>
            <w:gridSpan w:val="2"/>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299470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color w:val="000000"/>
                <w:sz w:val="17"/>
                <w:szCs w:val="17"/>
                <w:lang w:eastAsia="ru-RU"/>
              </w:rPr>
              <w:t> </w:t>
            </w:r>
          </w:p>
        </w:tc>
        <w:tc>
          <w:tcPr>
            <w:tcW w:w="2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7C220"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ИТОГО</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EF78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19 934,53</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ACED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10 148,40</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DA49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9 186,13</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FD4D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5782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b/>
                <w:bCs/>
                <w:color w:val="000000"/>
                <w:sz w:val="17"/>
                <w:szCs w:val="17"/>
                <w:lang w:eastAsia="ru-RU"/>
              </w:rPr>
              <w:t>300,00</w:t>
            </w:r>
          </w:p>
        </w:tc>
        <w:tc>
          <w:tcPr>
            <w:tcW w:w="15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D02D0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3B5CB88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0AF1B015" w14:textId="77777777" w:rsidTr="00AF3F68">
        <w:trPr>
          <w:trHeight w:val="441"/>
          <w:tblCellSpacing w:w="0" w:type="dxa"/>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4AEE8405"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4BA08A"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A971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16 810,20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640A3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8 740,50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E932F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8 069,70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58DD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F55F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5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018492"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2747DCE3"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0034B9A" w14:textId="77777777" w:rsidTr="00AF3F68">
        <w:trPr>
          <w:trHeight w:val="429"/>
          <w:tblCellSpacing w:w="0" w:type="dxa"/>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4FCD145"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F5346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7783B"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2 104,33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C471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1 306,20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077D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798,13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2C402"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64416"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5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4EE52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54B99E86"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611DBD1A" w14:textId="77777777" w:rsidTr="00AF3F68">
        <w:trPr>
          <w:trHeight w:val="599"/>
          <w:tblCellSpacing w:w="0" w:type="dxa"/>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49783361"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2357E163"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МО Аскизский район</w:t>
            </w:r>
          </w:p>
        </w:tc>
        <w:tc>
          <w:tcPr>
            <w:tcW w:w="100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D6E61F0"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900,00</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EB01F4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5AC168C"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5E9BE1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32E7243"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300,00</w:t>
            </w:r>
          </w:p>
        </w:tc>
        <w:tc>
          <w:tcPr>
            <w:tcW w:w="1531"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7E2627C"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22E9097D"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5DD2D582" w14:textId="77777777" w:rsidTr="00AF3F68">
        <w:trPr>
          <w:trHeight w:val="212"/>
          <w:tblCellSpacing w:w="0" w:type="dxa"/>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4CEC6D3B"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2741A8"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бюджет поселений</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E9FF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120,00</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BFA6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101,70</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257CD"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18,30</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F1C27"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77E55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5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3A677B9"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344BDFBB"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0624270" w14:textId="77777777" w:rsidTr="00AF3F68">
        <w:trPr>
          <w:trHeight w:val="330"/>
          <w:tblCellSpacing w:w="0" w:type="dxa"/>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C55CE7D"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F91B1" w14:textId="77777777" w:rsidR="00AF3F68" w:rsidRPr="00AF3F68" w:rsidRDefault="00AF3F68" w:rsidP="00AF3F6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внебюджетные</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4E594"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83409"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0122DF"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3AA8A"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24EC5" w14:textId="77777777" w:rsidR="00AF3F68" w:rsidRPr="00AF3F68" w:rsidRDefault="00AF3F68" w:rsidP="00AF3F6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w:t>
            </w:r>
          </w:p>
        </w:tc>
        <w:tc>
          <w:tcPr>
            <w:tcW w:w="15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C249EDA"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i/>
                <w:iCs/>
                <w:color w:val="000000"/>
                <w:sz w:val="17"/>
                <w:szCs w:val="17"/>
                <w:lang w:eastAsia="ru-RU"/>
              </w:rPr>
              <w:t> </w:t>
            </w:r>
          </w:p>
        </w:tc>
        <w:tc>
          <w:tcPr>
            <w:tcW w:w="15" w:type="dxa"/>
            <w:tcBorders>
              <w:top w:val="nil"/>
              <w:left w:val="nil"/>
              <w:bottom w:val="nil"/>
              <w:right w:val="nil"/>
            </w:tcBorders>
            <w:shd w:val="clear" w:color="auto" w:fill="FFFFFF"/>
            <w:vAlign w:val="center"/>
            <w:hideMark/>
          </w:tcPr>
          <w:p w14:paraId="33EEEF62" w14:textId="77777777" w:rsidR="00AF3F68" w:rsidRPr="00AF3F68" w:rsidRDefault="00AF3F68" w:rsidP="00AF3F68">
            <w:pPr>
              <w:spacing w:before="100" w:beforeAutospacing="1" w:after="100" w:afterAutospacing="1" w:line="240" w:lineRule="auto"/>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tc>
      </w:tr>
      <w:tr w:rsidR="00AF3F68" w:rsidRPr="00AF3F68" w14:paraId="74E15610" w14:textId="77777777" w:rsidTr="00AF3F68">
        <w:trPr>
          <w:tblCellSpacing w:w="0" w:type="dxa"/>
        </w:trPr>
        <w:tc>
          <w:tcPr>
            <w:tcW w:w="645" w:type="dxa"/>
            <w:tcBorders>
              <w:top w:val="nil"/>
              <w:left w:val="nil"/>
              <w:bottom w:val="nil"/>
              <w:right w:val="nil"/>
            </w:tcBorders>
            <w:shd w:val="clear" w:color="auto" w:fill="FFFFFF"/>
            <w:vAlign w:val="center"/>
            <w:hideMark/>
          </w:tcPr>
          <w:p w14:paraId="049BB99A" w14:textId="77777777" w:rsidR="00AF3F68" w:rsidRPr="00AF3F68" w:rsidRDefault="00AF3F68" w:rsidP="00AF3F68">
            <w:pPr>
              <w:spacing w:after="0" w:line="240" w:lineRule="auto"/>
              <w:rPr>
                <w:rFonts w:ascii="Verdana" w:eastAsia="Times New Roman" w:hAnsi="Verdana" w:cs="Times New Roman"/>
                <w:color w:val="052635"/>
                <w:sz w:val="17"/>
                <w:szCs w:val="17"/>
                <w:lang w:eastAsia="ru-RU"/>
              </w:rPr>
            </w:pPr>
          </w:p>
        </w:tc>
        <w:tc>
          <w:tcPr>
            <w:tcW w:w="30" w:type="dxa"/>
            <w:tcBorders>
              <w:top w:val="nil"/>
              <w:left w:val="nil"/>
              <w:bottom w:val="nil"/>
              <w:right w:val="nil"/>
            </w:tcBorders>
            <w:shd w:val="clear" w:color="auto" w:fill="FFFFFF"/>
            <w:vAlign w:val="center"/>
            <w:hideMark/>
          </w:tcPr>
          <w:p w14:paraId="652C069C"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2175" w:type="dxa"/>
            <w:tcBorders>
              <w:top w:val="nil"/>
              <w:left w:val="nil"/>
              <w:bottom w:val="nil"/>
              <w:right w:val="nil"/>
            </w:tcBorders>
            <w:shd w:val="clear" w:color="auto" w:fill="FFFFFF"/>
            <w:vAlign w:val="center"/>
            <w:hideMark/>
          </w:tcPr>
          <w:p w14:paraId="65067B51"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FFFFFF"/>
            <w:vAlign w:val="center"/>
            <w:hideMark/>
          </w:tcPr>
          <w:p w14:paraId="44B5BACD"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FFFFFF"/>
            <w:vAlign w:val="center"/>
            <w:hideMark/>
          </w:tcPr>
          <w:p w14:paraId="0ACC254A"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nil"/>
              <w:right w:val="nil"/>
            </w:tcBorders>
            <w:shd w:val="clear" w:color="auto" w:fill="FFFFFF"/>
            <w:vAlign w:val="center"/>
            <w:hideMark/>
          </w:tcPr>
          <w:p w14:paraId="54BF410D"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FFFFFF"/>
            <w:vAlign w:val="center"/>
            <w:hideMark/>
          </w:tcPr>
          <w:p w14:paraId="482F8044"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FFFFFF"/>
            <w:vAlign w:val="center"/>
            <w:hideMark/>
          </w:tcPr>
          <w:p w14:paraId="615883CC"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605" w:type="dxa"/>
            <w:tcBorders>
              <w:top w:val="nil"/>
              <w:left w:val="nil"/>
              <w:bottom w:val="nil"/>
              <w:right w:val="nil"/>
            </w:tcBorders>
            <w:shd w:val="clear" w:color="auto" w:fill="FFFFFF"/>
            <w:vAlign w:val="center"/>
            <w:hideMark/>
          </w:tcPr>
          <w:p w14:paraId="1BC513CF"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7295B8D9" w14:textId="77777777" w:rsidR="00AF3F68" w:rsidRPr="00AF3F68" w:rsidRDefault="00AF3F68" w:rsidP="00AF3F68">
            <w:pPr>
              <w:spacing w:after="0" w:line="240" w:lineRule="auto"/>
              <w:rPr>
                <w:rFonts w:ascii="Times New Roman" w:eastAsia="Times New Roman" w:hAnsi="Times New Roman" w:cs="Times New Roman"/>
                <w:sz w:val="20"/>
                <w:szCs w:val="20"/>
                <w:lang w:eastAsia="ru-RU"/>
              </w:rPr>
            </w:pPr>
          </w:p>
        </w:tc>
      </w:tr>
    </w:tbl>
    <w:p w14:paraId="03AFA01F"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039E85EE"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раздел 5 «Обоснование ресурсного обеспечения» изложить в новой редакции:</w:t>
      </w:r>
    </w:p>
    <w:p w14:paraId="7384A59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«Общий объем финансирования  подпрограммы в 2017-2020 годах составит 19 934,53 тыс. рублей, из них - финансирование по годам:</w:t>
      </w:r>
    </w:p>
    <w:p w14:paraId="42D0AF0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2017 год – 10 148,40 тыс. рублей, из них 8 740,50 тыс. рублей - федеральный бюджет; 1 306,20 тыс. рублей - республиканский бюджет; 101,70 тыс. рублей - бюджет поселений;</w:t>
      </w:r>
    </w:p>
    <w:p w14:paraId="5AD7630D"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2018 год – 9 186,13 тыс. рублей, из них 8 069,70 тыс. рублей - федеральный бюджет; 798,13 тыс. рублей - республиканский бюджет; 300,00 тысяч рублей - бюджет МО Аскизский район; 120,00 тыс. рублей - бюджет поселений;</w:t>
      </w:r>
    </w:p>
    <w:p w14:paraId="13FFDCD1"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2019 год – 300,00 тыс. рублей - бюджет МО Аскизский район;</w:t>
      </w:r>
    </w:p>
    <w:p w14:paraId="59C6F166" w14:textId="77777777" w:rsidR="00AF3F68" w:rsidRPr="00AF3F68" w:rsidRDefault="00AF3F68" w:rsidP="00AF3F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2020 год – 300,00 тыс. рублей - бюджет МО Аскизский район».</w:t>
      </w:r>
    </w:p>
    <w:p w14:paraId="4027CE17"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2.Направить настоящее постановление в редакцию газеты «Аскизский труженик» для опубликования и разместить на официальном сайте Администрации Аскизского района Республики Хакасия.</w:t>
      </w:r>
    </w:p>
    <w:p w14:paraId="521A21BF"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3.Настоящее постановление вступает в силу со дня его официального опубликования.</w:t>
      </w:r>
    </w:p>
    <w:p w14:paraId="4F8D6A9C"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7F3FD4C9"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4ED3155C" w14:textId="77777777" w:rsidR="00AF3F68" w:rsidRPr="00AF3F68" w:rsidRDefault="00AF3F68" w:rsidP="00AF3F68">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w:t>
      </w:r>
    </w:p>
    <w:p w14:paraId="12E74B75" w14:textId="77777777" w:rsidR="00AF3F68" w:rsidRPr="00AF3F68" w:rsidRDefault="00AF3F68" w:rsidP="00AF3F68">
      <w:pPr>
        <w:shd w:val="clear" w:color="auto" w:fill="FFFFFF"/>
        <w:spacing w:before="100" w:beforeAutospacing="1" w:after="100" w:afterAutospacing="1" w:line="190" w:lineRule="atLeast"/>
        <w:ind w:hanging="142"/>
        <w:jc w:val="both"/>
        <w:rPr>
          <w:rFonts w:ascii="Verdana" w:eastAsia="Times New Roman" w:hAnsi="Verdana" w:cs="Times New Roman"/>
          <w:color w:val="052635"/>
          <w:sz w:val="17"/>
          <w:szCs w:val="17"/>
          <w:lang w:eastAsia="ru-RU"/>
        </w:rPr>
      </w:pPr>
      <w:r w:rsidRPr="00AF3F68">
        <w:rPr>
          <w:rFonts w:ascii="Verdana" w:eastAsia="Times New Roman" w:hAnsi="Verdana" w:cs="Times New Roman"/>
          <w:color w:val="052635"/>
          <w:sz w:val="17"/>
          <w:szCs w:val="17"/>
          <w:lang w:eastAsia="ru-RU"/>
        </w:rPr>
        <w:t> Глава Администрации                                                                           А.В.Челтыгмашев</w:t>
      </w:r>
    </w:p>
    <w:p w14:paraId="3F01BE41" w14:textId="77777777" w:rsidR="00EC522F" w:rsidRDefault="00EC522F"/>
    <w:sectPr w:rsidR="00EC5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2F"/>
    <w:rsid w:val="00AF3F68"/>
    <w:rsid w:val="00EC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E1E7C-68D8-4DFE-8EEB-3224B196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7">
    <w:name w:val="heading 7"/>
    <w:basedOn w:val="a"/>
    <w:link w:val="70"/>
    <w:uiPriority w:val="9"/>
    <w:qFormat/>
    <w:rsid w:val="00AF3F6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F3F68"/>
    <w:rPr>
      <w:rFonts w:ascii="Times New Roman" w:eastAsia="Times New Roman" w:hAnsi="Times New Roman" w:cs="Times New Roman"/>
      <w:sz w:val="24"/>
      <w:szCs w:val="24"/>
      <w:lang w:eastAsia="ru-RU"/>
    </w:rPr>
  </w:style>
  <w:style w:type="paragraph" w:customStyle="1" w:styleId="msonormal0">
    <w:name w:val="msonormal"/>
    <w:basedOn w:val="a"/>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3F68"/>
  </w:style>
  <w:style w:type="character" w:styleId="a4">
    <w:name w:val="Hyperlink"/>
    <w:basedOn w:val="a0"/>
    <w:uiPriority w:val="99"/>
    <w:semiHidden/>
    <w:unhideWhenUsed/>
    <w:rsid w:val="00AF3F68"/>
    <w:rPr>
      <w:color w:val="0000FF"/>
      <w:u w:val="single"/>
    </w:rPr>
  </w:style>
  <w:style w:type="character" w:styleId="a5">
    <w:name w:val="FollowedHyperlink"/>
    <w:basedOn w:val="a0"/>
    <w:uiPriority w:val="99"/>
    <w:semiHidden/>
    <w:unhideWhenUsed/>
    <w:rsid w:val="00AF3F68"/>
    <w:rPr>
      <w:color w:val="800080"/>
      <w:u w:val="single"/>
    </w:rPr>
  </w:style>
  <w:style w:type="paragraph" w:styleId="a6">
    <w:name w:val="List Paragraph"/>
    <w:basedOn w:val="a"/>
    <w:uiPriority w:val="34"/>
    <w:qFormat/>
    <w:rsid w:val="00AF3F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82235/2b4234c5fa5b36a1cb1dd45b378c12a7/" TargetMode="External"/><Relationship Id="rId18" Type="http://schemas.openxmlformats.org/officeDocument/2006/relationships/hyperlink" Target="http://base.garant.ru/12182235/2b4234c5fa5b36a1cb1dd45b378c12a7/" TargetMode="External"/><Relationship Id="rId26" Type="http://schemas.openxmlformats.org/officeDocument/2006/relationships/hyperlink" Target="http://base.garant.ru/12182235/2b4234c5fa5b36a1cb1dd45b378c12a7/" TargetMode="External"/><Relationship Id="rId39" Type="http://schemas.openxmlformats.org/officeDocument/2006/relationships/hyperlink" Target="http://base.garant.ru/12182235/2b4234c5fa5b36a1cb1dd45b378c12a7/" TargetMode="External"/><Relationship Id="rId21" Type="http://schemas.openxmlformats.org/officeDocument/2006/relationships/hyperlink" Target="http://base.garant.ru/12182235/2b4234c5fa5b36a1cb1dd45b378c12a7/" TargetMode="External"/><Relationship Id="rId34" Type="http://schemas.openxmlformats.org/officeDocument/2006/relationships/hyperlink" Target="http://base.garant.ru/71968928/f7ee959fd36b5699076b35abf4f52c5c/" TargetMode="External"/><Relationship Id="rId42" Type="http://schemas.openxmlformats.org/officeDocument/2006/relationships/hyperlink" Target="http://base.garant.ru/12182235/2b4234c5fa5b36a1cb1dd45b378c12a7/" TargetMode="External"/><Relationship Id="rId47" Type="http://schemas.openxmlformats.org/officeDocument/2006/relationships/hyperlink" Target="http://base.garant.ru/12138291/7a58987b486424ad79b62aa427dab1df/" TargetMode="External"/><Relationship Id="rId50" Type="http://schemas.openxmlformats.org/officeDocument/2006/relationships/hyperlink" Target="http://base.garant.ru/12182235/2b4234c5fa5b36a1cb1dd45b378c12a7/" TargetMode="External"/><Relationship Id="rId55" Type="http://schemas.openxmlformats.org/officeDocument/2006/relationships/hyperlink" Target="http://base.garant.ru/12182235/2b4234c5fa5b36a1cb1dd45b378c12a7/" TargetMode="External"/><Relationship Id="rId63" Type="http://schemas.openxmlformats.org/officeDocument/2006/relationships/hyperlink" Target="http://base.garant.ru/12182235/2b4234c5fa5b36a1cb1dd45b378c12a7/" TargetMode="External"/><Relationship Id="rId68" Type="http://schemas.openxmlformats.org/officeDocument/2006/relationships/hyperlink" Target="http://base.garant.ru/12182235/2b4234c5fa5b36a1cb1dd45b378c12a7/" TargetMode="External"/><Relationship Id="rId76" Type="http://schemas.openxmlformats.org/officeDocument/2006/relationships/hyperlink" Target="http://base.garant.ru/12182235/2b4234c5fa5b36a1cb1dd45b378c12a7/" TargetMode="External"/><Relationship Id="rId84" Type="http://schemas.openxmlformats.org/officeDocument/2006/relationships/hyperlink" Target="http://base.garant.ru/12182235/2b4234c5fa5b36a1cb1dd45b378c12a7/" TargetMode="External"/><Relationship Id="rId89" Type="http://schemas.openxmlformats.org/officeDocument/2006/relationships/hyperlink" Target="http://base.garant.ru/12182235/2b4234c5fa5b36a1cb1dd45b378c12a7/" TargetMode="External"/><Relationship Id="rId7" Type="http://schemas.openxmlformats.org/officeDocument/2006/relationships/hyperlink" Target="http://base.garant.ru/12138291/afa6a9ba04392e1cfe1c09aeb8a7e5f4/" TargetMode="External"/><Relationship Id="rId71" Type="http://schemas.openxmlformats.org/officeDocument/2006/relationships/hyperlink" Target="http://base.garant.ru/12182235/2b4234c5fa5b36a1cb1dd45b378c12a7/" TargetMode="External"/><Relationship Id="rId2" Type="http://schemas.openxmlformats.org/officeDocument/2006/relationships/settings" Target="settings.xml"/><Relationship Id="rId16" Type="http://schemas.openxmlformats.org/officeDocument/2006/relationships/hyperlink" Target="http://base.garant.ru/12182235/2b4234c5fa5b36a1cb1dd45b378c12a7/" TargetMode="External"/><Relationship Id="rId29" Type="http://schemas.openxmlformats.org/officeDocument/2006/relationships/hyperlink" Target="http://base.garant.ru/12182235/2b4234c5fa5b36a1cb1dd45b378c12a7/" TargetMode="External"/><Relationship Id="rId11" Type="http://schemas.openxmlformats.org/officeDocument/2006/relationships/hyperlink" Target="http://base.garant.ru/12182235/2b4234c5fa5b36a1cb1dd45b378c12a7/" TargetMode="External"/><Relationship Id="rId24" Type="http://schemas.openxmlformats.org/officeDocument/2006/relationships/hyperlink" Target="http://base.garant.ru/12182235/2b4234c5fa5b36a1cb1dd45b378c12a7/" TargetMode="External"/><Relationship Id="rId32" Type="http://schemas.openxmlformats.org/officeDocument/2006/relationships/hyperlink" Target="http://base.garant.ru/12182235/2b4234c5fa5b36a1cb1dd45b378c12a7/" TargetMode="External"/><Relationship Id="rId37" Type="http://schemas.openxmlformats.org/officeDocument/2006/relationships/hyperlink" Target="http://base.garant.ru/12182235/2b4234c5fa5b36a1cb1dd45b378c12a7/" TargetMode="External"/><Relationship Id="rId40" Type="http://schemas.openxmlformats.org/officeDocument/2006/relationships/hyperlink" Target="http://base.garant.ru/12182235/2b4234c5fa5b36a1cb1dd45b378c12a7/" TargetMode="External"/><Relationship Id="rId45" Type="http://schemas.openxmlformats.org/officeDocument/2006/relationships/hyperlink" Target="http://base.garant.ru/12182235/2b4234c5fa5b36a1cb1dd45b378c12a7/" TargetMode="External"/><Relationship Id="rId53" Type="http://schemas.openxmlformats.org/officeDocument/2006/relationships/hyperlink" Target="http://base.garant.ru/12182235/2b4234c5fa5b36a1cb1dd45b378c12a7/" TargetMode="External"/><Relationship Id="rId58" Type="http://schemas.openxmlformats.org/officeDocument/2006/relationships/hyperlink" Target="http://base.garant.ru/12182235/2b4234c5fa5b36a1cb1dd45b378c12a7/" TargetMode="External"/><Relationship Id="rId66" Type="http://schemas.openxmlformats.org/officeDocument/2006/relationships/hyperlink" Target="http://base.garant.ru/12182235/2b4234c5fa5b36a1cb1dd45b378c12a7/" TargetMode="External"/><Relationship Id="rId74" Type="http://schemas.openxmlformats.org/officeDocument/2006/relationships/hyperlink" Target="http://base.garant.ru/12182235/2b4234c5fa5b36a1cb1dd45b378c12a7/" TargetMode="External"/><Relationship Id="rId79" Type="http://schemas.openxmlformats.org/officeDocument/2006/relationships/hyperlink" Target="http://base.garant.ru/12182235/2b4234c5fa5b36a1cb1dd45b378c12a7/" TargetMode="External"/><Relationship Id="rId87" Type="http://schemas.openxmlformats.org/officeDocument/2006/relationships/hyperlink" Target="http://base.garant.ru/12182235/2b4234c5fa5b36a1cb1dd45b378c12a7/" TargetMode="External"/><Relationship Id="rId5" Type="http://schemas.openxmlformats.org/officeDocument/2006/relationships/hyperlink" Target="http://base.garant.ru/12182235/2b4234c5fa5b36a1cb1dd45b378c12a7/" TargetMode="External"/><Relationship Id="rId61" Type="http://schemas.openxmlformats.org/officeDocument/2006/relationships/hyperlink" Target="http://base.garant.ru/12182235/2b4234c5fa5b36a1cb1dd45b378c12a7/" TargetMode="External"/><Relationship Id="rId82" Type="http://schemas.openxmlformats.org/officeDocument/2006/relationships/hyperlink" Target="http://base.garant.ru/12182235/2b4234c5fa5b36a1cb1dd45b378c12a7/" TargetMode="External"/><Relationship Id="rId90" Type="http://schemas.openxmlformats.org/officeDocument/2006/relationships/fontTable" Target="fontTable.xml"/><Relationship Id="rId19" Type="http://schemas.openxmlformats.org/officeDocument/2006/relationships/hyperlink" Target="http://base.garant.ru/12182235/2b4234c5fa5b36a1cb1dd45b378c12a7/" TargetMode="External"/><Relationship Id="rId14" Type="http://schemas.openxmlformats.org/officeDocument/2006/relationships/hyperlink" Target="http://base.garant.ru/12182235/2b4234c5fa5b36a1cb1dd45b378c12a7/" TargetMode="External"/><Relationship Id="rId22" Type="http://schemas.openxmlformats.org/officeDocument/2006/relationships/hyperlink" Target="http://base.garant.ru/12182235/2b4234c5fa5b36a1cb1dd45b378c12a7/" TargetMode="External"/><Relationship Id="rId27" Type="http://schemas.openxmlformats.org/officeDocument/2006/relationships/hyperlink" Target="http://base.garant.ru/12182235/2b4234c5fa5b36a1cb1dd45b378c12a7/" TargetMode="External"/><Relationship Id="rId30" Type="http://schemas.openxmlformats.org/officeDocument/2006/relationships/hyperlink" Target="http://base.garant.ru/12182235/2b4234c5fa5b36a1cb1dd45b378c12a7/" TargetMode="External"/><Relationship Id="rId35" Type="http://schemas.openxmlformats.org/officeDocument/2006/relationships/hyperlink" Target="http://base.garant.ru/12182235/2b4234c5fa5b36a1cb1dd45b378c12a7/" TargetMode="External"/><Relationship Id="rId43" Type="http://schemas.openxmlformats.org/officeDocument/2006/relationships/hyperlink" Target="http://base.garant.ru/12182235/2b4234c5fa5b36a1cb1dd45b378c12a7/" TargetMode="External"/><Relationship Id="rId48" Type="http://schemas.openxmlformats.org/officeDocument/2006/relationships/hyperlink" Target="http://base.garant.ru/12182235/2b4234c5fa5b36a1cb1dd45b378c12a7/" TargetMode="External"/><Relationship Id="rId56" Type="http://schemas.openxmlformats.org/officeDocument/2006/relationships/hyperlink" Target="http://base.garant.ru/12182235/2b4234c5fa5b36a1cb1dd45b378c12a7/" TargetMode="External"/><Relationship Id="rId64" Type="http://schemas.openxmlformats.org/officeDocument/2006/relationships/hyperlink" Target="http://base.garant.ru/12182235/2b4234c5fa5b36a1cb1dd45b378c12a7/" TargetMode="External"/><Relationship Id="rId69" Type="http://schemas.openxmlformats.org/officeDocument/2006/relationships/hyperlink" Target="http://base.garant.ru/12182235/2b4234c5fa5b36a1cb1dd45b378c12a7/" TargetMode="External"/><Relationship Id="rId77" Type="http://schemas.openxmlformats.org/officeDocument/2006/relationships/hyperlink" Target="http://base.garant.ru/12182235/2b4234c5fa5b36a1cb1dd45b378c12a7/" TargetMode="External"/><Relationship Id="rId8" Type="http://schemas.openxmlformats.org/officeDocument/2006/relationships/hyperlink" Target="http://base.garant.ru/12182235/2b4234c5fa5b36a1cb1dd45b378c12a7/" TargetMode="External"/><Relationship Id="rId51" Type="http://schemas.openxmlformats.org/officeDocument/2006/relationships/hyperlink" Target="http://base.garant.ru/12182235/2b4234c5fa5b36a1cb1dd45b378c12a7/" TargetMode="External"/><Relationship Id="rId72" Type="http://schemas.openxmlformats.org/officeDocument/2006/relationships/hyperlink" Target="http://base.garant.ru/12182235/2b4234c5fa5b36a1cb1dd45b378c12a7/" TargetMode="External"/><Relationship Id="rId80" Type="http://schemas.openxmlformats.org/officeDocument/2006/relationships/hyperlink" Target="http://base.garant.ru/12182235/2b4234c5fa5b36a1cb1dd45b378c12a7/" TargetMode="External"/><Relationship Id="rId85" Type="http://schemas.openxmlformats.org/officeDocument/2006/relationships/hyperlink" Target="http://base.garant.ru/12182235/2b4234c5fa5b36a1cb1dd45b378c12a7/" TargetMode="External"/><Relationship Id="rId3" Type="http://schemas.openxmlformats.org/officeDocument/2006/relationships/webSettings" Target="webSettings.xml"/><Relationship Id="rId12" Type="http://schemas.openxmlformats.org/officeDocument/2006/relationships/hyperlink" Target="http://base.garant.ru/12182235/2b4234c5fa5b36a1cb1dd45b378c12a7/" TargetMode="External"/><Relationship Id="rId17" Type="http://schemas.openxmlformats.org/officeDocument/2006/relationships/hyperlink" Target="http://base.garant.ru/12182235/2b4234c5fa5b36a1cb1dd45b378c12a7/" TargetMode="External"/><Relationship Id="rId25" Type="http://schemas.openxmlformats.org/officeDocument/2006/relationships/hyperlink" Target="http://base.garant.ru/12182235/2b4234c5fa5b36a1cb1dd45b378c12a7/" TargetMode="External"/><Relationship Id="rId33" Type="http://schemas.openxmlformats.org/officeDocument/2006/relationships/hyperlink" Target="http://base.garant.ru/71968928/f7ee959fd36b5699076b35abf4f52c5c/" TargetMode="External"/><Relationship Id="rId38" Type="http://schemas.openxmlformats.org/officeDocument/2006/relationships/hyperlink" Target="http://base.garant.ru/12182235/2b4234c5fa5b36a1cb1dd45b378c12a7/" TargetMode="External"/><Relationship Id="rId46" Type="http://schemas.openxmlformats.org/officeDocument/2006/relationships/hyperlink" Target="http://base.garant.ru/12138291/36bfb7176e3e8bfebe718035887e4efc/" TargetMode="External"/><Relationship Id="rId59" Type="http://schemas.openxmlformats.org/officeDocument/2006/relationships/hyperlink" Target="http://base.garant.ru/12182235/2b4234c5fa5b36a1cb1dd45b378c12a7/" TargetMode="External"/><Relationship Id="rId67" Type="http://schemas.openxmlformats.org/officeDocument/2006/relationships/hyperlink" Target="http://base.garant.ru/12182235/2b4234c5fa5b36a1cb1dd45b378c12a7/" TargetMode="External"/><Relationship Id="rId20" Type="http://schemas.openxmlformats.org/officeDocument/2006/relationships/hyperlink" Target="http://base.garant.ru/12182235/2b4234c5fa5b36a1cb1dd45b378c12a7/" TargetMode="External"/><Relationship Id="rId41" Type="http://schemas.openxmlformats.org/officeDocument/2006/relationships/hyperlink" Target="http://base.garant.ru/12182235/2b4234c5fa5b36a1cb1dd45b378c12a7/" TargetMode="External"/><Relationship Id="rId54" Type="http://schemas.openxmlformats.org/officeDocument/2006/relationships/hyperlink" Target="http://base.garant.ru/12182235/2b4234c5fa5b36a1cb1dd45b378c12a7/" TargetMode="External"/><Relationship Id="rId62" Type="http://schemas.openxmlformats.org/officeDocument/2006/relationships/hyperlink" Target="http://base.garant.ru/12182235/2b4234c5fa5b36a1cb1dd45b378c12a7/" TargetMode="External"/><Relationship Id="rId70" Type="http://schemas.openxmlformats.org/officeDocument/2006/relationships/hyperlink" Target="http://base.garant.ru/12182235/2b4234c5fa5b36a1cb1dd45b378c12a7/" TargetMode="External"/><Relationship Id="rId75" Type="http://schemas.openxmlformats.org/officeDocument/2006/relationships/hyperlink" Target="http://base.garant.ru/12182235/2b4234c5fa5b36a1cb1dd45b378c12a7/" TargetMode="External"/><Relationship Id="rId83" Type="http://schemas.openxmlformats.org/officeDocument/2006/relationships/hyperlink" Target="http://base.garant.ru/12182235/2b4234c5fa5b36a1cb1dd45b378c12a7/" TargetMode="External"/><Relationship Id="rId88" Type="http://schemas.openxmlformats.org/officeDocument/2006/relationships/hyperlink" Target="http://base.garant.ru/12182235/2b4234c5fa5b36a1cb1dd45b378c12a7/"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12182235/2b4234c5fa5b36a1cb1dd45b378c12a7/" TargetMode="External"/><Relationship Id="rId15" Type="http://schemas.openxmlformats.org/officeDocument/2006/relationships/hyperlink" Target="http://base.garant.ru/12182235/2b4234c5fa5b36a1cb1dd45b378c12a7/" TargetMode="External"/><Relationship Id="rId23" Type="http://schemas.openxmlformats.org/officeDocument/2006/relationships/hyperlink" Target="http://base.garant.ru/12182235/2b4234c5fa5b36a1cb1dd45b378c12a7/" TargetMode="External"/><Relationship Id="rId28" Type="http://schemas.openxmlformats.org/officeDocument/2006/relationships/hyperlink" Target="http://base.garant.ru/12182235/2b4234c5fa5b36a1cb1dd45b378c12a7/" TargetMode="External"/><Relationship Id="rId36" Type="http://schemas.openxmlformats.org/officeDocument/2006/relationships/hyperlink" Target="http://base.garant.ru/12182235/2b4234c5fa5b36a1cb1dd45b378c12a7/" TargetMode="External"/><Relationship Id="rId49" Type="http://schemas.openxmlformats.org/officeDocument/2006/relationships/hyperlink" Target="http://base.garant.ru/12182235/2b4234c5fa5b36a1cb1dd45b378c12a7/" TargetMode="External"/><Relationship Id="rId57" Type="http://schemas.openxmlformats.org/officeDocument/2006/relationships/hyperlink" Target="http://base.garant.ru/12182235/2b4234c5fa5b36a1cb1dd45b378c12a7/" TargetMode="External"/><Relationship Id="rId10" Type="http://schemas.openxmlformats.org/officeDocument/2006/relationships/hyperlink" Target="http://base.garant.ru/12182235/2b4234c5fa5b36a1cb1dd45b378c12a7/" TargetMode="External"/><Relationship Id="rId31" Type="http://schemas.openxmlformats.org/officeDocument/2006/relationships/hyperlink" Target="http://base.garant.ru/12182235/2b4234c5fa5b36a1cb1dd45b378c12a7/" TargetMode="External"/><Relationship Id="rId44" Type="http://schemas.openxmlformats.org/officeDocument/2006/relationships/hyperlink" Target="http://base.garant.ru/12182235/2b4234c5fa5b36a1cb1dd45b378c12a7/" TargetMode="External"/><Relationship Id="rId52" Type="http://schemas.openxmlformats.org/officeDocument/2006/relationships/hyperlink" Target="http://base.garant.ru/12182235/2b4234c5fa5b36a1cb1dd45b378c12a7/" TargetMode="External"/><Relationship Id="rId60" Type="http://schemas.openxmlformats.org/officeDocument/2006/relationships/hyperlink" Target="http://base.garant.ru/12182235/2b4234c5fa5b36a1cb1dd45b378c12a7/" TargetMode="External"/><Relationship Id="rId65" Type="http://schemas.openxmlformats.org/officeDocument/2006/relationships/hyperlink" Target="http://base.garant.ru/12182235/2b4234c5fa5b36a1cb1dd45b378c12a7/" TargetMode="External"/><Relationship Id="rId73" Type="http://schemas.openxmlformats.org/officeDocument/2006/relationships/hyperlink" Target="http://base.garant.ru/12182235/2b4234c5fa5b36a1cb1dd45b378c12a7/" TargetMode="External"/><Relationship Id="rId78" Type="http://schemas.openxmlformats.org/officeDocument/2006/relationships/hyperlink" Target="http://base.garant.ru/12182235/2b4234c5fa5b36a1cb1dd45b378c12a7/" TargetMode="External"/><Relationship Id="rId81" Type="http://schemas.openxmlformats.org/officeDocument/2006/relationships/hyperlink" Target="http://base.garant.ru/12182235/2b4234c5fa5b36a1cb1dd45b378c12a7/" TargetMode="External"/><Relationship Id="rId86" Type="http://schemas.openxmlformats.org/officeDocument/2006/relationships/hyperlink" Target="http://base.garant.ru/12182235/2b4234c5fa5b36a1cb1dd45b378c12a7/" TargetMode="External"/><Relationship Id="rId4" Type="http://schemas.openxmlformats.org/officeDocument/2006/relationships/hyperlink" Target="http://base.garant.ru/12182235/2b4234c5fa5b36a1cb1dd45b378c12a7/" TargetMode="External"/><Relationship Id="rId9" Type="http://schemas.openxmlformats.org/officeDocument/2006/relationships/hyperlink" Target="http://base.garant.ru/12182235/2b4234c5fa5b36a1cb1dd45b378c12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11580</Words>
  <Characters>66008</Characters>
  <Application>Microsoft Office Word</Application>
  <DocSecurity>0</DocSecurity>
  <Lines>550</Lines>
  <Paragraphs>154</Paragraphs>
  <ScaleCrop>false</ScaleCrop>
  <Company/>
  <LinksUpToDate>false</LinksUpToDate>
  <CharactersWithSpaces>77434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2020-08-20T21:22:00Z</dcterms:created>
  <dcterms:modified xsi:type="dcterms:W3CDTF">2020-08-20T21:22:00Z</dcterms:modified>
</cp:coreProperties>
</file>