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D225"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00000"/>
          <w:sz w:val="17"/>
          <w:szCs w:val="17"/>
        </w:rPr>
        <w:t>ДОКЛАД</w:t>
      </w:r>
    </w:p>
    <w:p w14:paraId="690FCAB4"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00000"/>
          <w:sz w:val="17"/>
          <w:szCs w:val="17"/>
        </w:rPr>
        <w:t>Главы Администрации Аскизского района Республики Хакасия о достигнутых значениях показателей для оценки эффективности деятельности органов местного самоуправления за 2017 год и их планируемых значениях на 3-летний период</w:t>
      </w:r>
    </w:p>
    <w:p w14:paraId="1DE03F7F"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Настоящий Доклад подготовлен во исполнение Указа Президента  Российской Федерации от 28 апреля 2008 г.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пункта 2 Указа Президента Российской Федерации от 7 мая 2012г. №601 «Об основных направлениях совершенствования системы государственного управления».</w:t>
      </w:r>
    </w:p>
    <w:p w14:paraId="3EF0B863" w14:textId="77777777" w:rsidR="00C02BA3" w:rsidRDefault="00C02BA3" w:rsidP="00C02BA3">
      <w:pPr>
        <w:shd w:val="clear" w:color="auto" w:fill="FFFFFF"/>
        <w:spacing w:before="100" w:beforeAutospacing="1" w:after="100" w:afterAutospacing="1"/>
        <w:ind w:firstLine="585"/>
        <w:jc w:val="both"/>
        <w:rPr>
          <w:rFonts w:ascii="Verdana" w:hAnsi="Verdana"/>
          <w:color w:val="052635"/>
          <w:sz w:val="17"/>
          <w:szCs w:val="17"/>
        </w:rPr>
      </w:pPr>
      <w:r>
        <w:rPr>
          <w:rFonts w:ascii="Verdana" w:hAnsi="Verdana"/>
          <w:color w:val="052635"/>
          <w:sz w:val="17"/>
          <w:szCs w:val="17"/>
        </w:rPr>
        <w:t>Структура и содержание текстовой части отчета Постановлению Правительства Республики Хакасия от 14 апреля 2011 года №197 «Об оценке эффективности  органов местного самоуправления городских округов и муниципальных районов Республики Хакасия».</w:t>
      </w:r>
    </w:p>
    <w:p w14:paraId="33DE9238" w14:textId="77777777" w:rsidR="00C02BA3" w:rsidRDefault="00C02BA3" w:rsidP="00C02BA3">
      <w:pPr>
        <w:shd w:val="clear" w:color="auto" w:fill="FFFFFF"/>
        <w:spacing w:before="100" w:beforeAutospacing="1" w:after="100" w:afterAutospacing="1"/>
        <w:ind w:firstLine="585"/>
        <w:jc w:val="both"/>
        <w:rPr>
          <w:rFonts w:ascii="Verdana" w:hAnsi="Verdana"/>
          <w:color w:val="052635"/>
          <w:sz w:val="17"/>
          <w:szCs w:val="17"/>
        </w:rPr>
      </w:pPr>
      <w:r>
        <w:rPr>
          <w:rFonts w:ascii="Verdana" w:hAnsi="Verdana"/>
          <w:color w:val="052635"/>
          <w:sz w:val="17"/>
          <w:szCs w:val="17"/>
        </w:rPr>
        <w:t>При подготовке отчета использованы официальные данные Росстата и органов местного самоуправления Аскизского района Республики Хакасия, а также отчеты структурных подразделений Администрации Аскизского района Республики Хакасия.</w:t>
      </w:r>
    </w:p>
    <w:p w14:paraId="7C9C4987" w14:textId="77777777" w:rsidR="00C02BA3" w:rsidRDefault="00C02BA3" w:rsidP="00C02BA3">
      <w:pPr>
        <w:shd w:val="clear" w:color="auto" w:fill="FFFFFF"/>
        <w:spacing w:before="100" w:beforeAutospacing="1" w:after="100" w:afterAutospacing="1"/>
        <w:ind w:firstLine="585"/>
        <w:jc w:val="center"/>
        <w:rPr>
          <w:rFonts w:ascii="Verdana" w:hAnsi="Verdana"/>
          <w:color w:val="052635"/>
          <w:sz w:val="17"/>
          <w:szCs w:val="17"/>
        </w:rPr>
      </w:pPr>
      <w:r>
        <w:rPr>
          <w:rFonts w:ascii="Verdana" w:hAnsi="Verdana"/>
          <w:b/>
          <w:bCs/>
          <w:color w:val="052635"/>
          <w:sz w:val="17"/>
          <w:szCs w:val="17"/>
          <w:lang w:val="en-US"/>
        </w:rPr>
        <w:t>I</w:t>
      </w:r>
      <w:r>
        <w:rPr>
          <w:rFonts w:ascii="Verdana" w:hAnsi="Verdana"/>
          <w:b/>
          <w:bCs/>
          <w:color w:val="052635"/>
          <w:sz w:val="17"/>
          <w:szCs w:val="17"/>
        </w:rPr>
        <w:t>. ВВЕДЕНИЕ</w:t>
      </w:r>
    </w:p>
    <w:p w14:paraId="12BDC26C" w14:textId="77777777" w:rsidR="00C02BA3" w:rsidRDefault="00C02BA3" w:rsidP="00C02BA3">
      <w:pPr>
        <w:shd w:val="clear" w:color="auto" w:fill="FFFFFF"/>
        <w:spacing w:before="100" w:beforeAutospacing="1" w:after="100" w:afterAutospacing="1"/>
        <w:ind w:firstLine="585"/>
        <w:jc w:val="center"/>
        <w:rPr>
          <w:rFonts w:ascii="Verdana" w:hAnsi="Verdana"/>
          <w:color w:val="052635"/>
          <w:sz w:val="17"/>
          <w:szCs w:val="17"/>
        </w:rPr>
      </w:pPr>
      <w:r>
        <w:rPr>
          <w:rFonts w:ascii="Verdana" w:hAnsi="Verdana"/>
          <w:b/>
          <w:bCs/>
          <w:color w:val="052635"/>
          <w:sz w:val="17"/>
          <w:szCs w:val="17"/>
        </w:rPr>
        <w:t>Общие сведения о муниципальном образовании, основные социально-экономические характеристики, информация о документах стратегического планирования. Оценка действующих мер по улучшению социально-экономического положения Аскизского района Республики Хакасия</w:t>
      </w:r>
    </w:p>
    <w:p w14:paraId="14D85ED0" w14:textId="77777777" w:rsidR="00C02BA3" w:rsidRDefault="00C02BA3" w:rsidP="00C02BA3">
      <w:pPr>
        <w:shd w:val="clear" w:color="auto" w:fill="FFFFFF"/>
        <w:spacing w:before="100" w:beforeAutospacing="1" w:after="100" w:afterAutospacing="1"/>
        <w:ind w:firstLine="540"/>
        <w:rPr>
          <w:rFonts w:ascii="Verdana" w:hAnsi="Verdana"/>
          <w:color w:val="052635"/>
          <w:sz w:val="17"/>
          <w:szCs w:val="17"/>
        </w:rPr>
      </w:pPr>
      <w:r>
        <w:rPr>
          <w:rFonts w:ascii="Verdana" w:hAnsi="Verdana"/>
          <w:color w:val="052635"/>
          <w:sz w:val="17"/>
          <w:szCs w:val="17"/>
        </w:rPr>
        <w:t>Район занимает 8 201 квадратных километров. 60,94% от общей территории – земли государственного лесного фонда, 30,85% - земли сельскохозяйственного назначения, 0,59% - территории населенных пунктов.</w:t>
      </w:r>
    </w:p>
    <w:p w14:paraId="4BBA002B"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Основу экономического потенциала района составляет богатая минерально-сырьевая и природно-ресурсная база:</w:t>
      </w:r>
    </w:p>
    <w:p w14:paraId="39A54AB6"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 большой объем запасов золота, железной руды, мрамора высокого качества, каменного угля, песчано-гравийных смесей, деловой древесины;</w:t>
      </w:r>
    </w:p>
    <w:p w14:paraId="153000D6"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 большие площади сельскохозяйственных и лесных угодий;</w:t>
      </w:r>
    </w:p>
    <w:p w14:paraId="6D9CC79D"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 живописная природа, богатство культурного и этнического разнообразия.</w:t>
      </w:r>
    </w:p>
    <w:p w14:paraId="32A2C2E1"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Земли сельскохозяйственного назначения Аскизского района занимают общую площадь 252996 га, или 30,85%. При благоприятных условиях инвестирования в развитие сельхозпроизводства на территории наибольшую отдачу может дать развитие мясного и молочного животноводства.</w:t>
      </w:r>
    </w:p>
    <w:p w14:paraId="291AFA7F"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Организация рекреационно-туристской системы возможна в связи с наличием в районе историко-культурного, природного и рекреационного потенциалов: объектов культурного и природного наследия; населенных пунктов, имеющих памятники истории и культуры; территорий концентрации и отдельных памятников археологии; лесов, озер; горной местности.</w:t>
      </w:r>
    </w:p>
    <w:p w14:paraId="0B089BED" w14:textId="77777777" w:rsidR="00C02BA3" w:rsidRDefault="00C02BA3" w:rsidP="00C02BA3">
      <w:pPr>
        <w:shd w:val="clear" w:color="auto" w:fill="FFFFFF"/>
        <w:spacing w:before="100" w:beforeAutospacing="1" w:after="100" w:afterAutospacing="1"/>
        <w:ind w:firstLine="540"/>
        <w:rPr>
          <w:rFonts w:ascii="Verdana" w:hAnsi="Verdana"/>
          <w:color w:val="052635"/>
          <w:sz w:val="17"/>
          <w:szCs w:val="17"/>
        </w:rPr>
      </w:pPr>
      <w:r>
        <w:rPr>
          <w:rFonts w:ascii="Verdana" w:hAnsi="Verdana"/>
          <w:color w:val="052635"/>
          <w:sz w:val="17"/>
          <w:szCs w:val="17"/>
        </w:rPr>
        <w:t>В районе проходит автомобильная дорога Абакан - Ак-Довурак, Южно-Сибирская железнодорожная магистраль, участок кольцевой связи Саяногорск - Бея - Аскиз. Район занимает 2 место в Республике Хакасия по территории и 4 - по численности населения.</w:t>
      </w:r>
    </w:p>
    <w:p w14:paraId="64529901"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составе муниципального образования находится 14 поселений, имеющих статус муниципальных образований: 3 поселковых и 11 сельских. В районе всего 64 населенных пункта, в том числе 3 рабочих поселка, 3 поселка, 43 сельских населенных пункта и 15 поселков при станциях.</w:t>
      </w:r>
    </w:p>
    <w:p w14:paraId="4FC4A742"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lastRenderedPageBreak/>
        <w:t>Численность населения муниципального образования Аскизский район на 1 января 2018 года составила 37272 человек. Село Аскиз является административным центром муниципального образования Аскизский район, в нем проживает 7688 человек. Удаленность от республиканского центра г. Абакана - 90 км.</w:t>
      </w:r>
    </w:p>
    <w:p w14:paraId="46517E65"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Среди муниципальных образований Аскизский сельсовет имеет наибольшее количество жителей Аскизский сельсовет – 23,9%, Бельтирский сельсовет – 12,8%, Аскизский поссовет – 12,3%. Наименьшее население проживает в Базинском сельсовете – 1,7%, Пуланкольском сельсовете - 2,4%.</w:t>
      </w:r>
    </w:p>
    <w:p w14:paraId="3F6AC65A" w14:textId="77777777" w:rsidR="00C02BA3" w:rsidRDefault="00C02BA3" w:rsidP="00C02BA3">
      <w:pPr>
        <w:pStyle w:val="tablecontents"/>
        <w:shd w:val="clear" w:color="auto" w:fill="FFFFFF"/>
        <w:spacing w:before="0" w:beforeAutospacing="0" w:after="150" w:afterAutospacing="0"/>
        <w:ind w:left="105" w:right="105" w:firstLine="540"/>
        <w:jc w:val="both"/>
        <w:rPr>
          <w:rFonts w:ascii="Verdana" w:hAnsi="Verdana"/>
          <w:color w:val="052635"/>
          <w:sz w:val="17"/>
          <w:szCs w:val="17"/>
        </w:rPr>
      </w:pPr>
      <w:r>
        <w:rPr>
          <w:rFonts w:ascii="Verdana" w:hAnsi="Verdana"/>
          <w:color w:val="000000"/>
          <w:sz w:val="17"/>
          <w:szCs w:val="17"/>
        </w:rPr>
        <w:t>Согласно разработанной и утвержденной схеме территориального планирования Аскизского района определены следующие опорные «точки роста» муниципальной экономики:</w:t>
      </w:r>
    </w:p>
    <w:p w14:paraId="7E48467B" w14:textId="77777777" w:rsidR="00C02BA3" w:rsidRDefault="00C02BA3" w:rsidP="00C02BA3">
      <w:pPr>
        <w:pStyle w:val="tablecontents"/>
        <w:shd w:val="clear" w:color="auto" w:fill="FFFFFF"/>
        <w:spacing w:before="0" w:beforeAutospacing="0" w:after="150" w:afterAutospacing="0"/>
        <w:ind w:left="105" w:right="105" w:firstLine="540"/>
        <w:jc w:val="both"/>
        <w:rPr>
          <w:rFonts w:ascii="Verdana" w:hAnsi="Verdana"/>
          <w:color w:val="052635"/>
          <w:sz w:val="17"/>
          <w:szCs w:val="17"/>
        </w:rPr>
      </w:pPr>
      <w:r>
        <w:rPr>
          <w:rFonts w:ascii="Verdana" w:hAnsi="Verdana"/>
          <w:color w:val="000000"/>
          <w:sz w:val="17"/>
          <w:szCs w:val="17"/>
        </w:rPr>
        <w:t>-                     </w:t>
      </w:r>
      <w:r>
        <w:rPr>
          <w:rFonts w:ascii="Verdana" w:hAnsi="Verdana"/>
          <w:b/>
          <w:bCs/>
          <w:color w:val="000000"/>
          <w:sz w:val="17"/>
          <w:szCs w:val="17"/>
        </w:rPr>
        <w:t>промышленный кластер;</w:t>
      </w:r>
    </w:p>
    <w:p w14:paraId="35C4CA14" w14:textId="77777777" w:rsidR="00C02BA3" w:rsidRDefault="00C02BA3" w:rsidP="00C02BA3">
      <w:pPr>
        <w:pStyle w:val="tablecontents"/>
        <w:shd w:val="clear" w:color="auto" w:fill="FFFFFF"/>
        <w:spacing w:before="0" w:beforeAutospacing="0" w:after="150" w:afterAutospacing="0"/>
        <w:ind w:left="105" w:right="105" w:firstLine="540"/>
        <w:jc w:val="both"/>
        <w:rPr>
          <w:rFonts w:ascii="Verdana" w:hAnsi="Verdana"/>
          <w:color w:val="052635"/>
          <w:sz w:val="17"/>
          <w:szCs w:val="17"/>
        </w:rPr>
      </w:pPr>
      <w:r>
        <w:rPr>
          <w:rFonts w:ascii="Verdana" w:hAnsi="Verdana"/>
          <w:color w:val="000000"/>
          <w:sz w:val="17"/>
          <w:szCs w:val="17"/>
        </w:rPr>
        <w:t>-                     </w:t>
      </w:r>
      <w:r>
        <w:rPr>
          <w:rFonts w:ascii="Verdana" w:hAnsi="Verdana"/>
          <w:b/>
          <w:bCs/>
          <w:color w:val="000000"/>
          <w:sz w:val="17"/>
          <w:szCs w:val="17"/>
        </w:rPr>
        <w:t>агропромышленный кластер;</w:t>
      </w:r>
    </w:p>
    <w:p w14:paraId="59894299" w14:textId="77777777" w:rsidR="00C02BA3" w:rsidRDefault="00C02BA3" w:rsidP="00C02BA3">
      <w:pPr>
        <w:pStyle w:val="tablecontents"/>
        <w:shd w:val="clear" w:color="auto" w:fill="FFFFFF"/>
        <w:spacing w:before="0" w:beforeAutospacing="0" w:after="150" w:afterAutospacing="0"/>
        <w:ind w:left="105" w:right="105" w:firstLine="540"/>
        <w:jc w:val="both"/>
        <w:rPr>
          <w:rFonts w:ascii="Verdana" w:hAnsi="Verdana"/>
          <w:color w:val="052635"/>
          <w:sz w:val="17"/>
          <w:szCs w:val="17"/>
        </w:rPr>
      </w:pPr>
      <w:r>
        <w:rPr>
          <w:rFonts w:ascii="Verdana" w:hAnsi="Verdana"/>
          <w:color w:val="000000"/>
          <w:sz w:val="17"/>
          <w:szCs w:val="17"/>
        </w:rPr>
        <w:t>-                     </w:t>
      </w:r>
      <w:r>
        <w:rPr>
          <w:rFonts w:ascii="Verdana" w:hAnsi="Verdana"/>
          <w:b/>
          <w:bCs/>
          <w:color w:val="000000"/>
          <w:sz w:val="17"/>
          <w:szCs w:val="17"/>
        </w:rPr>
        <w:t>туристско-рекреационный кластер.</w:t>
      </w:r>
    </w:p>
    <w:p w14:paraId="01CCBF8D" w14:textId="77777777" w:rsidR="00C02BA3" w:rsidRDefault="00C02BA3" w:rsidP="00C02BA3">
      <w:pPr>
        <w:pStyle w:val="standard"/>
        <w:shd w:val="clear" w:color="auto" w:fill="FFFFFF"/>
        <w:ind w:firstLine="709"/>
        <w:jc w:val="center"/>
        <w:rPr>
          <w:rFonts w:ascii="Verdana" w:hAnsi="Verdana"/>
          <w:color w:val="052635"/>
          <w:sz w:val="17"/>
          <w:szCs w:val="17"/>
        </w:rPr>
      </w:pPr>
      <w:r>
        <w:rPr>
          <w:rFonts w:ascii="Verdana" w:hAnsi="Verdana"/>
          <w:b/>
          <w:bCs/>
          <w:color w:val="052635"/>
          <w:sz w:val="17"/>
          <w:szCs w:val="17"/>
        </w:rPr>
        <w:t> </w:t>
      </w:r>
    </w:p>
    <w:p w14:paraId="26DD4124" w14:textId="77777777" w:rsidR="00C02BA3" w:rsidRDefault="00C02BA3" w:rsidP="00C02BA3">
      <w:pPr>
        <w:pStyle w:val="standard"/>
        <w:shd w:val="clear" w:color="auto" w:fill="FFFFFF"/>
        <w:ind w:firstLine="709"/>
        <w:jc w:val="center"/>
        <w:rPr>
          <w:rFonts w:ascii="Verdana" w:hAnsi="Verdana"/>
          <w:color w:val="052635"/>
          <w:sz w:val="17"/>
          <w:szCs w:val="17"/>
        </w:rPr>
      </w:pPr>
      <w:r>
        <w:rPr>
          <w:rFonts w:ascii="Verdana" w:hAnsi="Verdana"/>
          <w:b/>
          <w:bCs/>
          <w:color w:val="052635"/>
          <w:sz w:val="17"/>
          <w:szCs w:val="17"/>
        </w:rPr>
        <w:t>Промышленный кластер</w:t>
      </w:r>
    </w:p>
    <w:p w14:paraId="1118CF69" w14:textId="77777777" w:rsidR="00C02BA3" w:rsidRDefault="00C02BA3" w:rsidP="00C02BA3">
      <w:pPr>
        <w:pStyle w:val="a5"/>
        <w:shd w:val="clear" w:color="auto" w:fill="FFFFFF"/>
        <w:ind w:firstLine="567"/>
        <w:rPr>
          <w:rFonts w:ascii="Verdana" w:hAnsi="Verdana"/>
          <w:color w:val="052635"/>
          <w:sz w:val="17"/>
          <w:szCs w:val="17"/>
        </w:rPr>
      </w:pPr>
      <w:r>
        <w:rPr>
          <w:rFonts w:ascii="Verdana" w:hAnsi="Verdana"/>
          <w:color w:val="000000"/>
          <w:sz w:val="17"/>
          <w:szCs w:val="17"/>
        </w:rPr>
        <w:t>Аскизский район богат запасами полезных ископаемых.</w:t>
      </w:r>
    </w:p>
    <w:p w14:paraId="7FD9A4A4"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Месторождения полезных ископаемых - золота (Кузнецовское, Чазыгольское), руды (Абагасское, Ельгентагское, Изыхгольское, Тейское), мрамора (Изасское месторождение), Хамзаское месторождение гипса, Каратагское месторождение габбро, месторождение известняка на Хабзасском участке, Казымчинское месторождение свинца и цинка, Аскизское месторождение родусит-асбеста, Аскизское месторождение угля.</w:t>
      </w:r>
    </w:p>
    <w:p w14:paraId="5B8E1BF1" w14:textId="77777777" w:rsidR="00C02BA3" w:rsidRDefault="00C02BA3" w:rsidP="00C02BA3">
      <w:pPr>
        <w:pStyle w:val="standard"/>
        <w:shd w:val="clear" w:color="auto" w:fill="FFFFFF"/>
        <w:jc w:val="both"/>
        <w:rPr>
          <w:rFonts w:ascii="Verdana" w:hAnsi="Verdana"/>
          <w:color w:val="052635"/>
          <w:sz w:val="17"/>
          <w:szCs w:val="17"/>
        </w:rPr>
      </w:pPr>
      <w:r>
        <w:rPr>
          <w:rFonts w:ascii="Verdana" w:hAnsi="Verdana"/>
          <w:color w:val="052635"/>
          <w:sz w:val="17"/>
          <w:szCs w:val="17"/>
        </w:rPr>
        <w:t>            В связи с банкротством ООО «Тейский рудник» основными участниками промышленного кластера по недропользованию станут золотодобывающие предприятия: ООО «Артель старателей Хакасии», ЗАО Золотодобывающая компания «Золотаязвезда», ООО «Промресурс», ООО «Мир камня Хакасия», ООО «Драгресурс».</w:t>
      </w:r>
    </w:p>
    <w:p w14:paraId="75D2C9D5" w14:textId="77777777" w:rsidR="00C02BA3" w:rsidRDefault="00C02BA3" w:rsidP="00C02BA3">
      <w:pPr>
        <w:pStyle w:val="standard"/>
        <w:shd w:val="clear" w:color="auto" w:fill="FFFFFF"/>
        <w:jc w:val="both"/>
        <w:rPr>
          <w:rFonts w:ascii="Verdana" w:hAnsi="Verdana"/>
          <w:color w:val="052635"/>
          <w:sz w:val="17"/>
          <w:szCs w:val="17"/>
        </w:rPr>
      </w:pPr>
      <w:r>
        <w:rPr>
          <w:rFonts w:ascii="Verdana" w:hAnsi="Verdana"/>
          <w:color w:val="052635"/>
          <w:sz w:val="17"/>
          <w:szCs w:val="17"/>
        </w:rPr>
        <w:t>            Одним из основным направлений развития экономики Аскизского района является создание строительно-индустриального кластера строительство кирпичного завода, организация производства бетона и цеха по производству ЖБИ), который позволит решить две взаимосвязанные задачи: наладить производство строительных материалов, как для местных нужд, так и для нужд республики и соседних районов, а также увеличить объемы строительства нового жилья для удовлетворения текущих и перспективных потребностей жителей Аскизского района.</w:t>
      </w:r>
    </w:p>
    <w:p w14:paraId="3295F60D" w14:textId="77777777" w:rsidR="00C02BA3" w:rsidRDefault="00C02BA3" w:rsidP="00C02BA3">
      <w:pPr>
        <w:pStyle w:val="21"/>
        <w:shd w:val="clear" w:color="auto" w:fill="FFFFFF"/>
        <w:ind w:firstLine="706"/>
        <w:jc w:val="both"/>
        <w:rPr>
          <w:rFonts w:ascii="Verdana" w:hAnsi="Verdana"/>
          <w:color w:val="052635"/>
          <w:sz w:val="17"/>
          <w:szCs w:val="17"/>
        </w:rPr>
      </w:pPr>
      <w:r>
        <w:rPr>
          <w:rFonts w:ascii="Verdana" w:hAnsi="Verdana"/>
          <w:b/>
          <w:bCs/>
          <w:color w:val="052635"/>
          <w:sz w:val="17"/>
          <w:szCs w:val="17"/>
        </w:rPr>
        <w:t>Туризм,</w:t>
      </w:r>
      <w:r>
        <w:rPr>
          <w:rFonts w:ascii="Verdana" w:hAnsi="Verdana"/>
          <w:color w:val="052635"/>
          <w:sz w:val="17"/>
          <w:szCs w:val="17"/>
        </w:rPr>
        <w:t> как одно из направлений развитие экономики Аскизского района, может быть  эффективным и прибыльным бизнесом при наличии ряда условий. С одной стороны, они должны удовлетворять интерес муниципального  района  и организаций, занимающихся туризмом, и с другой стороны – интересы конечных потребителей услуг – туристов, как из России, так и из других стран. Поэтому наиболее значимыми проектами в сфере туризма в районе являются проекты, связанные с природными и историческими событиями. Создание и развитие  вокруг них инфраструктуры, создание условий для приёма туристов может сформировать туристический бизнес в районе.</w:t>
      </w:r>
    </w:p>
    <w:p w14:paraId="3E0D2C5C"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В 2017 году продолжена реализация мероприятий по </w:t>
      </w:r>
      <w:r>
        <w:rPr>
          <w:rFonts w:ascii="Verdana" w:hAnsi="Verdana"/>
          <w:color w:val="323232"/>
          <w:sz w:val="17"/>
          <w:szCs w:val="17"/>
        </w:rPr>
        <w:t>Стратегии социально-экономического развития муниципального образования Аскизский район Республики Хакасия на 2017-2020 годы, которая была утверждена решением Совета депутатов Аскизского района  Республики Хакасия от 25 мая 2017 года №76-рс.</w:t>
      </w:r>
    </w:p>
    <w:p w14:paraId="1A6BA4E2" w14:textId="77777777" w:rsidR="00C02BA3" w:rsidRDefault="00C02BA3" w:rsidP="00C02BA3">
      <w:pPr>
        <w:shd w:val="clear" w:color="auto" w:fill="FFFFFF"/>
        <w:spacing w:before="100" w:beforeAutospacing="1" w:after="100" w:afterAutospacing="1"/>
        <w:ind w:firstLine="413"/>
        <w:rPr>
          <w:rFonts w:ascii="Verdana" w:hAnsi="Verdana"/>
          <w:color w:val="052635"/>
          <w:sz w:val="17"/>
          <w:szCs w:val="17"/>
        </w:rPr>
      </w:pPr>
      <w:r>
        <w:rPr>
          <w:rFonts w:ascii="Verdana" w:hAnsi="Verdana"/>
          <w:b/>
          <w:bCs/>
          <w:color w:val="052635"/>
          <w:sz w:val="17"/>
          <w:szCs w:val="17"/>
        </w:rPr>
        <w:t>Стратегические цели:</w:t>
      </w:r>
    </w:p>
    <w:p w14:paraId="2EA13550" w14:textId="77777777" w:rsidR="00C02BA3" w:rsidRDefault="00C02BA3" w:rsidP="00C02BA3">
      <w:pPr>
        <w:shd w:val="clear" w:color="auto" w:fill="FFFFFF"/>
        <w:spacing w:before="100" w:beforeAutospacing="1" w:after="100" w:afterAutospacing="1"/>
        <w:ind w:firstLine="413"/>
        <w:rPr>
          <w:rFonts w:ascii="Verdana" w:hAnsi="Verdana"/>
          <w:color w:val="052635"/>
          <w:sz w:val="17"/>
          <w:szCs w:val="17"/>
        </w:rPr>
      </w:pPr>
      <w:r>
        <w:rPr>
          <w:rFonts w:ascii="Verdana" w:hAnsi="Verdana"/>
          <w:color w:val="052635"/>
          <w:sz w:val="17"/>
          <w:szCs w:val="17"/>
        </w:rPr>
        <w:t>1. Повышение уровня и качества жизни населения.</w:t>
      </w:r>
    </w:p>
    <w:p w14:paraId="79871547" w14:textId="77777777" w:rsidR="00C02BA3" w:rsidRDefault="00C02BA3" w:rsidP="00C02BA3">
      <w:pPr>
        <w:shd w:val="clear" w:color="auto" w:fill="FFFFFF"/>
        <w:spacing w:before="100" w:beforeAutospacing="1" w:after="100" w:afterAutospacing="1"/>
        <w:ind w:firstLine="413"/>
        <w:rPr>
          <w:rFonts w:ascii="Verdana" w:hAnsi="Verdana"/>
          <w:color w:val="052635"/>
          <w:sz w:val="17"/>
          <w:szCs w:val="17"/>
        </w:rPr>
      </w:pPr>
      <w:r>
        <w:rPr>
          <w:rFonts w:ascii="Verdana" w:hAnsi="Verdana"/>
          <w:color w:val="052635"/>
          <w:sz w:val="17"/>
          <w:szCs w:val="17"/>
        </w:rPr>
        <w:t>2. Формирование динамично растущей и сбалансированной экономики.</w:t>
      </w:r>
    </w:p>
    <w:p w14:paraId="4E482F1E" w14:textId="77777777" w:rsidR="00C02BA3" w:rsidRDefault="00C02BA3" w:rsidP="00C02BA3">
      <w:pPr>
        <w:shd w:val="clear" w:color="auto" w:fill="FFFFFF"/>
        <w:spacing w:before="100" w:beforeAutospacing="1" w:after="100" w:afterAutospacing="1"/>
        <w:ind w:firstLine="413"/>
        <w:rPr>
          <w:rFonts w:ascii="Verdana" w:hAnsi="Verdana"/>
          <w:color w:val="052635"/>
          <w:sz w:val="17"/>
          <w:szCs w:val="17"/>
        </w:rPr>
      </w:pPr>
      <w:r>
        <w:rPr>
          <w:rFonts w:ascii="Verdana" w:hAnsi="Verdana"/>
          <w:color w:val="052635"/>
          <w:sz w:val="17"/>
          <w:szCs w:val="17"/>
        </w:rPr>
        <w:t>3. Организация туристских и рекреационных зон с целью эффективного использования природно-климатического и культурно-исторического потенциала района</w:t>
      </w:r>
    </w:p>
    <w:p w14:paraId="42446226" w14:textId="77777777" w:rsidR="00C02BA3" w:rsidRDefault="00C02BA3" w:rsidP="00C02BA3">
      <w:pPr>
        <w:shd w:val="clear" w:color="auto" w:fill="FFFFFF"/>
        <w:spacing w:before="100" w:beforeAutospacing="1" w:after="100" w:afterAutospacing="1"/>
        <w:ind w:firstLine="540"/>
        <w:rPr>
          <w:rFonts w:ascii="Verdana" w:hAnsi="Verdana"/>
          <w:color w:val="052635"/>
          <w:sz w:val="17"/>
          <w:szCs w:val="17"/>
        </w:rPr>
      </w:pPr>
      <w:r>
        <w:rPr>
          <w:rFonts w:ascii="Verdana" w:hAnsi="Verdana"/>
          <w:b/>
          <w:bCs/>
          <w:color w:val="323232"/>
          <w:sz w:val="17"/>
          <w:szCs w:val="17"/>
        </w:rPr>
        <w:lastRenderedPageBreak/>
        <w:t>Основными задачами</w:t>
      </w:r>
      <w:r>
        <w:rPr>
          <w:rFonts w:ascii="Verdana" w:hAnsi="Verdana"/>
          <w:color w:val="323232"/>
          <w:sz w:val="17"/>
          <w:szCs w:val="17"/>
        </w:rPr>
        <w:t> Стратегии социально-экономического развития муниципального образования Аскизский район Республики Хакасия  являются:</w:t>
      </w:r>
    </w:p>
    <w:p w14:paraId="547613E3" w14:textId="77777777" w:rsidR="00C02BA3" w:rsidRDefault="00C02BA3" w:rsidP="00C02BA3">
      <w:pPr>
        <w:shd w:val="clear" w:color="auto" w:fill="FFFFFF"/>
        <w:spacing w:before="100" w:beforeAutospacing="1" w:after="100" w:afterAutospacing="1"/>
        <w:ind w:firstLine="555"/>
        <w:jc w:val="both"/>
        <w:rPr>
          <w:rFonts w:ascii="Verdana" w:hAnsi="Verdana"/>
          <w:color w:val="052635"/>
          <w:sz w:val="17"/>
          <w:szCs w:val="17"/>
        </w:rPr>
      </w:pPr>
      <w:r>
        <w:rPr>
          <w:rFonts w:ascii="Verdana" w:hAnsi="Verdana"/>
          <w:color w:val="052635"/>
          <w:sz w:val="17"/>
          <w:szCs w:val="17"/>
        </w:rPr>
        <w:t>1) увеличение объема привлеченных инвестиций в экономику региона;</w:t>
      </w:r>
    </w:p>
    <w:p w14:paraId="50E5BB43" w14:textId="77777777" w:rsidR="00C02BA3" w:rsidRDefault="00C02BA3" w:rsidP="00C02BA3">
      <w:pPr>
        <w:shd w:val="clear" w:color="auto" w:fill="FFFFFF"/>
        <w:spacing w:before="100" w:beforeAutospacing="1" w:after="100" w:afterAutospacing="1"/>
        <w:ind w:firstLine="555"/>
        <w:jc w:val="both"/>
        <w:rPr>
          <w:rFonts w:ascii="Verdana" w:hAnsi="Verdana"/>
          <w:color w:val="052635"/>
          <w:sz w:val="17"/>
          <w:szCs w:val="17"/>
        </w:rPr>
      </w:pPr>
      <w:r>
        <w:rPr>
          <w:rFonts w:ascii="Verdana" w:hAnsi="Verdana"/>
          <w:color w:val="052635"/>
          <w:sz w:val="17"/>
          <w:szCs w:val="17"/>
        </w:rPr>
        <w:t>2) повышение объемов выпуска продукции на основе роста производительности труда, интенсивного и сбалансированного использования всех видов ресурсов, технологического перевооружения отраслей, становления и развития новых производств;</w:t>
      </w:r>
    </w:p>
    <w:p w14:paraId="184DE457" w14:textId="77777777" w:rsidR="00C02BA3" w:rsidRDefault="00C02BA3" w:rsidP="00C02BA3">
      <w:pPr>
        <w:shd w:val="clear" w:color="auto" w:fill="FFFFFF"/>
        <w:spacing w:before="100" w:beforeAutospacing="1" w:after="100" w:afterAutospacing="1"/>
        <w:ind w:firstLine="555"/>
        <w:jc w:val="both"/>
        <w:rPr>
          <w:rFonts w:ascii="Verdana" w:hAnsi="Verdana"/>
          <w:color w:val="052635"/>
          <w:sz w:val="17"/>
          <w:szCs w:val="17"/>
        </w:rPr>
      </w:pPr>
      <w:r>
        <w:rPr>
          <w:rFonts w:ascii="Verdana" w:hAnsi="Verdana"/>
          <w:color w:val="052635"/>
          <w:sz w:val="17"/>
          <w:szCs w:val="17"/>
        </w:rPr>
        <w:t>3) реализация конкурентных преимуществ района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w:t>
      </w:r>
    </w:p>
    <w:p w14:paraId="7F3D9FC3"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Основные приоритетные направления</w:t>
      </w:r>
    </w:p>
    <w:p w14:paraId="7A270AF3"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6DC0A15"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1. Повышение уровня и качества жизни населения муниципального образования Аскизский район за счет улучшения комфортности проживания на территории района, повышения уровня доходов граждан, социальной и бюджетной обеспеченности;</w:t>
      </w:r>
    </w:p>
    <w:p w14:paraId="027BA093"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2. Снижение уровня бедности населения за счет улучшения сферы занятости, дальнейшего развития системы социальной защиты населения;</w:t>
      </w:r>
    </w:p>
    <w:p w14:paraId="5BCBCBD1"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3. Сохранение и укрепление здоровья населения за счет совершенствования системы здравоохранения, профилактики хронических заболеваний, приобщения населения к здоровому образу жизни, занятиям физкультурой и спортом;</w:t>
      </w:r>
    </w:p>
    <w:p w14:paraId="3456F568"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4. Снижение миграционных процессов;</w:t>
      </w:r>
    </w:p>
    <w:p w14:paraId="07117784"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5. Формирование комплекса мероприятий, способствующих закреплению молодежи на селе, притоку в район трудоспособного населения и квалифицированных специалистов;</w:t>
      </w:r>
    </w:p>
    <w:p w14:paraId="4422C989"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6. Разработка и реализация молодежной политики, направленной на формирование социально-позитивных личностных ориентаций, стремление к активной осмысленной жизни;</w:t>
      </w:r>
    </w:p>
    <w:p w14:paraId="059A6AA9"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7. Повышение образованности населения, создание условий для получения образования на территории района;</w:t>
      </w:r>
    </w:p>
    <w:p w14:paraId="0FFA795D"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8. Дальнейшее развитие сферы культуры, альтернативных форм досуга молодежи, сохранение и развитие существующих музыкально-хореографических коллективов, библиотек, кружков народного творчества;</w:t>
      </w:r>
    </w:p>
    <w:p w14:paraId="170E9F75"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9. Профилактика социально опасных явлений: алкоголизма, наркомании, социального сиротства детей, трудовой деградации отдельной части населения.</w:t>
      </w:r>
    </w:p>
    <w:p w14:paraId="27080799"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Основными задачами в области повышения уровня и качества жизни населения муниципального образования Аскизский район являются:</w:t>
      </w:r>
    </w:p>
    <w:p w14:paraId="7A1845FB"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повышение устойчивости и дальнейшее развитие социальной сферы района на основе формирования динамично сбалансированной экономики района;</w:t>
      </w:r>
    </w:p>
    <w:p w14:paraId="1041A061"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обеспечение полноценной занятости и трудовой востребованности населения муниципального образования Аскизский район;</w:t>
      </w:r>
    </w:p>
    <w:p w14:paraId="40B255D2"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снижение численности населения, находящегося за чертой бедности;</w:t>
      </w:r>
    </w:p>
    <w:p w14:paraId="1493360E"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профилактика социально опасных явлений и процессов, деградации отдельных слоев населения.</w:t>
      </w:r>
    </w:p>
    <w:p w14:paraId="6E8D659D"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 xml:space="preserve">В целях развития промышленного производства на территории Аскизского района утвержден решением Совета депутатов от 08.07.2015г. №176-рс Комплексный инвестиционный план муниципального образования Аскизский район до 2020 года, который включает инвестиционные </w:t>
      </w:r>
      <w:r>
        <w:rPr>
          <w:rFonts w:ascii="Verdana" w:hAnsi="Verdana"/>
          <w:color w:val="052635"/>
          <w:sz w:val="17"/>
          <w:szCs w:val="17"/>
        </w:rPr>
        <w:lastRenderedPageBreak/>
        <w:t>площадки для привлечения потенциальных инвесторов. В 2014 году разработана концепция развития двух индустриальных парков.</w:t>
      </w:r>
    </w:p>
    <w:p w14:paraId="41803085"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00000"/>
          <w:sz w:val="17"/>
          <w:szCs w:val="17"/>
        </w:rPr>
        <w:t>            </w:t>
      </w:r>
      <w:r>
        <w:rPr>
          <w:rFonts w:ascii="Verdana" w:hAnsi="Verdana"/>
          <w:color w:val="000000"/>
          <w:sz w:val="17"/>
          <w:szCs w:val="17"/>
        </w:rPr>
        <w:t>Постановлением Главы Администрации Аскизского района от 12.12.2016 г. №1205-п создан Совет по экономическому  развитию Аскизского района Республики Хакасия при Главе Администрации Аскизского района Республики Хакасия и - Инвестиционный совет при Администрации Аскизского района Республики Хакасия (постановление Администрации Аскизского района Республики Хакасия от 18.01.2016 г. №29-п).</w:t>
      </w:r>
      <w:r>
        <w:rPr>
          <w:rFonts w:ascii="Verdana" w:hAnsi="Verdana"/>
          <w:color w:val="052635"/>
          <w:sz w:val="17"/>
          <w:szCs w:val="17"/>
        </w:rPr>
        <w:t> Инвестиционный совет осуществляет функции по формированию и реализации инвестиционной политики, координации деятельности органов местного самоуправления по привлечению инвестиций и стимулированию инвестиционной деятельности</w:t>
      </w:r>
    </w:p>
    <w:p w14:paraId="6DD23B26" w14:textId="77777777" w:rsidR="00C02BA3" w:rsidRDefault="00C02BA3" w:rsidP="00C02BA3">
      <w:pPr>
        <w:shd w:val="clear" w:color="auto" w:fill="FFFFFF"/>
        <w:spacing w:before="100" w:beforeAutospacing="1" w:after="100" w:afterAutospacing="1"/>
        <w:ind w:right="145" w:firstLine="709"/>
        <w:jc w:val="both"/>
        <w:rPr>
          <w:rFonts w:ascii="Verdana" w:hAnsi="Verdana"/>
          <w:color w:val="052635"/>
          <w:sz w:val="17"/>
          <w:szCs w:val="17"/>
        </w:rPr>
      </w:pPr>
      <w:r>
        <w:rPr>
          <w:rFonts w:ascii="Verdana" w:hAnsi="Verdana"/>
          <w:color w:val="052635"/>
          <w:spacing w:val="-1"/>
          <w:sz w:val="17"/>
          <w:szCs w:val="17"/>
        </w:rPr>
        <w:t>В рамках поставленных  целей и обозначенных  приоритетных задач Администрация района Республики Хакасия, </w:t>
      </w:r>
      <w:r>
        <w:rPr>
          <w:rFonts w:ascii="Verdana" w:hAnsi="Verdana"/>
          <w:color w:val="052635"/>
          <w:sz w:val="17"/>
          <w:szCs w:val="17"/>
        </w:rPr>
        <w:t>структурные подразделения Администрации района, предприятия и организации занимались в 2017 году.</w:t>
      </w:r>
    </w:p>
    <w:p w14:paraId="35342308"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Минувший год был насыщен важными событиями, потребовавшими серьезной организации и проведения их на должном уровне. Деятельность Главы и Администрации района в 2017 году была также сосредоточена на реализации Муниципальных программ, положений, содержащихся в послании Президента Российской Федерации Федеральному Собранию, мероприятий по привлечению и эффективному использованию бюджетных средств, увеличению доходной части бюджета в целях стабилизации экономики района и наиболее полного удовлетворения потребностей населения.</w:t>
      </w:r>
    </w:p>
    <w:p w14:paraId="2C30B80F"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00000"/>
          <w:sz w:val="17"/>
          <w:szCs w:val="17"/>
        </w:rPr>
        <w:t>Реализация </w:t>
      </w:r>
      <w:r>
        <w:rPr>
          <w:rFonts w:ascii="Verdana" w:hAnsi="Verdana"/>
          <w:color w:val="323232"/>
          <w:sz w:val="17"/>
          <w:szCs w:val="17"/>
        </w:rPr>
        <w:t> Стратегии социально-экономического развития </w:t>
      </w:r>
      <w:r>
        <w:rPr>
          <w:rFonts w:ascii="Verdana" w:hAnsi="Verdana"/>
          <w:color w:val="000000"/>
          <w:sz w:val="17"/>
          <w:szCs w:val="17"/>
        </w:rPr>
        <w:t>и Муниципальных программ позволила привлечь на условиях софинансирования средства федерального, республиканского бюджетов и средства организаций на осуществление мероприятий по улучшению социально-экономического развития района, развития предпринимательской деятельности. </w:t>
      </w:r>
    </w:p>
    <w:p w14:paraId="6411DC3B"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1. ЭКОНОМИЧЕСКОЕ РАЗВИТИЕ</w:t>
      </w:r>
    </w:p>
    <w:p w14:paraId="1C3AB9E6"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 </w:t>
      </w:r>
    </w:p>
    <w:p w14:paraId="13FA66B4"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17"/>
          <w:szCs w:val="17"/>
        </w:rPr>
        <w:t>Динамика демографических показателей по муниципальному образованию</w:t>
      </w:r>
    </w:p>
    <w:p w14:paraId="0842B912"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17"/>
          <w:szCs w:val="17"/>
        </w:rPr>
        <w:t>Аскизский район Республики Хакасия за 2016- 2017 годы</w:t>
      </w:r>
    </w:p>
    <w:tbl>
      <w:tblPr>
        <w:tblW w:w="9360" w:type="dxa"/>
        <w:tblInd w:w="62" w:type="dxa"/>
        <w:shd w:val="clear" w:color="auto" w:fill="FFFFFF"/>
        <w:tblCellMar>
          <w:left w:w="0" w:type="dxa"/>
          <w:right w:w="0" w:type="dxa"/>
        </w:tblCellMar>
        <w:tblLook w:val="04A0" w:firstRow="1" w:lastRow="0" w:firstColumn="1" w:lastColumn="0" w:noHBand="0" w:noVBand="1"/>
      </w:tblPr>
      <w:tblGrid>
        <w:gridCol w:w="5531"/>
        <w:gridCol w:w="1276"/>
        <w:gridCol w:w="1134"/>
        <w:gridCol w:w="1419"/>
      </w:tblGrid>
      <w:tr w:rsidR="00C02BA3" w14:paraId="1F1DF59A" w14:textId="77777777" w:rsidTr="00C02BA3">
        <w:trPr>
          <w:trHeight w:val="734"/>
        </w:trPr>
        <w:tc>
          <w:tcPr>
            <w:tcW w:w="5529"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2C2AB6E"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 </w:t>
            </w:r>
          </w:p>
        </w:tc>
        <w:tc>
          <w:tcPr>
            <w:tcW w:w="1275"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1373DCF"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2017</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F4ACD13"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2016</w:t>
            </w:r>
          </w:p>
        </w:tc>
        <w:tc>
          <w:tcPr>
            <w:tcW w:w="141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3AA161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2017 год к 2016 году в %</w:t>
            </w:r>
          </w:p>
        </w:tc>
      </w:tr>
      <w:tr w:rsidR="00C02BA3" w14:paraId="3FE24BEC" w14:textId="77777777" w:rsidTr="00C02BA3">
        <w:trPr>
          <w:trHeight w:val="411"/>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B63E3D8"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Численность населения на конец года,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28B993"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37272</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6409A8"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37931</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BD32FED"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98,3</w:t>
            </w:r>
          </w:p>
        </w:tc>
      </w:tr>
      <w:tr w:rsidR="00C02BA3" w14:paraId="4AB9A77C" w14:textId="77777777" w:rsidTr="00C02BA3">
        <w:trPr>
          <w:trHeight w:val="141"/>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78778BF"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Число родившихся,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3301353"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527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622C1E"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655</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437A5A"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80,5</w:t>
            </w:r>
          </w:p>
        </w:tc>
      </w:tr>
      <w:tr w:rsidR="00C02BA3" w14:paraId="438DAEF6" w14:textId="77777777" w:rsidTr="00C02BA3">
        <w:trPr>
          <w:trHeight w:val="335"/>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F5B2340"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Число родившихся на 1000 человек населения.</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643AF8"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14,0</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372B6F"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17,1</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8A3E88"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81,9</w:t>
            </w:r>
          </w:p>
        </w:tc>
      </w:tr>
      <w:tr w:rsidR="00C02BA3" w14:paraId="57DC5B3B" w14:textId="77777777" w:rsidTr="00C02BA3">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D7DFF1E"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Число умерших,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5B0DD04"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531</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D1BC85A"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525</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DE22619"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101,1</w:t>
            </w:r>
          </w:p>
        </w:tc>
      </w:tr>
      <w:tr w:rsidR="00C02BA3" w14:paraId="5213C815" w14:textId="77777777" w:rsidTr="00C02BA3">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BA4D195"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Число умерших на 1000 человек населения</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D09113A"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14,1</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FE6BE9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13,7</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2A0BCE"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102,9</w:t>
            </w:r>
          </w:p>
        </w:tc>
      </w:tr>
      <w:tr w:rsidR="00C02BA3" w14:paraId="15D2F76B" w14:textId="77777777" w:rsidTr="00C02BA3">
        <w:trPr>
          <w:trHeight w:val="307"/>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BEFBD58"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Естественный прирост (+), убыль (-) населения,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3FD281"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-4</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67B6A2C"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+128</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7A4BC27"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х</w:t>
            </w:r>
          </w:p>
        </w:tc>
      </w:tr>
      <w:tr w:rsidR="00C02BA3" w14:paraId="486F952A" w14:textId="77777777" w:rsidTr="00C02BA3">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96A6FC7"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Число браков</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4F1010"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227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B282FCB"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212</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FBE73DB"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107,1</w:t>
            </w:r>
          </w:p>
        </w:tc>
      </w:tr>
      <w:tr w:rsidR="00C02BA3" w14:paraId="0866B52D" w14:textId="77777777" w:rsidTr="00C02BA3">
        <w:trPr>
          <w:trHeight w:val="253"/>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BBA48CA"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Число разводов</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4877A19"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128</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63EFB7"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107</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F02921"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119,6</w:t>
            </w:r>
          </w:p>
        </w:tc>
      </w:tr>
      <w:tr w:rsidR="00C02BA3" w14:paraId="798C81D7" w14:textId="77777777" w:rsidTr="00C02BA3">
        <w:trPr>
          <w:trHeight w:val="433"/>
        </w:trPr>
        <w:tc>
          <w:tcPr>
            <w:tcW w:w="552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7413F2F" w14:textId="77777777" w:rsidR="00C02BA3" w:rsidRDefault="00C02BA3">
            <w:pPr>
              <w:spacing w:before="100" w:beforeAutospacing="1" w:after="100" w:afterAutospacing="1"/>
              <w:rPr>
                <w:rFonts w:ascii="Verdana" w:hAnsi="Verdana"/>
                <w:color w:val="052635"/>
                <w:sz w:val="17"/>
                <w:szCs w:val="17"/>
              </w:rPr>
            </w:pPr>
            <w:r>
              <w:rPr>
                <w:rFonts w:ascii="Verdana" w:hAnsi="Verdana"/>
                <w:color w:val="052635"/>
                <w:sz w:val="17"/>
                <w:szCs w:val="17"/>
              </w:rPr>
              <w:t>Миграционный прирост (+), убыль (-) населения, человек</w:t>
            </w:r>
          </w:p>
        </w:tc>
        <w:tc>
          <w:tcPr>
            <w:tcW w:w="1275"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21E4FC"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-649</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5A7B81"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-744</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40C32E"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52635"/>
                <w:sz w:val="17"/>
                <w:szCs w:val="17"/>
              </w:rPr>
              <w:t>87,2</w:t>
            </w:r>
          </w:p>
        </w:tc>
      </w:tr>
    </w:tbl>
    <w:p w14:paraId="1E5E15E9" w14:textId="77777777" w:rsidR="00C02BA3" w:rsidRDefault="00C02BA3" w:rsidP="00C02BA3">
      <w:pPr>
        <w:shd w:val="clear" w:color="auto" w:fill="FFFFFF"/>
        <w:spacing w:before="100" w:beforeAutospacing="1" w:after="100" w:afterAutospacing="1"/>
        <w:ind w:firstLine="540"/>
        <w:rPr>
          <w:rFonts w:ascii="Verdana" w:hAnsi="Verdana"/>
          <w:color w:val="052635"/>
          <w:sz w:val="17"/>
          <w:szCs w:val="17"/>
        </w:rPr>
      </w:pPr>
      <w:r>
        <w:rPr>
          <w:rFonts w:ascii="Verdana" w:hAnsi="Verdana"/>
          <w:color w:val="052635"/>
          <w:sz w:val="17"/>
          <w:szCs w:val="17"/>
        </w:rPr>
        <w:t> </w:t>
      </w:r>
    </w:p>
    <w:p w14:paraId="1A7B486A"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lastRenderedPageBreak/>
        <w:t>В 2017 году впервые число родившихся не превышает число умерших, наблюдается естественный убыль населения (-4).</w:t>
      </w:r>
    </w:p>
    <w:p w14:paraId="0695C9E7"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Негативной тенденцией является высокая миграционная убыль населения, которая значительно превышает естественный прирост населения, хотя в 2017 года убыло населения на  95 человек меньше, чем в 2016 году.</w:t>
      </w:r>
    </w:p>
    <w:p w14:paraId="3B6F49A8"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Основным видом денежных доходов населения заработная плата и пенсии. Средняя начисленная плата в 2017 году составила 28103,3 рублей, по сравнению с 2016 годом она выросла на 6,3% .</w:t>
      </w:r>
    </w:p>
    <w:p w14:paraId="37698859"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Аскизском  районе по-прежнему сохраняется высокая дифференциация заработной платы по видам деятельности, самая низкая заработная плата - в сельском хозяйстве, самая высокая – на  транспорте  и связи, обрабатывающее производство и финансовая деятельность.</w:t>
      </w:r>
    </w:p>
    <w:p w14:paraId="66A0A1C3"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По состоянию на 1 января 2017 г. численность населения в трудоспособном возрасте составила 18790 человек, увеличилась на 26 человек по сравнению с2016 годом.</w:t>
      </w:r>
    </w:p>
    <w:p w14:paraId="3B6A911A"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В районе на 01.01.2018 года 342 зарегистрированных организаций (в 2016 году – 358 организаций). В крупных и средних предприятиях района в 2017 году численность работающих уменьшилось на 4,5% по сравнению с 2016 годом и составила 5598 человек.</w:t>
      </w:r>
    </w:p>
    <w:p w14:paraId="024D756E"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2017 году признаны безработными в 2017 году- 466 человек (в 2016 году - 533 человека). Уровень безработицы снизился с 2,84% до 2,48%.</w:t>
      </w:r>
    </w:p>
    <w:p w14:paraId="709EAE69"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Аскизском районе действует Муниципальной программы  «</w:t>
      </w:r>
      <w:r>
        <w:rPr>
          <w:rFonts w:ascii="Verdana" w:hAnsi="Verdana"/>
          <w:b/>
          <w:bCs/>
          <w:color w:val="052635"/>
          <w:sz w:val="17"/>
          <w:szCs w:val="17"/>
        </w:rPr>
        <w:t>Содействие занятости населения Аскизского района». </w:t>
      </w:r>
      <w:r>
        <w:rPr>
          <w:rFonts w:ascii="Verdana" w:hAnsi="Verdana"/>
          <w:color w:val="052635"/>
          <w:sz w:val="17"/>
          <w:szCs w:val="17"/>
        </w:rPr>
        <w:t>Для решения проблем, возникших в результате негативных последствий кризиса, была принята Программа по реализации дополнительных мероприятий, направленных на снижение напряженности на рынке труда в  Аскизском районе  в 2017-2020 годы.</w:t>
      </w:r>
    </w:p>
    <w:p w14:paraId="1295EDDB"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Разработка Программы была обусловлена необходимостью решения проблем занятости населения, возникших в условиях нестабильности экономики, а также координации усилий участников рынка труда и согласованности их действий при реализации мероприятий по поддержке занятости населения.</w:t>
      </w:r>
    </w:p>
    <w:p w14:paraId="1CD2B0C5"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рамках Государственной программы «Содействие занятости населения Республики Хакасия»  предусмотрена частичная денежная компенсация на материальное оснащение (содержание, приобретение и заготовку кормов) личного подворного животноводства в семейно-трудовом хозяйстве в целях мотивации к труду граждан, проживающих в малых и отдаленных селах Республики Хакасия.</w:t>
      </w:r>
    </w:p>
    <w:p w14:paraId="59D4309C"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Общими усилиями всех участников рынка труда, при поддержке органов местного самоуправления, Администрации МО удалось на должном уровне реализовать мероприятия Муниципальной программы и дополнительных мероприятий и снизить уровень безработицы.</w:t>
      </w:r>
    </w:p>
    <w:p w14:paraId="3C59AF9B"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Муниципальное образования Аскизский район Республики по итогам 2017 года занимает среди муниципальных образований республики 7 место, в том числе:</w:t>
      </w:r>
    </w:p>
    <w:p w14:paraId="57B2AC77"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по социально-экономическому развитию -  5 место;</w:t>
      </w:r>
    </w:p>
    <w:p w14:paraId="7C8F454B"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по социальному развитию – 5 место;</w:t>
      </w:r>
    </w:p>
    <w:p w14:paraId="1F6235F3"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финансовой устойчивости бюджетов – 5 место;</w:t>
      </w:r>
    </w:p>
    <w:p w14:paraId="15BC6DBE"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обеспеченностью объектами социальной и инженерной инфраструктуры – 7 место.</w:t>
      </w:r>
    </w:p>
    <w:p w14:paraId="78CAC9EB"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pacing w:val="5"/>
          <w:sz w:val="17"/>
          <w:szCs w:val="17"/>
        </w:rPr>
        <w:t>В муниципальном образовании Аскизский район Республики в 2017 году:</w:t>
      </w:r>
    </w:p>
    <w:p w14:paraId="16B1298B"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 объем отгруженных товаров собственного производства, выполненных работ, услуг по кругу крупных и средних организаций на душу населения увеличился с 15412 рублей  (2016год) до 17380,6 рублей (на 12,8%);</w:t>
      </w:r>
    </w:p>
    <w:p w14:paraId="25938600"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объем инвестиций в основной капитал крупных и средних организаций по всем источникам финансирования на душу населения снизился на 68,6%;</w:t>
      </w:r>
    </w:p>
    <w:p w14:paraId="278872F0"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lastRenderedPageBreak/>
        <w:t>- ввод в действие общей площади жилых домов на 1000 человек населения снизился на 6,3% (249,8 кв.м.);</w:t>
      </w:r>
    </w:p>
    <w:p w14:paraId="38AE18DC"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уменьшился оборот розничной торговли по кругу крупных и средних организаций во всех каналах реализации на душу населения с 6944 руб. до 6822,3 руб.;</w:t>
      </w:r>
    </w:p>
    <w:p w14:paraId="09FC8831"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снизился уровень регистрируемой безработицы с 2,84% до 2,48%;</w:t>
      </w:r>
    </w:p>
    <w:p w14:paraId="3801723A"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коэффициент естественной убыли населения составил 1‰ (+3,3‰), это лучший показатель среди муниципальных районов Республики Хакасия.</w:t>
      </w:r>
    </w:p>
    <w:p w14:paraId="2A87FE47"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число зарегистрированных преступлений на 10 тыс. человек населения значительно снизился с 228,3 единиц до 30,9 единиц (это лучший показатель по республике)</w:t>
      </w:r>
    </w:p>
    <w:p w14:paraId="3E32B027"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уровень обеспеченности расходов на выполнение собственных полномочий собственными доходами вырос на 5,5 п.п. и составил 22,8%;</w:t>
      </w:r>
    </w:p>
    <w:p w14:paraId="399C9126"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уровень бюджетной обеспеченности составил 93,2%, это ниже 2016 года на 2,7 п.п.;</w:t>
      </w:r>
    </w:p>
    <w:p w14:paraId="4679357F"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 отношение задолженности к общему объему расходов выросло с 18,2% до 29,6%;</w:t>
      </w:r>
    </w:p>
    <w:p w14:paraId="3306290C" w14:textId="77777777" w:rsidR="00C02BA3" w:rsidRDefault="00C02BA3" w:rsidP="00C02BA3">
      <w:pPr>
        <w:shd w:val="clear" w:color="auto" w:fill="FFFFFF"/>
        <w:spacing w:before="100" w:beforeAutospacing="1" w:after="120"/>
        <w:ind w:firstLine="709"/>
        <w:jc w:val="both"/>
        <w:rPr>
          <w:rFonts w:ascii="Verdana" w:hAnsi="Verdana"/>
          <w:color w:val="052635"/>
          <w:sz w:val="17"/>
          <w:szCs w:val="17"/>
        </w:rPr>
      </w:pPr>
      <w:r>
        <w:rPr>
          <w:rFonts w:ascii="Verdana" w:hAnsi="Verdana"/>
          <w:color w:val="052635"/>
          <w:sz w:val="17"/>
          <w:szCs w:val="17"/>
        </w:rPr>
        <w:t>- обеспеченность детским дошкольными учреждениями самая низкая среди муниципальных образований республики, составляет 466 мест на 1000 детей.</w:t>
      </w:r>
    </w:p>
    <w:p w14:paraId="0E617805"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Основой экономики Аскизского района являются: обрабатывающее производство, производство и распределение  электроэнергии, газа и воды и сельское хозяйство.  Доля обрабатывающее производство  в экономике района по итогам 2017 года составляет 27,48% (оценка), предприятия ЖКХ (теплоэнергия, вода) – 24%, предоставление услуг здравоохранения и социальных услуг – 23,7%.</w:t>
      </w:r>
    </w:p>
    <w:p w14:paraId="4C46164E"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w:t>
      </w:r>
    </w:p>
    <w:p w14:paraId="37D29AE8"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Промышленность.</w:t>
      </w:r>
    </w:p>
    <w:p w14:paraId="258D97B1" w14:textId="77777777" w:rsidR="00C02BA3" w:rsidRDefault="00C02BA3" w:rsidP="00C02BA3">
      <w:pPr>
        <w:pStyle w:val="consplusnormal"/>
        <w:shd w:val="clear" w:color="auto" w:fill="FFFFFF"/>
        <w:ind w:firstLine="709"/>
        <w:jc w:val="both"/>
        <w:rPr>
          <w:rFonts w:ascii="Verdana" w:hAnsi="Verdana"/>
          <w:color w:val="052635"/>
          <w:sz w:val="17"/>
          <w:szCs w:val="17"/>
        </w:rPr>
      </w:pPr>
      <w:r>
        <w:rPr>
          <w:rFonts w:ascii="Verdana" w:hAnsi="Verdana"/>
          <w:color w:val="052635"/>
          <w:sz w:val="17"/>
          <w:szCs w:val="17"/>
        </w:rPr>
        <w:t>Рост объема отгруженных товаров собственного производства, выполненных работ и услуг собственными силами добывающих и обрабатывающих производств, производства и распределения электроэнергии, газа и воды по кругу крупных и средних организаций относительно 2016 года составил 12,8%.</w:t>
      </w:r>
    </w:p>
    <w:p w14:paraId="440119DF" w14:textId="77777777" w:rsidR="00C02BA3" w:rsidRDefault="00C02BA3" w:rsidP="00C02BA3">
      <w:pPr>
        <w:pStyle w:val="consplusnormal"/>
        <w:shd w:val="clear" w:color="auto" w:fill="FFFFFF"/>
        <w:ind w:firstLine="709"/>
        <w:jc w:val="both"/>
        <w:rPr>
          <w:rFonts w:ascii="Verdana" w:hAnsi="Verdana"/>
          <w:color w:val="052635"/>
          <w:sz w:val="17"/>
          <w:szCs w:val="17"/>
        </w:rPr>
      </w:pPr>
      <w:r>
        <w:rPr>
          <w:rFonts w:ascii="Verdana" w:hAnsi="Verdana"/>
          <w:color w:val="052635"/>
          <w:sz w:val="17"/>
          <w:szCs w:val="17"/>
        </w:rPr>
        <w:t>Обрабатывающее производство представляет – Вагонное ремонтное депо рп Аскиз.</w:t>
      </w:r>
    </w:p>
    <w:p w14:paraId="794A5F2B" w14:textId="77777777" w:rsidR="00C02BA3" w:rsidRDefault="00C02BA3" w:rsidP="00C02BA3">
      <w:pPr>
        <w:pStyle w:val="consplusnormal"/>
        <w:shd w:val="clear" w:color="auto" w:fill="FFFFFF"/>
        <w:ind w:firstLine="709"/>
        <w:jc w:val="both"/>
        <w:rPr>
          <w:rFonts w:ascii="Verdana" w:hAnsi="Verdana"/>
          <w:color w:val="052635"/>
          <w:sz w:val="17"/>
          <w:szCs w:val="17"/>
        </w:rPr>
      </w:pPr>
      <w:r>
        <w:rPr>
          <w:rFonts w:ascii="Verdana" w:hAnsi="Verdana"/>
          <w:color w:val="052635"/>
          <w:sz w:val="17"/>
          <w:szCs w:val="17"/>
        </w:rPr>
        <w:t>Производством и распределением теплоэнергии и  воды – 14 предприятий ЖКХ. Объем их производства увеличился на 35,6%.</w:t>
      </w:r>
    </w:p>
    <w:p w14:paraId="3531E8B0"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 </w:t>
      </w:r>
    </w:p>
    <w:p w14:paraId="56B86959"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Сельское хозяйство.</w:t>
      </w:r>
    </w:p>
    <w:p w14:paraId="7BAE6B1F"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На территории Аскизского района в 2017 году сельскохозяйственным производством были заняты 5 сельхозпредприятий, 124 крестьянских (фермерских) хозяйств и 10240 личных подсобных хозяйства (в 2016 году – 10724). В сельхозпредприятиях и крестьянских (фермерских) хозяйствах было занято свыше 250 работников.</w:t>
      </w:r>
    </w:p>
    <w:p w14:paraId="6D5084C3"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На  поддержку сельскохозяйственного производства в 2017 году из Федерального и Республиканского бюджетов сельхозпредприятиями и крестьянскими (фермерскими) хозяйствами получено финансовых средств  на общую сумму 29495,8 тыс. руб.  (в 2016 году – 49462 тыс.рублей), что в 1,7 раза меньше по сравнению с 2016  годом.</w:t>
      </w:r>
    </w:p>
    <w:p w14:paraId="45021A76"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В рамках программы поддержки начинающих фермеров и поддержки развития семейных животноводческих ферм, нашими фермерами – победителями конкурса в  2017 году было получено – 20371тыс. руб. Данные средства  были направлены на:</w:t>
      </w:r>
    </w:p>
    <w:p w14:paraId="7CBDF0D0"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lastRenderedPageBreak/>
        <w:t>- приобретение сельскохозяйственной техники – 11945 тыс. руб. (приобретено 4 трактора Беларусь – 82,1; 5 пресс-подборщиков; 2 погрузчика; 6 косилок, в том числе 5 ротационных; 4 граблей, 1 борона дисковая «Алмаз», 1 плуг </w:t>
      </w:r>
      <w:r>
        <w:rPr>
          <w:rFonts w:ascii="Verdana" w:hAnsi="Verdana"/>
          <w:color w:val="052635"/>
          <w:sz w:val="17"/>
          <w:szCs w:val="17"/>
          <w:lang w:val="en-US"/>
        </w:rPr>
        <w:t>FINST</w:t>
      </w:r>
      <w:r>
        <w:rPr>
          <w:rFonts w:ascii="Verdana" w:hAnsi="Verdana"/>
          <w:color w:val="052635"/>
          <w:sz w:val="17"/>
          <w:szCs w:val="17"/>
        </w:rPr>
        <w:t> 3,5 и сеялка СКП-2,1 «Омичка»);</w:t>
      </w:r>
    </w:p>
    <w:p w14:paraId="1DCC5480"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 - приобретение сельскохозяйственных животных – 5000 тыс.руб. (приобретено быки-производители мясной породы – 7 голов, племенные телки – 10 голов, помесные телки -40 голов, бараны - производители - 7 голов; ярка – 430 голов;</w:t>
      </w:r>
    </w:p>
    <w:p w14:paraId="42D26C92"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 строительство коровника – 4343,9 тыс. руб;</w:t>
      </w:r>
    </w:p>
    <w:p w14:paraId="1D9BEE1D"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С начала реализации региональной программы грантовой поддержки   начинающих фермеров  обладателями грантов стали 57 начинающих крестьянских (фермерских) хозяйств Аскизского района, четыре КФХ получили гранты на развитие  семейной животноводческой фермы. Общий объем инвестиций через реализацию данной программы, составил более 105 млн.руб.</w:t>
      </w:r>
    </w:p>
    <w:p w14:paraId="020A968C"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В рамках реализации муниципальной программы «Развитие сельского хозяйства Аскизского района на 2017-2020 годы» на реализацию мероприятий программы в 2017 году было предусмотрено  267 тыс. руб, которые были направлены на проведение общерайонных мероприятий, в том числе на проведение районного праздника посвященный «Дню работника сельского хозяйства  и перерабатывающей промышленности» - 185 тыс. руб. на проведение конкурса «Лучший стригаль Аскизского района в 2017 году» - 30 тыс.руб., на формирование призового фонда на конноспортивных соревнованиях «Финал скачек сельских конников Республики Хакасия 2017г.» - 30 тыс. руб., и организации проведение сельскохозяйственных ярмарок – 12 тыс. руб.</w:t>
      </w:r>
    </w:p>
    <w:p w14:paraId="6B3E1B53"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b/>
          <w:bCs/>
          <w:color w:val="052635"/>
          <w:sz w:val="17"/>
          <w:szCs w:val="17"/>
        </w:rPr>
        <w:t>Растениеводство</w:t>
      </w:r>
      <w:r>
        <w:rPr>
          <w:rFonts w:ascii="Verdana" w:hAnsi="Verdana"/>
          <w:color w:val="052635"/>
          <w:sz w:val="17"/>
          <w:szCs w:val="17"/>
        </w:rPr>
        <w:t>. В 2017 году в посевной кампании участвовали 25 крестьянских (фермерских) хозяйств (в 2016 году - 27 КФХ) и  5 сельхозпредприятий.</w:t>
      </w:r>
    </w:p>
    <w:p w14:paraId="48AB2E46"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Посевная площадь составила  8808 га (в 2016 году 9112 га). Валовой сбор зерновых в 2017 году составил 3,7 тыс. тонн (в 2016 году – 4,1 тыс. тонн), что меньше уровня 2016 года  на – 0,4 тыс. тонн.</w:t>
      </w:r>
    </w:p>
    <w:p w14:paraId="6A1B0C38"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По состоянию на 01.01.2018 года во всех категориях хозяйств района числилось </w:t>
      </w:r>
      <w:r>
        <w:rPr>
          <w:rFonts w:ascii="Verdana" w:hAnsi="Verdana"/>
          <w:b/>
          <w:bCs/>
          <w:color w:val="052635"/>
          <w:sz w:val="17"/>
          <w:szCs w:val="17"/>
        </w:rPr>
        <w:t>36754</w:t>
      </w:r>
      <w:r>
        <w:rPr>
          <w:rFonts w:ascii="Verdana" w:hAnsi="Verdana"/>
          <w:color w:val="052635"/>
          <w:sz w:val="17"/>
          <w:szCs w:val="17"/>
        </w:rPr>
        <w:t> голов крупного рогатого скота, </w:t>
      </w:r>
      <w:r>
        <w:rPr>
          <w:rFonts w:ascii="Verdana" w:hAnsi="Verdana"/>
          <w:b/>
          <w:bCs/>
          <w:color w:val="052635"/>
          <w:sz w:val="17"/>
          <w:szCs w:val="17"/>
        </w:rPr>
        <w:t>108067</w:t>
      </w:r>
      <w:r>
        <w:rPr>
          <w:rFonts w:ascii="Verdana" w:hAnsi="Verdana"/>
          <w:color w:val="052635"/>
          <w:sz w:val="17"/>
          <w:szCs w:val="17"/>
        </w:rPr>
        <w:t> голов овец, </w:t>
      </w:r>
      <w:r>
        <w:rPr>
          <w:rFonts w:ascii="Verdana" w:hAnsi="Verdana"/>
          <w:b/>
          <w:bCs/>
          <w:color w:val="052635"/>
          <w:sz w:val="17"/>
          <w:szCs w:val="17"/>
        </w:rPr>
        <w:t>10512</w:t>
      </w:r>
      <w:r>
        <w:rPr>
          <w:rFonts w:ascii="Verdana" w:hAnsi="Verdana"/>
          <w:color w:val="052635"/>
          <w:sz w:val="17"/>
          <w:szCs w:val="17"/>
        </w:rPr>
        <w:t> голов лошадей и </w:t>
      </w:r>
      <w:r>
        <w:rPr>
          <w:rFonts w:ascii="Verdana" w:hAnsi="Verdana"/>
          <w:b/>
          <w:bCs/>
          <w:color w:val="052635"/>
          <w:sz w:val="17"/>
          <w:szCs w:val="17"/>
        </w:rPr>
        <w:t>8043</w:t>
      </w:r>
      <w:r>
        <w:rPr>
          <w:rFonts w:ascii="Verdana" w:hAnsi="Verdana"/>
          <w:color w:val="052635"/>
          <w:sz w:val="17"/>
          <w:szCs w:val="17"/>
        </w:rPr>
        <w:t> голов свиней. На долю сельскохозяйственных предприятий и КФХ приходится 28 % поголовья КРС,  55,7 % поголовья овец и 40% поголовья лошадей от общего поголовья свиней имеющегося в районе, основное поголовье находится в личных подсобных хозяйствах, что составляет 91 %, от общего поголовья.</w:t>
      </w:r>
    </w:p>
    <w:p w14:paraId="2AB0A38D"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 </w:t>
      </w:r>
    </w:p>
    <w:p w14:paraId="557F1E94" w14:textId="77777777" w:rsidR="00C02BA3" w:rsidRDefault="00C02BA3" w:rsidP="00C02BA3">
      <w:pPr>
        <w:shd w:val="clear" w:color="auto" w:fill="FFFFFF"/>
        <w:spacing w:before="100" w:beforeAutospacing="1"/>
        <w:jc w:val="center"/>
        <w:rPr>
          <w:rFonts w:ascii="Verdana" w:hAnsi="Verdana"/>
          <w:color w:val="052635"/>
          <w:sz w:val="17"/>
          <w:szCs w:val="17"/>
        </w:rPr>
      </w:pPr>
      <w:r>
        <w:rPr>
          <w:rFonts w:ascii="Verdana" w:hAnsi="Verdana"/>
          <w:b/>
          <w:bCs/>
          <w:color w:val="052635"/>
          <w:sz w:val="17"/>
          <w:szCs w:val="17"/>
        </w:rPr>
        <w:t>Информация по поголовью скота во всех категориях хозяйств</w:t>
      </w:r>
    </w:p>
    <w:p w14:paraId="08C5031D" w14:textId="77777777" w:rsidR="00C02BA3" w:rsidRDefault="00C02BA3" w:rsidP="00C02BA3">
      <w:pPr>
        <w:shd w:val="clear" w:color="auto" w:fill="FFFFFF"/>
        <w:spacing w:before="100" w:beforeAutospacing="1"/>
        <w:jc w:val="center"/>
        <w:rPr>
          <w:rFonts w:ascii="Verdana" w:hAnsi="Verdana"/>
          <w:color w:val="052635"/>
          <w:sz w:val="17"/>
          <w:szCs w:val="17"/>
        </w:rPr>
      </w:pPr>
      <w:r>
        <w:rPr>
          <w:rFonts w:ascii="Verdana" w:hAnsi="Verdana"/>
          <w:b/>
          <w:bCs/>
          <w:color w:val="052635"/>
          <w:sz w:val="17"/>
          <w:szCs w:val="17"/>
        </w:rPr>
        <w:t>на 01.01.2018 года</w:t>
      </w:r>
    </w:p>
    <w:tbl>
      <w:tblPr>
        <w:tblW w:w="0" w:type="auto"/>
        <w:jc w:val="center"/>
        <w:tblCellMar>
          <w:left w:w="0" w:type="dxa"/>
          <w:right w:w="0" w:type="dxa"/>
        </w:tblCellMar>
        <w:tblLook w:val="04A0" w:firstRow="1" w:lastRow="0" w:firstColumn="1" w:lastColumn="0" w:noHBand="0" w:noVBand="1"/>
      </w:tblPr>
      <w:tblGrid>
        <w:gridCol w:w="4620"/>
        <w:gridCol w:w="1266"/>
        <w:gridCol w:w="1392"/>
        <w:gridCol w:w="1392"/>
      </w:tblGrid>
      <w:tr w:rsidR="00C02BA3" w14:paraId="1F28C3A7" w14:textId="77777777" w:rsidTr="00C02BA3">
        <w:trPr>
          <w:trHeight w:val="508"/>
          <w:jc w:val="center"/>
        </w:trPr>
        <w:tc>
          <w:tcPr>
            <w:tcW w:w="4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151FDE" w14:textId="77777777" w:rsidR="00C02BA3" w:rsidRDefault="00C02BA3">
            <w:pPr>
              <w:spacing w:before="100" w:beforeAutospacing="1"/>
              <w:rPr>
                <w:rFonts w:ascii="Times New Roman" w:hAnsi="Times New Roman"/>
                <w:sz w:val="17"/>
                <w:szCs w:val="17"/>
              </w:rPr>
            </w:pPr>
            <w:r>
              <w:rPr>
                <w:sz w:val="17"/>
                <w:szCs w:val="17"/>
              </w:rPr>
              <w:t>     Вид сельскохозяйственных животных</w:t>
            </w:r>
          </w:p>
        </w:tc>
        <w:tc>
          <w:tcPr>
            <w:tcW w:w="1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44132" w14:textId="77777777" w:rsidR="00C02BA3" w:rsidRDefault="00C02BA3">
            <w:pPr>
              <w:spacing w:before="100" w:beforeAutospacing="1"/>
              <w:jc w:val="center"/>
              <w:rPr>
                <w:sz w:val="17"/>
                <w:szCs w:val="17"/>
              </w:rPr>
            </w:pPr>
            <w:r>
              <w:rPr>
                <w:b/>
                <w:bCs/>
                <w:sz w:val="17"/>
                <w:szCs w:val="17"/>
              </w:rPr>
              <w:t>на 01.01.2017</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F5E1D3" w14:textId="77777777" w:rsidR="00C02BA3" w:rsidRDefault="00C02BA3">
            <w:pPr>
              <w:spacing w:before="100" w:beforeAutospacing="1"/>
              <w:jc w:val="center"/>
              <w:rPr>
                <w:sz w:val="17"/>
                <w:szCs w:val="17"/>
              </w:rPr>
            </w:pPr>
            <w:r>
              <w:rPr>
                <w:b/>
                <w:bCs/>
                <w:sz w:val="17"/>
                <w:szCs w:val="17"/>
              </w:rPr>
              <w:t>на 01.01.2018</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51A24" w14:textId="77777777" w:rsidR="00C02BA3" w:rsidRDefault="00C02BA3">
            <w:pPr>
              <w:spacing w:before="100" w:beforeAutospacing="1"/>
              <w:jc w:val="center"/>
              <w:rPr>
                <w:sz w:val="17"/>
                <w:szCs w:val="17"/>
              </w:rPr>
            </w:pPr>
            <w:r>
              <w:rPr>
                <w:b/>
                <w:bCs/>
                <w:sz w:val="17"/>
                <w:szCs w:val="17"/>
              </w:rPr>
              <w:t>2017 к 2016 году, в %</w:t>
            </w:r>
          </w:p>
        </w:tc>
      </w:tr>
      <w:tr w:rsidR="00C02BA3" w14:paraId="3D2C808B"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698C8" w14:textId="77777777" w:rsidR="00C02BA3" w:rsidRDefault="00C02BA3">
            <w:pPr>
              <w:spacing w:before="100" w:beforeAutospacing="1"/>
              <w:rPr>
                <w:sz w:val="17"/>
                <w:szCs w:val="17"/>
              </w:rPr>
            </w:pPr>
            <w:r>
              <w:rPr>
                <w:b/>
                <w:bCs/>
                <w:sz w:val="17"/>
                <w:szCs w:val="17"/>
              </w:rPr>
              <w:t>Поголовье КРС всего, в т.ч.</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E803CED" w14:textId="77777777" w:rsidR="00C02BA3" w:rsidRDefault="00C02BA3">
            <w:pPr>
              <w:spacing w:before="100" w:beforeAutospacing="1"/>
              <w:jc w:val="center"/>
              <w:rPr>
                <w:sz w:val="17"/>
                <w:szCs w:val="17"/>
              </w:rPr>
            </w:pPr>
            <w:r>
              <w:rPr>
                <w:b/>
                <w:bCs/>
                <w:sz w:val="17"/>
                <w:szCs w:val="17"/>
              </w:rPr>
              <w:t>34281</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8AE04C6" w14:textId="77777777" w:rsidR="00C02BA3" w:rsidRDefault="00C02BA3">
            <w:pPr>
              <w:spacing w:before="100" w:beforeAutospacing="1"/>
              <w:jc w:val="center"/>
              <w:rPr>
                <w:sz w:val="17"/>
                <w:szCs w:val="17"/>
              </w:rPr>
            </w:pPr>
            <w:r>
              <w:rPr>
                <w:b/>
                <w:bCs/>
                <w:sz w:val="17"/>
                <w:szCs w:val="17"/>
              </w:rPr>
              <w:t>36754</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6F9EE02" w14:textId="77777777" w:rsidR="00C02BA3" w:rsidRDefault="00C02BA3">
            <w:pPr>
              <w:spacing w:before="100" w:beforeAutospacing="1"/>
              <w:jc w:val="center"/>
              <w:rPr>
                <w:sz w:val="17"/>
                <w:szCs w:val="17"/>
              </w:rPr>
            </w:pPr>
            <w:r>
              <w:rPr>
                <w:b/>
                <w:bCs/>
                <w:sz w:val="17"/>
                <w:szCs w:val="17"/>
              </w:rPr>
              <w:t>107</w:t>
            </w:r>
          </w:p>
        </w:tc>
      </w:tr>
      <w:tr w:rsidR="00C02BA3" w14:paraId="27120E20"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C28B7" w14:textId="77777777" w:rsidR="00C02BA3" w:rsidRDefault="00C02BA3">
            <w:pPr>
              <w:spacing w:before="100" w:beforeAutospacing="1"/>
              <w:rPr>
                <w:sz w:val="17"/>
                <w:szCs w:val="17"/>
              </w:rPr>
            </w:pPr>
            <w:r>
              <w:rPr>
                <w:sz w:val="17"/>
                <w:szCs w:val="17"/>
              </w:rPr>
              <w:t>в сельхозпредприятиях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7C2D49D" w14:textId="77777777" w:rsidR="00C02BA3" w:rsidRDefault="00C02BA3">
            <w:pPr>
              <w:spacing w:before="100" w:beforeAutospacing="1"/>
              <w:jc w:val="center"/>
              <w:rPr>
                <w:sz w:val="17"/>
                <w:szCs w:val="17"/>
              </w:rPr>
            </w:pPr>
            <w:r>
              <w:rPr>
                <w:sz w:val="17"/>
                <w:szCs w:val="17"/>
              </w:rPr>
              <w:t>1386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86366AC" w14:textId="77777777" w:rsidR="00C02BA3" w:rsidRDefault="00C02BA3">
            <w:pPr>
              <w:spacing w:before="100" w:beforeAutospacing="1"/>
              <w:jc w:val="center"/>
              <w:rPr>
                <w:sz w:val="17"/>
                <w:szCs w:val="17"/>
              </w:rPr>
            </w:pPr>
            <w:r>
              <w:rPr>
                <w:sz w:val="17"/>
                <w:szCs w:val="17"/>
              </w:rPr>
              <w:t>914</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4866B3F1" w14:textId="77777777" w:rsidR="00C02BA3" w:rsidRDefault="00C02BA3">
            <w:pPr>
              <w:spacing w:before="100" w:beforeAutospacing="1"/>
              <w:jc w:val="center"/>
              <w:rPr>
                <w:sz w:val="17"/>
                <w:szCs w:val="17"/>
              </w:rPr>
            </w:pPr>
            <w:r>
              <w:rPr>
                <w:sz w:val="17"/>
                <w:szCs w:val="17"/>
              </w:rPr>
              <w:t>66</w:t>
            </w:r>
          </w:p>
        </w:tc>
      </w:tr>
      <w:tr w:rsidR="00C02BA3" w14:paraId="5DF74AD4" w14:textId="77777777" w:rsidTr="00C02BA3">
        <w:trPr>
          <w:trHeight w:val="21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4B8D7" w14:textId="77777777" w:rsidR="00C02BA3" w:rsidRDefault="00C02BA3">
            <w:pPr>
              <w:spacing w:before="100" w:beforeAutospacing="1"/>
              <w:rPr>
                <w:sz w:val="17"/>
                <w:szCs w:val="17"/>
              </w:rPr>
            </w:pPr>
            <w:r>
              <w:rPr>
                <w:sz w:val="17"/>
                <w:szCs w:val="17"/>
              </w:rPr>
              <w:t>в крестьянских (фермерских)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223FA6F" w14:textId="77777777" w:rsidR="00C02BA3" w:rsidRDefault="00C02BA3">
            <w:pPr>
              <w:spacing w:before="100" w:beforeAutospacing="1"/>
              <w:jc w:val="center"/>
              <w:rPr>
                <w:sz w:val="17"/>
                <w:szCs w:val="17"/>
              </w:rPr>
            </w:pPr>
            <w:r>
              <w:rPr>
                <w:sz w:val="17"/>
                <w:szCs w:val="17"/>
              </w:rPr>
              <w:t>8897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94B1E36" w14:textId="77777777" w:rsidR="00C02BA3" w:rsidRDefault="00C02BA3">
            <w:pPr>
              <w:spacing w:before="100" w:beforeAutospacing="1"/>
              <w:jc w:val="center"/>
              <w:rPr>
                <w:sz w:val="17"/>
                <w:szCs w:val="17"/>
              </w:rPr>
            </w:pPr>
            <w:r>
              <w:rPr>
                <w:sz w:val="17"/>
                <w:szCs w:val="17"/>
              </w:rPr>
              <w:t>9284</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1D2C5B4" w14:textId="77777777" w:rsidR="00C02BA3" w:rsidRDefault="00C02BA3">
            <w:pPr>
              <w:spacing w:before="100" w:beforeAutospacing="1"/>
              <w:jc w:val="center"/>
              <w:rPr>
                <w:sz w:val="17"/>
                <w:szCs w:val="17"/>
              </w:rPr>
            </w:pPr>
            <w:r>
              <w:rPr>
                <w:sz w:val="17"/>
                <w:szCs w:val="17"/>
              </w:rPr>
              <w:t>104</w:t>
            </w:r>
          </w:p>
        </w:tc>
      </w:tr>
      <w:tr w:rsidR="00C02BA3" w14:paraId="213B4E47" w14:textId="77777777" w:rsidTr="00C02BA3">
        <w:trPr>
          <w:trHeight w:val="275"/>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E88F2" w14:textId="77777777" w:rsidR="00C02BA3" w:rsidRDefault="00C02BA3">
            <w:pPr>
              <w:spacing w:before="100" w:beforeAutospacing="1"/>
              <w:rPr>
                <w:sz w:val="17"/>
                <w:szCs w:val="17"/>
              </w:rPr>
            </w:pPr>
            <w:r>
              <w:rPr>
                <w:sz w:val="17"/>
                <w:szCs w:val="17"/>
              </w:rPr>
              <w:t>в личных подсобных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9D89544" w14:textId="77777777" w:rsidR="00C02BA3" w:rsidRDefault="00C02BA3">
            <w:pPr>
              <w:spacing w:before="100" w:beforeAutospacing="1"/>
              <w:jc w:val="center"/>
              <w:rPr>
                <w:sz w:val="17"/>
                <w:szCs w:val="17"/>
              </w:rPr>
            </w:pPr>
            <w:r>
              <w:rPr>
                <w:sz w:val="17"/>
                <w:szCs w:val="17"/>
              </w:rPr>
              <w:t>23998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74E31429" w14:textId="77777777" w:rsidR="00C02BA3" w:rsidRDefault="00C02BA3">
            <w:pPr>
              <w:spacing w:before="100" w:beforeAutospacing="1"/>
              <w:jc w:val="center"/>
              <w:rPr>
                <w:sz w:val="17"/>
                <w:szCs w:val="17"/>
              </w:rPr>
            </w:pPr>
            <w:r>
              <w:rPr>
                <w:sz w:val="17"/>
                <w:szCs w:val="17"/>
              </w:rPr>
              <w:t>26556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46896D84" w14:textId="77777777" w:rsidR="00C02BA3" w:rsidRDefault="00C02BA3">
            <w:pPr>
              <w:spacing w:before="100" w:beforeAutospacing="1"/>
              <w:jc w:val="center"/>
              <w:rPr>
                <w:sz w:val="17"/>
                <w:szCs w:val="17"/>
              </w:rPr>
            </w:pPr>
            <w:r>
              <w:rPr>
                <w:sz w:val="17"/>
                <w:szCs w:val="17"/>
              </w:rPr>
              <w:t>110</w:t>
            </w:r>
          </w:p>
        </w:tc>
      </w:tr>
      <w:tr w:rsidR="00C02BA3" w14:paraId="177DB461" w14:textId="77777777" w:rsidTr="00C02BA3">
        <w:trPr>
          <w:trHeight w:val="25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6ADCA" w14:textId="77777777" w:rsidR="00C02BA3" w:rsidRDefault="00C02BA3">
            <w:pPr>
              <w:spacing w:before="100" w:beforeAutospacing="1"/>
              <w:rPr>
                <w:sz w:val="17"/>
                <w:szCs w:val="17"/>
              </w:rPr>
            </w:pPr>
            <w:r>
              <w:rPr>
                <w:b/>
                <w:bCs/>
                <w:sz w:val="17"/>
                <w:szCs w:val="17"/>
              </w:rPr>
              <w:t>Из них поголовье коров, всего в т.ч.</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7BB620D4" w14:textId="77777777" w:rsidR="00C02BA3" w:rsidRDefault="00C02BA3">
            <w:pPr>
              <w:spacing w:before="100" w:beforeAutospacing="1"/>
              <w:jc w:val="center"/>
              <w:rPr>
                <w:sz w:val="17"/>
                <w:szCs w:val="17"/>
              </w:rPr>
            </w:pPr>
            <w:r>
              <w:rPr>
                <w:b/>
                <w:bCs/>
                <w:sz w:val="17"/>
                <w:szCs w:val="17"/>
              </w:rPr>
              <w:t>16392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5166E5D" w14:textId="77777777" w:rsidR="00C02BA3" w:rsidRDefault="00C02BA3">
            <w:pPr>
              <w:spacing w:before="100" w:beforeAutospacing="1"/>
              <w:jc w:val="center"/>
              <w:rPr>
                <w:sz w:val="17"/>
                <w:szCs w:val="17"/>
              </w:rPr>
            </w:pPr>
            <w:r>
              <w:rPr>
                <w:b/>
                <w:bCs/>
                <w:sz w:val="17"/>
                <w:szCs w:val="17"/>
              </w:rPr>
              <w:t>16628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8949751" w14:textId="77777777" w:rsidR="00C02BA3" w:rsidRDefault="00C02BA3">
            <w:pPr>
              <w:spacing w:before="100" w:beforeAutospacing="1"/>
              <w:jc w:val="center"/>
              <w:rPr>
                <w:sz w:val="17"/>
                <w:szCs w:val="17"/>
              </w:rPr>
            </w:pPr>
            <w:r>
              <w:rPr>
                <w:b/>
                <w:bCs/>
                <w:sz w:val="17"/>
                <w:szCs w:val="17"/>
              </w:rPr>
              <w:t>101</w:t>
            </w:r>
          </w:p>
        </w:tc>
      </w:tr>
      <w:tr w:rsidR="00C02BA3" w14:paraId="528FEBC6"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D9852" w14:textId="77777777" w:rsidR="00C02BA3" w:rsidRDefault="00C02BA3">
            <w:pPr>
              <w:spacing w:before="100" w:beforeAutospacing="1"/>
              <w:rPr>
                <w:sz w:val="17"/>
                <w:szCs w:val="17"/>
              </w:rPr>
            </w:pPr>
            <w:r>
              <w:rPr>
                <w:sz w:val="17"/>
                <w:szCs w:val="17"/>
              </w:rPr>
              <w:t>в сельхозпредприятиях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9496CA4" w14:textId="77777777" w:rsidR="00C02BA3" w:rsidRDefault="00C02BA3">
            <w:pPr>
              <w:spacing w:before="100" w:beforeAutospacing="1"/>
              <w:jc w:val="center"/>
              <w:rPr>
                <w:sz w:val="17"/>
                <w:szCs w:val="17"/>
              </w:rPr>
            </w:pPr>
            <w:r>
              <w:rPr>
                <w:sz w:val="17"/>
                <w:szCs w:val="17"/>
              </w:rPr>
              <w:t>538</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0D983CD" w14:textId="77777777" w:rsidR="00C02BA3" w:rsidRDefault="00C02BA3">
            <w:pPr>
              <w:spacing w:before="100" w:beforeAutospacing="1"/>
              <w:jc w:val="center"/>
              <w:rPr>
                <w:sz w:val="17"/>
                <w:szCs w:val="17"/>
              </w:rPr>
            </w:pPr>
            <w:r>
              <w:rPr>
                <w:sz w:val="17"/>
                <w:szCs w:val="17"/>
              </w:rPr>
              <w:t>471</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3A24078" w14:textId="77777777" w:rsidR="00C02BA3" w:rsidRDefault="00C02BA3">
            <w:pPr>
              <w:spacing w:before="100" w:beforeAutospacing="1"/>
              <w:jc w:val="center"/>
              <w:rPr>
                <w:sz w:val="17"/>
                <w:szCs w:val="17"/>
              </w:rPr>
            </w:pPr>
            <w:r>
              <w:rPr>
                <w:sz w:val="17"/>
                <w:szCs w:val="17"/>
              </w:rPr>
              <w:t>88</w:t>
            </w:r>
          </w:p>
        </w:tc>
      </w:tr>
      <w:tr w:rsidR="00C02BA3" w14:paraId="0D1C6AAE"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4DCE6" w14:textId="77777777" w:rsidR="00C02BA3" w:rsidRDefault="00C02BA3">
            <w:pPr>
              <w:spacing w:before="100" w:beforeAutospacing="1"/>
              <w:rPr>
                <w:sz w:val="17"/>
                <w:szCs w:val="17"/>
              </w:rPr>
            </w:pPr>
            <w:r>
              <w:rPr>
                <w:sz w:val="17"/>
                <w:szCs w:val="17"/>
              </w:rPr>
              <w:t>в крестьянско-фермерских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0AB58D2" w14:textId="77777777" w:rsidR="00C02BA3" w:rsidRDefault="00C02BA3">
            <w:pPr>
              <w:spacing w:before="100" w:beforeAutospacing="1"/>
              <w:jc w:val="center"/>
              <w:rPr>
                <w:sz w:val="17"/>
                <w:szCs w:val="17"/>
              </w:rPr>
            </w:pPr>
            <w:r>
              <w:rPr>
                <w:sz w:val="17"/>
                <w:szCs w:val="17"/>
              </w:rPr>
              <w:t>4114</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87B2E1B" w14:textId="77777777" w:rsidR="00C02BA3" w:rsidRDefault="00C02BA3">
            <w:pPr>
              <w:spacing w:before="100" w:beforeAutospacing="1"/>
              <w:jc w:val="center"/>
              <w:rPr>
                <w:sz w:val="17"/>
                <w:szCs w:val="17"/>
              </w:rPr>
            </w:pPr>
            <w:r>
              <w:rPr>
                <w:sz w:val="17"/>
                <w:szCs w:val="17"/>
              </w:rPr>
              <w:t>4230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8A49607" w14:textId="77777777" w:rsidR="00C02BA3" w:rsidRDefault="00C02BA3">
            <w:pPr>
              <w:spacing w:before="100" w:beforeAutospacing="1"/>
              <w:jc w:val="center"/>
              <w:rPr>
                <w:sz w:val="17"/>
                <w:szCs w:val="17"/>
              </w:rPr>
            </w:pPr>
            <w:r>
              <w:rPr>
                <w:sz w:val="17"/>
                <w:szCs w:val="17"/>
              </w:rPr>
              <w:t>103</w:t>
            </w:r>
          </w:p>
        </w:tc>
      </w:tr>
      <w:tr w:rsidR="00C02BA3" w14:paraId="3886CFDF" w14:textId="77777777" w:rsidTr="00C02BA3">
        <w:trPr>
          <w:trHeight w:val="25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54A6A" w14:textId="77777777" w:rsidR="00C02BA3" w:rsidRDefault="00C02BA3">
            <w:pPr>
              <w:spacing w:before="100" w:beforeAutospacing="1"/>
              <w:rPr>
                <w:sz w:val="17"/>
                <w:szCs w:val="17"/>
              </w:rPr>
            </w:pPr>
            <w:r>
              <w:rPr>
                <w:sz w:val="17"/>
                <w:szCs w:val="17"/>
              </w:rPr>
              <w:t>в личных подсобных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57476A3" w14:textId="77777777" w:rsidR="00C02BA3" w:rsidRDefault="00C02BA3">
            <w:pPr>
              <w:spacing w:before="100" w:beforeAutospacing="1"/>
              <w:jc w:val="center"/>
              <w:rPr>
                <w:sz w:val="17"/>
                <w:szCs w:val="17"/>
              </w:rPr>
            </w:pPr>
            <w:r>
              <w:rPr>
                <w:sz w:val="17"/>
                <w:szCs w:val="17"/>
              </w:rPr>
              <w:t>11740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2FF8128C" w14:textId="77777777" w:rsidR="00C02BA3" w:rsidRDefault="00C02BA3">
            <w:pPr>
              <w:spacing w:before="100" w:beforeAutospacing="1"/>
              <w:jc w:val="center"/>
              <w:rPr>
                <w:sz w:val="17"/>
                <w:szCs w:val="17"/>
              </w:rPr>
            </w:pPr>
            <w:r>
              <w:rPr>
                <w:sz w:val="17"/>
                <w:szCs w:val="17"/>
              </w:rPr>
              <w:t>11927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AEC5BB3" w14:textId="77777777" w:rsidR="00C02BA3" w:rsidRDefault="00C02BA3">
            <w:pPr>
              <w:spacing w:before="100" w:beforeAutospacing="1"/>
              <w:jc w:val="center"/>
              <w:rPr>
                <w:sz w:val="17"/>
                <w:szCs w:val="17"/>
              </w:rPr>
            </w:pPr>
            <w:r>
              <w:rPr>
                <w:sz w:val="17"/>
                <w:szCs w:val="17"/>
              </w:rPr>
              <w:t>102</w:t>
            </w:r>
          </w:p>
        </w:tc>
      </w:tr>
      <w:tr w:rsidR="00C02BA3" w14:paraId="359AB18C" w14:textId="77777777" w:rsidTr="00C02BA3">
        <w:trPr>
          <w:trHeight w:val="25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182CB" w14:textId="77777777" w:rsidR="00C02BA3" w:rsidRDefault="00C02BA3">
            <w:pPr>
              <w:spacing w:before="100" w:beforeAutospacing="1"/>
              <w:rPr>
                <w:sz w:val="17"/>
                <w:szCs w:val="17"/>
              </w:rPr>
            </w:pPr>
            <w:r>
              <w:rPr>
                <w:b/>
                <w:bCs/>
                <w:sz w:val="17"/>
                <w:szCs w:val="17"/>
              </w:rPr>
              <w:t>Поголовье овец  всего, в т.ч.</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46364FD" w14:textId="77777777" w:rsidR="00C02BA3" w:rsidRDefault="00C02BA3">
            <w:pPr>
              <w:spacing w:before="100" w:beforeAutospacing="1"/>
              <w:jc w:val="center"/>
              <w:rPr>
                <w:sz w:val="17"/>
                <w:szCs w:val="17"/>
              </w:rPr>
            </w:pPr>
            <w:r>
              <w:rPr>
                <w:b/>
                <w:bCs/>
                <w:sz w:val="17"/>
                <w:szCs w:val="17"/>
              </w:rPr>
              <w:t>102340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425FD13" w14:textId="77777777" w:rsidR="00C02BA3" w:rsidRDefault="00C02BA3">
            <w:pPr>
              <w:spacing w:before="100" w:beforeAutospacing="1"/>
              <w:jc w:val="center"/>
              <w:rPr>
                <w:sz w:val="17"/>
                <w:szCs w:val="17"/>
              </w:rPr>
            </w:pPr>
            <w:r>
              <w:rPr>
                <w:b/>
                <w:bCs/>
                <w:sz w:val="17"/>
                <w:szCs w:val="17"/>
              </w:rPr>
              <w:t>108067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206AA077" w14:textId="77777777" w:rsidR="00C02BA3" w:rsidRDefault="00C02BA3">
            <w:pPr>
              <w:spacing w:before="100" w:beforeAutospacing="1"/>
              <w:jc w:val="center"/>
              <w:rPr>
                <w:sz w:val="17"/>
                <w:szCs w:val="17"/>
              </w:rPr>
            </w:pPr>
            <w:r>
              <w:rPr>
                <w:b/>
                <w:bCs/>
                <w:sz w:val="17"/>
                <w:szCs w:val="17"/>
              </w:rPr>
              <w:t>106</w:t>
            </w:r>
          </w:p>
        </w:tc>
      </w:tr>
      <w:tr w:rsidR="00C02BA3" w14:paraId="1097E789"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A2A2B" w14:textId="77777777" w:rsidR="00C02BA3" w:rsidRDefault="00C02BA3">
            <w:pPr>
              <w:spacing w:before="100" w:beforeAutospacing="1"/>
              <w:rPr>
                <w:sz w:val="17"/>
                <w:szCs w:val="17"/>
              </w:rPr>
            </w:pPr>
            <w:r>
              <w:rPr>
                <w:sz w:val="17"/>
                <w:szCs w:val="17"/>
              </w:rPr>
              <w:t>в сельхозпредприятиях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57507316" w14:textId="77777777" w:rsidR="00C02BA3" w:rsidRDefault="00C02BA3">
            <w:pPr>
              <w:spacing w:before="100" w:beforeAutospacing="1"/>
              <w:jc w:val="center"/>
              <w:rPr>
                <w:sz w:val="17"/>
                <w:szCs w:val="17"/>
              </w:rPr>
            </w:pPr>
            <w:r>
              <w:rPr>
                <w:sz w:val="17"/>
                <w:szCs w:val="17"/>
              </w:rPr>
              <w:t>11681</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445BE710" w14:textId="77777777" w:rsidR="00C02BA3" w:rsidRDefault="00C02BA3">
            <w:pPr>
              <w:spacing w:before="100" w:beforeAutospacing="1"/>
              <w:jc w:val="center"/>
              <w:rPr>
                <w:sz w:val="17"/>
                <w:szCs w:val="17"/>
              </w:rPr>
            </w:pPr>
            <w:r>
              <w:rPr>
                <w:sz w:val="17"/>
                <w:szCs w:val="17"/>
              </w:rPr>
              <w:t>11626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4BC2303" w14:textId="77777777" w:rsidR="00C02BA3" w:rsidRDefault="00C02BA3">
            <w:pPr>
              <w:spacing w:before="100" w:beforeAutospacing="1"/>
              <w:jc w:val="center"/>
              <w:rPr>
                <w:sz w:val="17"/>
                <w:szCs w:val="17"/>
              </w:rPr>
            </w:pPr>
            <w:r>
              <w:rPr>
                <w:sz w:val="17"/>
                <w:szCs w:val="17"/>
              </w:rPr>
              <w:t>99</w:t>
            </w:r>
          </w:p>
        </w:tc>
      </w:tr>
      <w:tr w:rsidR="00C02BA3" w14:paraId="475952CD"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A2426" w14:textId="77777777" w:rsidR="00C02BA3" w:rsidRDefault="00C02BA3">
            <w:pPr>
              <w:spacing w:before="100" w:beforeAutospacing="1"/>
              <w:rPr>
                <w:sz w:val="17"/>
                <w:szCs w:val="17"/>
              </w:rPr>
            </w:pPr>
            <w:r>
              <w:rPr>
                <w:sz w:val="17"/>
                <w:szCs w:val="17"/>
              </w:rPr>
              <w:lastRenderedPageBreak/>
              <w:t>в крестьянских (фермерских)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A69942D" w14:textId="77777777" w:rsidR="00C02BA3" w:rsidRDefault="00C02BA3">
            <w:pPr>
              <w:spacing w:before="100" w:beforeAutospacing="1"/>
              <w:jc w:val="center"/>
              <w:rPr>
                <w:sz w:val="17"/>
                <w:szCs w:val="17"/>
              </w:rPr>
            </w:pPr>
            <w:r>
              <w:rPr>
                <w:sz w:val="17"/>
                <w:szCs w:val="17"/>
              </w:rPr>
              <w:t>45887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F668266" w14:textId="77777777" w:rsidR="00C02BA3" w:rsidRDefault="00C02BA3">
            <w:pPr>
              <w:spacing w:before="100" w:beforeAutospacing="1"/>
              <w:jc w:val="center"/>
              <w:rPr>
                <w:sz w:val="17"/>
                <w:szCs w:val="17"/>
              </w:rPr>
            </w:pPr>
            <w:r>
              <w:rPr>
                <w:sz w:val="17"/>
                <w:szCs w:val="17"/>
              </w:rPr>
              <w:t>48605</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4AA56D27" w14:textId="77777777" w:rsidR="00C02BA3" w:rsidRDefault="00C02BA3">
            <w:pPr>
              <w:spacing w:before="100" w:beforeAutospacing="1"/>
              <w:jc w:val="center"/>
              <w:rPr>
                <w:sz w:val="17"/>
                <w:szCs w:val="17"/>
              </w:rPr>
            </w:pPr>
            <w:r>
              <w:rPr>
                <w:sz w:val="17"/>
                <w:szCs w:val="17"/>
              </w:rPr>
              <w:t>107</w:t>
            </w:r>
          </w:p>
        </w:tc>
      </w:tr>
      <w:tr w:rsidR="00C02BA3" w14:paraId="65030C20" w14:textId="77777777" w:rsidTr="00C02BA3">
        <w:trPr>
          <w:trHeight w:val="25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CA4FF3" w14:textId="77777777" w:rsidR="00C02BA3" w:rsidRDefault="00C02BA3">
            <w:pPr>
              <w:spacing w:before="100" w:beforeAutospacing="1"/>
              <w:rPr>
                <w:sz w:val="17"/>
                <w:szCs w:val="17"/>
              </w:rPr>
            </w:pPr>
            <w:r>
              <w:rPr>
                <w:sz w:val="17"/>
                <w:szCs w:val="17"/>
              </w:rPr>
              <w:t>в личных подсобных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469F013" w14:textId="77777777" w:rsidR="00C02BA3" w:rsidRDefault="00C02BA3">
            <w:pPr>
              <w:spacing w:before="100" w:beforeAutospacing="1"/>
              <w:jc w:val="center"/>
              <w:rPr>
                <w:sz w:val="17"/>
                <w:szCs w:val="17"/>
              </w:rPr>
            </w:pPr>
            <w:r>
              <w:rPr>
                <w:sz w:val="17"/>
                <w:szCs w:val="17"/>
              </w:rPr>
              <w:t>44845</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F2BD7BA" w14:textId="77777777" w:rsidR="00C02BA3" w:rsidRDefault="00C02BA3">
            <w:pPr>
              <w:spacing w:before="100" w:beforeAutospacing="1"/>
              <w:jc w:val="center"/>
              <w:rPr>
                <w:sz w:val="17"/>
                <w:szCs w:val="17"/>
              </w:rPr>
            </w:pPr>
            <w:r>
              <w:rPr>
                <w:sz w:val="17"/>
                <w:szCs w:val="17"/>
              </w:rPr>
              <w:t>47836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FFFD7B6" w14:textId="77777777" w:rsidR="00C02BA3" w:rsidRDefault="00C02BA3">
            <w:pPr>
              <w:spacing w:before="100" w:beforeAutospacing="1"/>
              <w:jc w:val="center"/>
              <w:rPr>
                <w:sz w:val="17"/>
                <w:szCs w:val="17"/>
              </w:rPr>
            </w:pPr>
            <w:r>
              <w:rPr>
                <w:sz w:val="17"/>
                <w:szCs w:val="17"/>
              </w:rPr>
              <w:t>107</w:t>
            </w:r>
          </w:p>
        </w:tc>
      </w:tr>
      <w:tr w:rsidR="00C02BA3" w14:paraId="46821D4C" w14:textId="77777777" w:rsidTr="00C02BA3">
        <w:trPr>
          <w:trHeight w:val="25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50B81" w14:textId="77777777" w:rsidR="00C02BA3" w:rsidRDefault="00C02BA3">
            <w:pPr>
              <w:spacing w:before="100" w:beforeAutospacing="1"/>
              <w:rPr>
                <w:sz w:val="17"/>
                <w:szCs w:val="17"/>
              </w:rPr>
            </w:pPr>
            <w:r>
              <w:rPr>
                <w:b/>
                <w:bCs/>
                <w:sz w:val="17"/>
                <w:szCs w:val="17"/>
              </w:rPr>
              <w:t>Поголовье лошадей, всего в т.ч.</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3C73293" w14:textId="77777777" w:rsidR="00C02BA3" w:rsidRDefault="00C02BA3">
            <w:pPr>
              <w:spacing w:before="100" w:beforeAutospacing="1"/>
              <w:jc w:val="center"/>
              <w:rPr>
                <w:sz w:val="17"/>
                <w:szCs w:val="17"/>
              </w:rPr>
            </w:pPr>
            <w:r>
              <w:rPr>
                <w:b/>
                <w:bCs/>
                <w:sz w:val="17"/>
                <w:szCs w:val="17"/>
              </w:rPr>
              <w:t>10345</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BEBFBA8" w14:textId="77777777" w:rsidR="00C02BA3" w:rsidRDefault="00C02BA3">
            <w:pPr>
              <w:spacing w:before="100" w:beforeAutospacing="1"/>
              <w:jc w:val="center"/>
              <w:rPr>
                <w:sz w:val="17"/>
                <w:szCs w:val="17"/>
              </w:rPr>
            </w:pPr>
            <w:r>
              <w:rPr>
                <w:b/>
                <w:bCs/>
                <w:sz w:val="17"/>
                <w:szCs w:val="17"/>
              </w:rPr>
              <w:t>10512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7223619" w14:textId="77777777" w:rsidR="00C02BA3" w:rsidRDefault="00C02BA3">
            <w:pPr>
              <w:spacing w:before="100" w:beforeAutospacing="1"/>
              <w:jc w:val="center"/>
              <w:rPr>
                <w:sz w:val="17"/>
                <w:szCs w:val="17"/>
              </w:rPr>
            </w:pPr>
            <w:r>
              <w:rPr>
                <w:b/>
                <w:bCs/>
                <w:sz w:val="17"/>
                <w:szCs w:val="17"/>
              </w:rPr>
              <w:t>102</w:t>
            </w:r>
          </w:p>
        </w:tc>
      </w:tr>
      <w:tr w:rsidR="00C02BA3" w14:paraId="4C08BB7C"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AB9A4" w14:textId="77777777" w:rsidR="00C02BA3" w:rsidRDefault="00C02BA3">
            <w:pPr>
              <w:spacing w:before="100" w:beforeAutospacing="1"/>
              <w:rPr>
                <w:sz w:val="17"/>
                <w:szCs w:val="17"/>
              </w:rPr>
            </w:pPr>
            <w:r>
              <w:rPr>
                <w:sz w:val="17"/>
                <w:szCs w:val="17"/>
              </w:rPr>
              <w:t>в сельхозпредприятиях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18A07191" w14:textId="77777777" w:rsidR="00C02BA3" w:rsidRDefault="00C02BA3">
            <w:pPr>
              <w:spacing w:before="100" w:beforeAutospacing="1"/>
              <w:jc w:val="center"/>
              <w:rPr>
                <w:sz w:val="17"/>
                <w:szCs w:val="17"/>
              </w:rPr>
            </w:pPr>
            <w:r>
              <w:rPr>
                <w:sz w:val="17"/>
                <w:szCs w:val="17"/>
              </w:rPr>
              <w:t>152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5E3188DD" w14:textId="77777777" w:rsidR="00C02BA3" w:rsidRDefault="00C02BA3">
            <w:pPr>
              <w:spacing w:before="100" w:beforeAutospacing="1"/>
              <w:jc w:val="center"/>
              <w:rPr>
                <w:sz w:val="17"/>
                <w:szCs w:val="17"/>
              </w:rPr>
            </w:pPr>
            <w:r>
              <w:rPr>
                <w:sz w:val="17"/>
                <w:szCs w:val="17"/>
              </w:rPr>
              <w:t>130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2D5C612D" w14:textId="77777777" w:rsidR="00C02BA3" w:rsidRDefault="00C02BA3">
            <w:pPr>
              <w:spacing w:before="100" w:beforeAutospacing="1"/>
              <w:jc w:val="center"/>
              <w:rPr>
                <w:sz w:val="17"/>
                <w:szCs w:val="17"/>
              </w:rPr>
            </w:pPr>
            <w:r>
              <w:rPr>
                <w:sz w:val="17"/>
                <w:szCs w:val="17"/>
              </w:rPr>
              <w:t>86</w:t>
            </w:r>
          </w:p>
        </w:tc>
      </w:tr>
      <w:tr w:rsidR="00C02BA3" w14:paraId="53B4ED88"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0D7079" w14:textId="77777777" w:rsidR="00C02BA3" w:rsidRDefault="00C02BA3">
            <w:pPr>
              <w:spacing w:before="100" w:beforeAutospacing="1"/>
              <w:rPr>
                <w:sz w:val="17"/>
                <w:szCs w:val="17"/>
              </w:rPr>
            </w:pPr>
            <w:r>
              <w:rPr>
                <w:sz w:val="17"/>
                <w:szCs w:val="17"/>
              </w:rPr>
              <w:t>в крестьянских (фермерских)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4CA07F10" w14:textId="77777777" w:rsidR="00C02BA3" w:rsidRDefault="00C02BA3">
            <w:pPr>
              <w:spacing w:before="100" w:beforeAutospacing="1"/>
              <w:jc w:val="center"/>
              <w:rPr>
                <w:sz w:val="17"/>
                <w:szCs w:val="17"/>
              </w:rPr>
            </w:pPr>
            <w:r>
              <w:rPr>
                <w:sz w:val="17"/>
                <w:szCs w:val="17"/>
              </w:rPr>
              <w:t>4072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44376FFD" w14:textId="77777777" w:rsidR="00C02BA3" w:rsidRDefault="00C02BA3">
            <w:pPr>
              <w:spacing w:before="100" w:beforeAutospacing="1"/>
              <w:jc w:val="center"/>
              <w:rPr>
                <w:sz w:val="17"/>
                <w:szCs w:val="17"/>
              </w:rPr>
            </w:pPr>
            <w:r>
              <w:rPr>
                <w:sz w:val="17"/>
                <w:szCs w:val="17"/>
              </w:rPr>
              <w:t>4115</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DD01B52" w14:textId="77777777" w:rsidR="00C02BA3" w:rsidRDefault="00C02BA3">
            <w:pPr>
              <w:spacing w:before="100" w:beforeAutospacing="1"/>
              <w:jc w:val="center"/>
              <w:rPr>
                <w:sz w:val="17"/>
                <w:szCs w:val="17"/>
              </w:rPr>
            </w:pPr>
            <w:r>
              <w:rPr>
                <w:sz w:val="17"/>
                <w:szCs w:val="17"/>
              </w:rPr>
              <w:t>101</w:t>
            </w:r>
          </w:p>
        </w:tc>
      </w:tr>
      <w:tr w:rsidR="00C02BA3" w14:paraId="4D530A7E" w14:textId="77777777" w:rsidTr="00C02BA3">
        <w:trPr>
          <w:trHeight w:val="254"/>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964F4" w14:textId="77777777" w:rsidR="00C02BA3" w:rsidRDefault="00C02BA3">
            <w:pPr>
              <w:spacing w:before="100" w:beforeAutospacing="1"/>
              <w:rPr>
                <w:sz w:val="17"/>
                <w:szCs w:val="17"/>
              </w:rPr>
            </w:pPr>
            <w:r>
              <w:rPr>
                <w:sz w:val="17"/>
                <w:szCs w:val="17"/>
              </w:rPr>
              <w:t>в личных подсобных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0672C9B9" w14:textId="77777777" w:rsidR="00C02BA3" w:rsidRDefault="00C02BA3">
            <w:pPr>
              <w:spacing w:before="100" w:beforeAutospacing="1"/>
              <w:jc w:val="center"/>
              <w:rPr>
                <w:sz w:val="17"/>
                <w:szCs w:val="17"/>
              </w:rPr>
            </w:pPr>
            <w:r>
              <w:rPr>
                <w:sz w:val="17"/>
                <w:szCs w:val="17"/>
              </w:rPr>
              <w:t>6121</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7CB172F4" w14:textId="77777777" w:rsidR="00C02BA3" w:rsidRDefault="00C02BA3">
            <w:pPr>
              <w:spacing w:before="100" w:beforeAutospacing="1"/>
              <w:jc w:val="center"/>
              <w:rPr>
                <w:sz w:val="17"/>
                <w:szCs w:val="17"/>
              </w:rPr>
            </w:pPr>
            <w:r>
              <w:rPr>
                <w:sz w:val="17"/>
                <w:szCs w:val="17"/>
              </w:rPr>
              <w:t>6267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E93F60C" w14:textId="77777777" w:rsidR="00C02BA3" w:rsidRDefault="00C02BA3">
            <w:pPr>
              <w:spacing w:before="100" w:beforeAutospacing="1"/>
              <w:jc w:val="center"/>
              <w:rPr>
                <w:sz w:val="17"/>
                <w:szCs w:val="17"/>
              </w:rPr>
            </w:pPr>
            <w:r>
              <w:rPr>
                <w:sz w:val="17"/>
                <w:szCs w:val="17"/>
              </w:rPr>
              <w:t>102</w:t>
            </w:r>
          </w:p>
        </w:tc>
      </w:tr>
      <w:tr w:rsidR="00C02BA3" w14:paraId="7984405B" w14:textId="77777777" w:rsidTr="00C02BA3">
        <w:trPr>
          <w:trHeight w:val="26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65F57" w14:textId="77777777" w:rsidR="00C02BA3" w:rsidRDefault="00C02BA3">
            <w:pPr>
              <w:spacing w:before="100" w:beforeAutospacing="1"/>
              <w:rPr>
                <w:sz w:val="17"/>
                <w:szCs w:val="17"/>
              </w:rPr>
            </w:pPr>
            <w:r>
              <w:rPr>
                <w:b/>
                <w:bCs/>
                <w:sz w:val="17"/>
                <w:szCs w:val="17"/>
              </w:rPr>
              <w:t>Поголовье свиней, всего в т.ч.</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26443EBC" w14:textId="77777777" w:rsidR="00C02BA3" w:rsidRDefault="00C02BA3">
            <w:pPr>
              <w:spacing w:before="100" w:beforeAutospacing="1"/>
              <w:jc w:val="center"/>
              <w:rPr>
                <w:sz w:val="17"/>
                <w:szCs w:val="17"/>
              </w:rPr>
            </w:pPr>
            <w:r>
              <w:rPr>
                <w:b/>
                <w:bCs/>
                <w:sz w:val="17"/>
                <w:szCs w:val="17"/>
              </w:rPr>
              <w:t>7399</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232779A1" w14:textId="77777777" w:rsidR="00C02BA3" w:rsidRDefault="00C02BA3">
            <w:pPr>
              <w:spacing w:before="100" w:beforeAutospacing="1"/>
              <w:jc w:val="center"/>
              <w:rPr>
                <w:sz w:val="17"/>
                <w:szCs w:val="17"/>
              </w:rPr>
            </w:pPr>
            <w:r>
              <w:rPr>
                <w:b/>
                <w:bCs/>
                <w:sz w:val="17"/>
                <w:szCs w:val="17"/>
              </w:rPr>
              <w:t>8043</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C71EC55" w14:textId="77777777" w:rsidR="00C02BA3" w:rsidRDefault="00C02BA3">
            <w:pPr>
              <w:spacing w:before="100" w:beforeAutospacing="1"/>
              <w:jc w:val="center"/>
              <w:rPr>
                <w:sz w:val="17"/>
                <w:szCs w:val="17"/>
              </w:rPr>
            </w:pPr>
            <w:r>
              <w:rPr>
                <w:b/>
                <w:bCs/>
                <w:sz w:val="17"/>
                <w:szCs w:val="17"/>
              </w:rPr>
              <w:t>109</w:t>
            </w:r>
          </w:p>
        </w:tc>
      </w:tr>
      <w:tr w:rsidR="00C02BA3" w14:paraId="3419F179" w14:textId="77777777" w:rsidTr="00C02BA3">
        <w:trPr>
          <w:trHeight w:val="26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5EE33" w14:textId="77777777" w:rsidR="00C02BA3" w:rsidRDefault="00C02BA3">
            <w:pPr>
              <w:spacing w:before="100" w:beforeAutospacing="1"/>
              <w:rPr>
                <w:sz w:val="17"/>
                <w:szCs w:val="17"/>
              </w:rPr>
            </w:pPr>
            <w:r>
              <w:rPr>
                <w:sz w:val="17"/>
                <w:szCs w:val="17"/>
              </w:rPr>
              <w:t>в сельхозпредприятиях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35B00035" w14:textId="77777777" w:rsidR="00C02BA3" w:rsidRDefault="00C02BA3">
            <w:pPr>
              <w:spacing w:before="100" w:beforeAutospacing="1"/>
              <w:jc w:val="center"/>
              <w:rPr>
                <w:sz w:val="17"/>
                <w:szCs w:val="17"/>
              </w:rPr>
            </w:pPr>
            <w:r>
              <w:rPr>
                <w:sz w:val="17"/>
                <w:szCs w:val="17"/>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C04B763" w14:textId="77777777" w:rsidR="00C02BA3" w:rsidRDefault="00C02BA3">
            <w:pPr>
              <w:spacing w:before="100" w:beforeAutospacing="1"/>
              <w:jc w:val="center"/>
              <w:rPr>
                <w:sz w:val="17"/>
                <w:szCs w:val="17"/>
              </w:rPr>
            </w:pPr>
            <w:r>
              <w:rPr>
                <w:sz w:val="17"/>
                <w:szCs w:val="17"/>
              </w:rPr>
              <w:t>0</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BFC2B68" w14:textId="77777777" w:rsidR="00C02BA3" w:rsidRDefault="00C02BA3">
            <w:pPr>
              <w:spacing w:before="100" w:beforeAutospacing="1"/>
              <w:jc w:val="center"/>
              <w:rPr>
                <w:sz w:val="17"/>
                <w:szCs w:val="17"/>
              </w:rPr>
            </w:pPr>
            <w:r>
              <w:rPr>
                <w:sz w:val="17"/>
                <w:szCs w:val="17"/>
              </w:rPr>
              <w:t>0</w:t>
            </w:r>
          </w:p>
        </w:tc>
      </w:tr>
      <w:tr w:rsidR="00C02BA3" w14:paraId="07E97779" w14:textId="77777777" w:rsidTr="00C02BA3">
        <w:trPr>
          <w:trHeight w:val="26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18DBD" w14:textId="77777777" w:rsidR="00C02BA3" w:rsidRDefault="00C02BA3">
            <w:pPr>
              <w:spacing w:before="100" w:beforeAutospacing="1"/>
              <w:rPr>
                <w:sz w:val="17"/>
                <w:szCs w:val="17"/>
              </w:rPr>
            </w:pPr>
            <w:r>
              <w:rPr>
                <w:sz w:val="17"/>
                <w:szCs w:val="17"/>
              </w:rPr>
              <w:t>в крестьянских (фермерских)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DB7833E" w14:textId="77777777" w:rsidR="00C02BA3" w:rsidRDefault="00C02BA3">
            <w:pPr>
              <w:spacing w:before="100" w:beforeAutospacing="1"/>
              <w:jc w:val="center"/>
              <w:rPr>
                <w:sz w:val="17"/>
                <w:szCs w:val="17"/>
              </w:rPr>
            </w:pPr>
            <w:r>
              <w:rPr>
                <w:sz w:val="17"/>
                <w:szCs w:val="17"/>
              </w:rPr>
              <w:t>532</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3432DDD5" w14:textId="77777777" w:rsidR="00C02BA3" w:rsidRDefault="00C02BA3">
            <w:pPr>
              <w:spacing w:before="100" w:beforeAutospacing="1"/>
              <w:jc w:val="center"/>
              <w:rPr>
                <w:sz w:val="17"/>
                <w:szCs w:val="17"/>
              </w:rPr>
            </w:pPr>
            <w:r>
              <w:rPr>
                <w:sz w:val="17"/>
                <w:szCs w:val="17"/>
              </w:rPr>
              <w:t>717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1E74F50B" w14:textId="77777777" w:rsidR="00C02BA3" w:rsidRDefault="00C02BA3">
            <w:pPr>
              <w:spacing w:before="100" w:beforeAutospacing="1"/>
              <w:jc w:val="center"/>
              <w:rPr>
                <w:sz w:val="17"/>
                <w:szCs w:val="17"/>
              </w:rPr>
            </w:pPr>
            <w:r>
              <w:rPr>
                <w:sz w:val="17"/>
                <w:szCs w:val="17"/>
              </w:rPr>
              <w:t>135</w:t>
            </w:r>
          </w:p>
        </w:tc>
      </w:tr>
      <w:tr w:rsidR="00C02BA3" w14:paraId="38AAB7D1" w14:textId="77777777" w:rsidTr="00C02BA3">
        <w:trPr>
          <w:trHeight w:val="239"/>
          <w:jc w:val="center"/>
        </w:trPr>
        <w:tc>
          <w:tcPr>
            <w:tcW w:w="4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991395" w14:textId="77777777" w:rsidR="00C02BA3" w:rsidRDefault="00C02BA3">
            <w:pPr>
              <w:spacing w:before="100" w:beforeAutospacing="1"/>
              <w:rPr>
                <w:sz w:val="17"/>
                <w:szCs w:val="17"/>
              </w:rPr>
            </w:pPr>
            <w:r>
              <w:rPr>
                <w:sz w:val="17"/>
                <w:szCs w:val="17"/>
              </w:rPr>
              <w:t>в личных подсобных хозяйствах</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14:paraId="6590FE90" w14:textId="77777777" w:rsidR="00C02BA3" w:rsidRDefault="00C02BA3">
            <w:pPr>
              <w:spacing w:before="100" w:beforeAutospacing="1"/>
              <w:jc w:val="center"/>
              <w:rPr>
                <w:sz w:val="17"/>
                <w:szCs w:val="17"/>
              </w:rPr>
            </w:pPr>
            <w:r>
              <w:rPr>
                <w:sz w:val="17"/>
                <w:szCs w:val="17"/>
              </w:rPr>
              <w:t>6867</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0682C670" w14:textId="77777777" w:rsidR="00C02BA3" w:rsidRDefault="00C02BA3">
            <w:pPr>
              <w:spacing w:before="100" w:beforeAutospacing="1"/>
              <w:jc w:val="center"/>
              <w:rPr>
                <w:sz w:val="17"/>
                <w:szCs w:val="17"/>
              </w:rPr>
            </w:pPr>
            <w:r>
              <w:rPr>
                <w:sz w:val="17"/>
                <w:szCs w:val="17"/>
              </w:rPr>
              <w:t>7326</w:t>
            </w:r>
          </w:p>
        </w:tc>
        <w:tc>
          <w:tcPr>
            <w:tcW w:w="1392" w:type="dxa"/>
            <w:tcBorders>
              <w:top w:val="nil"/>
              <w:left w:val="nil"/>
              <w:bottom w:val="single" w:sz="8" w:space="0" w:color="auto"/>
              <w:right w:val="single" w:sz="8" w:space="0" w:color="auto"/>
            </w:tcBorders>
            <w:tcMar>
              <w:top w:w="0" w:type="dxa"/>
              <w:left w:w="108" w:type="dxa"/>
              <w:bottom w:w="0" w:type="dxa"/>
              <w:right w:w="108" w:type="dxa"/>
            </w:tcMar>
            <w:hideMark/>
          </w:tcPr>
          <w:p w14:paraId="62036E48" w14:textId="77777777" w:rsidR="00C02BA3" w:rsidRDefault="00C02BA3">
            <w:pPr>
              <w:spacing w:before="100" w:beforeAutospacing="1"/>
              <w:jc w:val="center"/>
              <w:rPr>
                <w:sz w:val="17"/>
                <w:szCs w:val="17"/>
              </w:rPr>
            </w:pPr>
            <w:r>
              <w:rPr>
                <w:sz w:val="17"/>
                <w:szCs w:val="17"/>
              </w:rPr>
              <w:t>107</w:t>
            </w:r>
          </w:p>
        </w:tc>
      </w:tr>
    </w:tbl>
    <w:p w14:paraId="085AA9D7"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19325993" w14:textId="77777777" w:rsidR="00C02BA3" w:rsidRDefault="00C02BA3" w:rsidP="00C02BA3">
      <w:pPr>
        <w:pStyle w:val="tablecontents"/>
        <w:shd w:val="clear" w:color="auto" w:fill="FFFFFF"/>
        <w:spacing w:before="0" w:beforeAutospacing="0" w:after="150" w:afterAutospacing="0"/>
        <w:ind w:left="105" w:right="-30" w:firstLine="560"/>
        <w:jc w:val="both"/>
        <w:rPr>
          <w:rFonts w:ascii="Verdana" w:hAnsi="Verdana"/>
          <w:color w:val="052635"/>
          <w:sz w:val="17"/>
          <w:szCs w:val="17"/>
        </w:rPr>
      </w:pPr>
      <w:r>
        <w:rPr>
          <w:rFonts w:ascii="Verdana" w:hAnsi="Verdana"/>
          <w:color w:val="000000"/>
          <w:sz w:val="17"/>
          <w:szCs w:val="17"/>
        </w:rPr>
        <w:t>Развитие личных подсобных хозяйств в Аскизском районе получило благодаря частичной денежной компенсации по содержанию подворного животноводства в семейно-трудовых хозяйствах в рамках государственной программы  Республики Хакасия «Развитие малых и отдаленных сел Республики Хакасия».</w:t>
      </w:r>
    </w:p>
    <w:p w14:paraId="3BA32648" w14:textId="77777777" w:rsidR="00C02BA3" w:rsidRDefault="00C02BA3" w:rsidP="00C02BA3">
      <w:pPr>
        <w:pStyle w:val="standard"/>
        <w:shd w:val="clear" w:color="auto" w:fill="FFFFFF"/>
        <w:ind w:firstLine="709"/>
        <w:jc w:val="both"/>
        <w:rPr>
          <w:rFonts w:ascii="Verdana" w:hAnsi="Verdana"/>
          <w:color w:val="052635"/>
          <w:sz w:val="17"/>
          <w:szCs w:val="17"/>
        </w:rPr>
      </w:pPr>
      <w:r>
        <w:rPr>
          <w:rFonts w:ascii="Verdana" w:hAnsi="Verdana"/>
          <w:color w:val="052635"/>
          <w:sz w:val="17"/>
          <w:szCs w:val="17"/>
        </w:rPr>
        <w:t>Также Администрация Аскизского района  предпринимает все меры для развития предприятий, осуществляющих полный цикл производства сельскохозяйственного сырья до выпуска конечной продукции. Развитие пищевой промышленности должно базироваться на организации производств по переработке мяса, молока.  Рассмотрены проекты, которые получили одобрение Правительства Республики Хакасия и даны поручения для реализации данных проектов:</w:t>
      </w:r>
    </w:p>
    <w:p w14:paraId="7D0075BD" w14:textId="77777777" w:rsidR="00C02BA3" w:rsidRDefault="00C02BA3" w:rsidP="00C02BA3">
      <w:pPr>
        <w:pStyle w:val="standard"/>
        <w:shd w:val="clear" w:color="auto" w:fill="FFFFFF"/>
        <w:ind w:firstLine="567"/>
        <w:jc w:val="both"/>
        <w:rPr>
          <w:rFonts w:ascii="Verdana" w:hAnsi="Verdana"/>
          <w:color w:val="052635"/>
          <w:sz w:val="17"/>
          <w:szCs w:val="17"/>
        </w:rPr>
      </w:pPr>
      <w:r>
        <w:rPr>
          <w:rFonts w:ascii="Verdana" w:hAnsi="Verdana"/>
          <w:color w:val="052635"/>
          <w:sz w:val="17"/>
          <w:szCs w:val="17"/>
        </w:rPr>
        <w:t>- Организация производства мясной консервной продукции (строительство консервного цеха). Инициатор ИП Миндибеков И.И.;</w:t>
      </w:r>
    </w:p>
    <w:p w14:paraId="15B1CED8" w14:textId="77777777" w:rsidR="00C02BA3" w:rsidRDefault="00C02BA3" w:rsidP="00C02BA3">
      <w:pPr>
        <w:pStyle w:val="standard"/>
        <w:shd w:val="clear" w:color="auto" w:fill="FFFFFF"/>
        <w:ind w:firstLine="567"/>
        <w:jc w:val="both"/>
        <w:rPr>
          <w:rFonts w:ascii="Verdana" w:hAnsi="Verdana"/>
          <w:color w:val="052635"/>
          <w:sz w:val="17"/>
          <w:szCs w:val="17"/>
        </w:rPr>
      </w:pPr>
      <w:r>
        <w:rPr>
          <w:rFonts w:ascii="Verdana" w:hAnsi="Verdana"/>
          <w:color w:val="052635"/>
          <w:sz w:val="17"/>
          <w:szCs w:val="17"/>
        </w:rPr>
        <w:t>- Создание и развитие плодово-ягодного сада. Инициатор глава КФХ Бахтин Н.С.</w:t>
      </w:r>
    </w:p>
    <w:p w14:paraId="6158FF9F" w14:textId="77777777" w:rsidR="00C02BA3" w:rsidRDefault="00C02BA3" w:rsidP="00C02BA3">
      <w:pPr>
        <w:pStyle w:val="standard"/>
        <w:shd w:val="clear" w:color="auto" w:fill="FFFFFF"/>
        <w:ind w:firstLine="567"/>
        <w:jc w:val="both"/>
        <w:rPr>
          <w:rFonts w:ascii="Verdana" w:hAnsi="Verdana"/>
          <w:color w:val="052635"/>
          <w:sz w:val="17"/>
          <w:szCs w:val="17"/>
        </w:rPr>
      </w:pPr>
      <w:r>
        <w:rPr>
          <w:rFonts w:ascii="Verdana" w:hAnsi="Verdana"/>
          <w:color w:val="000000"/>
          <w:sz w:val="17"/>
          <w:szCs w:val="17"/>
        </w:rPr>
        <w:t>Одним из перспективных направлений развития агропромышленного комплекса будет развитие личных подсобных хозяйств.</w:t>
      </w:r>
    </w:p>
    <w:p w14:paraId="2E5357B8" w14:textId="77777777" w:rsidR="00C02BA3" w:rsidRDefault="00C02BA3" w:rsidP="00C02BA3">
      <w:pPr>
        <w:pStyle w:val="standard"/>
        <w:shd w:val="clear" w:color="auto" w:fill="FFFFFF"/>
        <w:ind w:firstLine="567"/>
        <w:jc w:val="both"/>
        <w:rPr>
          <w:rFonts w:ascii="Verdana" w:hAnsi="Verdana"/>
          <w:color w:val="052635"/>
          <w:sz w:val="17"/>
          <w:szCs w:val="17"/>
        </w:rPr>
      </w:pPr>
      <w:r>
        <w:rPr>
          <w:rFonts w:ascii="Verdana" w:hAnsi="Verdana"/>
          <w:color w:val="000000"/>
          <w:sz w:val="17"/>
          <w:szCs w:val="17"/>
        </w:rPr>
        <w:t> </w:t>
      </w:r>
    </w:p>
    <w:p w14:paraId="4E590955"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b/>
          <w:bCs/>
          <w:color w:val="052635"/>
          <w:sz w:val="17"/>
          <w:szCs w:val="17"/>
        </w:rPr>
        <w:t>Объем инвестиций в основной капитал</w:t>
      </w:r>
      <w:r>
        <w:rPr>
          <w:rFonts w:ascii="Verdana" w:hAnsi="Verdana"/>
          <w:color w:val="052635"/>
          <w:sz w:val="17"/>
          <w:szCs w:val="17"/>
        </w:rPr>
        <w:t> за счет всех источников финансирования в 2017 году составил 264,384 млн.рублей (в 2016 году - 864,253 млн. рублей), что на 69,4% меньше предыдущего 2016 года.</w:t>
      </w:r>
    </w:p>
    <w:p w14:paraId="48C7D367"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color w:val="052635"/>
          <w:sz w:val="17"/>
          <w:szCs w:val="17"/>
        </w:rPr>
        <w:t>Основной поток инвестиций (по крупным и средним организациям) был направлен на строительство зданий. По источникам финансирования: собственные средства предприятий – 52,4 млн.руб.(19,8%), привлеченные средства – 212 млн.руб.(80,2%), в том числе бюджетные средства 122,2 мдн.рублей.</w:t>
      </w:r>
    </w:p>
    <w:p w14:paraId="3505E1DF" w14:textId="77777777" w:rsidR="00C02BA3" w:rsidRDefault="00C02BA3" w:rsidP="00C02BA3">
      <w:pPr>
        <w:pStyle w:val="consnormal"/>
        <w:shd w:val="clear" w:color="auto" w:fill="FFFFFF"/>
        <w:ind w:firstLine="709"/>
        <w:jc w:val="both"/>
        <w:rPr>
          <w:rFonts w:ascii="Verdana" w:hAnsi="Verdana"/>
          <w:color w:val="052635"/>
          <w:sz w:val="17"/>
          <w:szCs w:val="17"/>
        </w:rPr>
      </w:pPr>
      <w:r>
        <w:rPr>
          <w:rFonts w:ascii="Verdana" w:hAnsi="Verdana"/>
          <w:color w:val="052635"/>
          <w:sz w:val="17"/>
          <w:szCs w:val="17"/>
        </w:rPr>
        <w:t>Для развития строительства на территории района разработаны схемы территориального планирования поселений. В 2017 году продолжается работа по предоставлению земельных участков для строительства домов и развития производственной деятельности. Созданы участки для создания и развития индустриального парка «Аскизский».</w:t>
      </w:r>
    </w:p>
    <w:p w14:paraId="3DB6FE7B" w14:textId="77777777" w:rsidR="00C02BA3" w:rsidRDefault="00C02BA3" w:rsidP="00C02BA3">
      <w:pPr>
        <w:pStyle w:val="consnormal"/>
        <w:shd w:val="clear" w:color="auto" w:fill="FFFFFF"/>
        <w:ind w:firstLine="709"/>
        <w:jc w:val="both"/>
        <w:rPr>
          <w:rFonts w:ascii="Verdana" w:hAnsi="Verdana"/>
          <w:color w:val="052635"/>
          <w:sz w:val="17"/>
          <w:szCs w:val="17"/>
        </w:rPr>
      </w:pPr>
      <w:r>
        <w:rPr>
          <w:rFonts w:ascii="Verdana" w:hAnsi="Verdana"/>
          <w:color w:val="052635"/>
          <w:sz w:val="17"/>
          <w:szCs w:val="17"/>
        </w:rPr>
        <w:t>В 2017 году рассмотрен проект по производству товарного бетона и ЖБИ, определяется земельный участок, разрешение на добычу гравия.</w:t>
      </w:r>
    </w:p>
    <w:p w14:paraId="304D7FB0"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color w:val="052635"/>
          <w:sz w:val="17"/>
          <w:szCs w:val="17"/>
        </w:rPr>
        <w:t> </w:t>
      </w:r>
    </w:p>
    <w:p w14:paraId="282855F6"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b/>
          <w:bCs/>
          <w:color w:val="052635"/>
          <w:sz w:val="17"/>
          <w:szCs w:val="17"/>
        </w:rPr>
        <w:t>Потребительский рынок</w:t>
      </w:r>
      <w:r>
        <w:rPr>
          <w:rFonts w:ascii="Verdana" w:hAnsi="Verdana"/>
          <w:color w:val="052635"/>
          <w:sz w:val="17"/>
          <w:szCs w:val="17"/>
        </w:rPr>
        <w:t xml:space="preserve"> - основная сфера деятельности малого предпринимательства. Торговля считается наиболее показательным фактором, реально отражающим социально-экономическое положение территории и уровень достатка населения. Устойчивый рост заработной платы и пенсий, </w:t>
      </w:r>
      <w:r>
        <w:rPr>
          <w:rFonts w:ascii="Verdana" w:hAnsi="Verdana"/>
          <w:color w:val="052635"/>
          <w:sz w:val="17"/>
          <w:szCs w:val="17"/>
        </w:rPr>
        <w:lastRenderedPageBreak/>
        <w:t>других доходов населения, обеспечивает поступление на рынок товаров в объемах, обеспечивающих платежеспособный спрос населения, способствуют дальнейшему увеличению потребительского спроса и развитию оборота розничной торговли и платных услуг населению.</w:t>
      </w:r>
    </w:p>
    <w:p w14:paraId="2E767BBC"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Структура потребительского рынка по кругу крупных и средних организаций по итогам 2017 года:</w:t>
      </w:r>
    </w:p>
    <w:p w14:paraId="1275AC13"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оборот розничной торговли – 57%;</w:t>
      </w:r>
    </w:p>
    <w:p w14:paraId="47570109"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оборот общественного питания – 2,1%;</w:t>
      </w:r>
    </w:p>
    <w:p w14:paraId="6FCF8F95"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платные услуги – 40,7%.</w:t>
      </w:r>
    </w:p>
    <w:p w14:paraId="08C434C1"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По району оборот розничной торговли крупных и средних предприятий за 2017 год составил в действующих ценах 254,2 млн.рублей, уменьшился на 2,4%, платные услуги – увеличились на 6,6% и составили -181 млн.рублей, оборот общественного питания -  к 2016 году увеличился на 14,3%.</w:t>
      </w:r>
    </w:p>
    <w:p w14:paraId="6A2879B2"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Малое и среднее предпринимательство занимает важное место в социально-экономической инфраструктуре Аскизского района. Развитие малого и среднего предпринимательства позволяет решать задачи в сфере занятости населения, в вопросах обеспечения населения товарами и услугами в соответствии со спросом,</w:t>
      </w:r>
    </w:p>
    <w:p w14:paraId="2DD19A9A"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По данным статистики, в районе в 2017 году число субъектов малого предпринимательства составляет 810, в том числе малых предприятий - 17, микропредприятий - 88, предпринимателей без образования юридического лица – 705.  В 2017 году численность предпринимателей без образования юридического лица увеличилось на 96  единиц.</w:t>
      </w:r>
    </w:p>
    <w:p w14:paraId="5D24BFDD"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Значительную часть в структуре малого и среднего предпринимательства района составляют индивидуальные предприниматели (по количественному показателю) - 87% от общего количества субъектов малого и среднего предпринимательства. Их деятельность, как правило, сосредоточена в сфере торговли и бытовых услуг и сельском хозяйстве (КФХ).</w:t>
      </w:r>
    </w:p>
    <w:p w14:paraId="65E16AC8"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районе ведется работа по созданию благоприятного климата для ведения предпринимательской деятельности. Малый и средний бизнес оказывает значительное влияние на обеспечение социальной стабильности, организацию занятости населения и насыщение потребительского рынка товарами и услугами, является надежной базой налоговых поступлений в бюджеты всех уровней. В связи с этим Администрация Аскизского района Республики Хакасия уделяет большое внимание и ведет целенаправленную работу по поддержке и развитию субъектов малого и среднего предпринимательства в районе.</w:t>
      </w:r>
    </w:p>
    <w:p w14:paraId="13CA7145" w14:textId="77777777" w:rsidR="00C02BA3" w:rsidRDefault="00C02BA3" w:rsidP="00C02BA3">
      <w:pPr>
        <w:pStyle w:val="consplusnormal"/>
        <w:shd w:val="clear" w:color="auto" w:fill="FFFFFF"/>
        <w:ind w:firstLine="540"/>
        <w:jc w:val="center"/>
        <w:rPr>
          <w:rFonts w:ascii="Verdana" w:hAnsi="Verdana"/>
          <w:color w:val="052635"/>
          <w:sz w:val="17"/>
          <w:szCs w:val="17"/>
        </w:rPr>
      </w:pPr>
      <w:r>
        <w:rPr>
          <w:rFonts w:ascii="Verdana" w:hAnsi="Verdana"/>
          <w:b/>
          <w:bCs/>
          <w:color w:val="052635"/>
          <w:sz w:val="17"/>
          <w:szCs w:val="17"/>
        </w:rPr>
        <w:t>2. ДОШКОЛЬНОЕ ОБРАЗОВАНИЕ</w:t>
      </w:r>
    </w:p>
    <w:p w14:paraId="58682C25"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В районе функционируют 25 дошкольных учреждения: муниципальных – 16, структурных подразделений – 6, ведомственных (ОАО РЖД) – 2 (пос.Аскиз, с.Балыкса), 1 частный детский сад, 1 – государственный -  с общим охватом </w:t>
      </w:r>
      <w:r>
        <w:rPr>
          <w:rFonts w:ascii="Verdana" w:hAnsi="Verdana"/>
          <w:b/>
          <w:bCs/>
          <w:color w:val="052635"/>
          <w:sz w:val="17"/>
          <w:szCs w:val="17"/>
        </w:rPr>
        <w:t>2016 </w:t>
      </w:r>
      <w:r>
        <w:rPr>
          <w:rFonts w:ascii="Verdana" w:hAnsi="Verdana"/>
          <w:color w:val="052635"/>
          <w:sz w:val="17"/>
          <w:szCs w:val="17"/>
        </w:rPr>
        <w:t>детей дошкольного возраста. Кроме того в 19 общеобразовательных организациях функционируют группы кратковременного пребывания сообщи охватом 427 детей.</w:t>
      </w:r>
    </w:p>
    <w:p w14:paraId="2F727D9B"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Сохранение и укрепление физического и психического здоровья детей реализуется через образовательную область «Физическое развитие». В каждом детском саду разработана и успешно применяется модель оздоровления дошкольников, включающая в себя здоровьесберегающие технологи и методики, направленные на профилактику болезней и закаливание детского организма.</w:t>
      </w:r>
    </w:p>
    <w:p w14:paraId="564967F1"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В рамках плана мероприятий по реализации концепции развития ранней помощи в Российской Федерации на период до 2020 года, утвержденного постановлением Президиума Правительства Республики Хакасия от 02.12.2016 № 141-п, в образовательных организациях Аскизкого района, организована работа по предоставлению методической, психолого-педагогической, диагностической  и консультативной помощи родителям, обеспечивающим получение детьми дошкольного образования в форме семейного образования. В 2016 г. специалистами (логопеды, педагоги-психологи, социальные педагоги)  провели  115 консультаций для родителей.</w:t>
      </w:r>
    </w:p>
    <w:p w14:paraId="59257113" w14:textId="77777777" w:rsidR="00C02BA3" w:rsidRDefault="00C02BA3" w:rsidP="00C02BA3">
      <w:pPr>
        <w:pStyle w:val="default"/>
        <w:shd w:val="clear" w:color="auto" w:fill="FFFFFF"/>
        <w:ind w:firstLine="567"/>
        <w:jc w:val="both"/>
        <w:rPr>
          <w:rFonts w:ascii="Verdana" w:hAnsi="Verdana"/>
          <w:color w:val="052635"/>
          <w:sz w:val="17"/>
          <w:szCs w:val="17"/>
        </w:rPr>
      </w:pPr>
      <w:r>
        <w:rPr>
          <w:rFonts w:ascii="Verdana" w:hAnsi="Verdana"/>
          <w:color w:val="052635"/>
          <w:sz w:val="17"/>
          <w:szCs w:val="17"/>
        </w:rPr>
        <w:t xml:space="preserve">В детских садах района действуют группы  компенсирующей направленности, которые посещают дети с нарушением речи «МБДОУ Аскизский детский сад «Родничок», Бельтирский детский сад «Василек», с нарушением зрения МБДОУ Аскизский  детский сад «Тополек», организованы занятия </w:t>
      </w:r>
      <w:r>
        <w:rPr>
          <w:rFonts w:ascii="Verdana" w:hAnsi="Verdana"/>
          <w:color w:val="052635"/>
          <w:sz w:val="17"/>
          <w:szCs w:val="17"/>
        </w:rPr>
        <w:lastRenderedPageBreak/>
        <w:t>логопеда для детей с нарушениями речи (Бельтирский детский сады «Колокольчик»,  Аскизский детский сад «Светлячок», детский сад «Кораблик» СОШ п. Аскиз).</w:t>
      </w:r>
    </w:p>
    <w:p w14:paraId="0C6FCEA8"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В рамках республиканской целевой программы «Развитие образования в Республике Хакасия» и муниципальной целевой программы «Развитие образования в Аскизском районе на 2017-2020 годы»  ведется системная работа по обеспечению качественного доступного дошкольного образования, основной задачей, которой является снижение очередности в дошкольных образовательных учреждениях. По состоянию на 01.01.2018 года в очереди на получение места в дошкольные образовательные учреждения Аскизского района зарегистрированы  554  детей в возрасте от 0 года до 3 лет. Программой предусмотрены капитальный ремонт и реконструкция зданий бывших детских садов, а также переоборудование части зданий общеобразовательных учреждений с целью открытия на их базе дошкольных отделений. В  2016 году открылась дополнительная группа  детского сада «Огонек» СОШ поселка Аскиз на 25 мест.</w:t>
      </w:r>
    </w:p>
    <w:p w14:paraId="3857B3F6"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b/>
          <w:bCs/>
          <w:color w:val="052635"/>
          <w:sz w:val="17"/>
          <w:szCs w:val="17"/>
        </w:rPr>
        <w:t>3. ОБЩЕЕ И ДОПОЛНИТЕЛЬНОЕ ОБРАЗОВАНИЕ</w:t>
      </w:r>
    </w:p>
    <w:p w14:paraId="179FAF4C"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b/>
          <w:bCs/>
          <w:color w:val="052635"/>
          <w:sz w:val="17"/>
          <w:szCs w:val="17"/>
          <w:shd w:val="clear" w:color="auto" w:fill="FFFF00"/>
        </w:rPr>
        <w:t> </w:t>
      </w:r>
    </w:p>
    <w:p w14:paraId="6414C2A9" w14:textId="77777777" w:rsidR="00C02BA3" w:rsidRDefault="00C02BA3" w:rsidP="00C02BA3">
      <w:pPr>
        <w:shd w:val="clear" w:color="auto" w:fill="FFFFFF"/>
        <w:spacing w:before="100" w:beforeAutospacing="1" w:after="100" w:afterAutospacing="1"/>
        <w:ind w:right="-1" w:firstLine="568"/>
        <w:jc w:val="both"/>
        <w:rPr>
          <w:rFonts w:ascii="Verdana" w:hAnsi="Verdana"/>
          <w:color w:val="052635"/>
          <w:sz w:val="17"/>
          <w:szCs w:val="17"/>
        </w:rPr>
      </w:pPr>
      <w:r>
        <w:rPr>
          <w:rFonts w:ascii="Verdana" w:hAnsi="Verdana"/>
          <w:color w:val="052635"/>
          <w:sz w:val="17"/>
          <w:szCs w:val="17"/>
        </w:rPr>
        <w:t>В районе  </w:t>
      </w:r>
      <w:r>
        <w:rPr>
          <w:rFonts w:ascii="Verdana" w:hAnsi="Verdana"/>
          <w:b/>
          <w:bCs/>
          <w:color w:val="052635"/>
          <w:sz w:val="17"/>
          <w:szCs w:val="17"/>
        </w:rPr>
        <w:t>функционирует   41  общеобразовательное  учреждение  (в том числе 19 филиалов)</w:t>
      </w:r>
      <w:r>
        <w:rPr>
          <w:rFonts w:ascii="Verdana" w:hAnsi="Verdana"/>
          <w:color w:val="052635"/>
          <w:sz w:val="17"/>
          <w:szCs w:val="17"/>
        </w:rPr>
        <w:t>.  В 2016-2017 учебном году в образовательных организациях района обучались 6051 обучающийся, из них предшкольные группы окончили 431 ребенок,  1 класс -  778 обучающихся. Индивидуальным обучением на дому в 18 школах было охвачено 41 ребенок  с ограниченными возможностями здоровья (далее - ОВЗ), из них 35 детей – инвалидов.</w:t>
      </w:r>
    </w:p>
    <w:p w14:paraId="0B7CB540"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На 01.01.2018г. в общеобразовательных учреждениях Аскизского района 6233 обучающихся, в том числе 450 воспитанников предшкольных групп и 74 обучающихся коррекционных классов.</w:t>
      </w:r>
    </w:p>
    <w:p w14:paraId="4A420249"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В связи с удаленностью населенных пунктов, на территории МО Аскизский район в 15 средних общеобразовательных организациях осуществляется ежедневный подвоз: на 01.01.2016 – 629, на 01.01.2017 – 629, на 01.01.2018 – 613.</w:t>
      </w:r>
    </w:p>
    <w:p w14:paraId="615E8089"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b/>
          <w:bCs/>
          <w:i/>
          <w:iCs/>
          <w:color w:val="052635"/>
          <w:sz w:val="17"/>
          <w:szCs w:val="17"/>
        </w:rPr>
        <w:t>Качество,  успеваемость. </w:t>
      </w:r>
      <w:r>
        <w:rPr>
          <w:rFonts w:ascii="Verdana" w:hAnsi="Verdana"/>
          <w:color w:val="052635"/>
          <w:sz w:val="17"/>
          <w:szCs w:val="17"/>
        </w:rPr>
        <w:t> По итогам 2016–2017 учебного года  из 5620 учащихся дневных школ переведены  5608. Успеваемость  -  99,8 %  (в  2015-2016 уч. году –  99,8 %).  Качество обучения   в среднем по району составило 41,5 %  (в  2015-2016 уч. году –  41,0%).</w:t>
      </w:r>
    </w:p>
    <w:p w14:paraId="0175F5B2"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b/>
          <w:bCs/>
          <w:color w:val="052635"/>
          <w:sz w:val="17"/>
          <w:szCs w:val="17"/>
        </w:rPr>
        <w:t>Качество обучения</w:t>
      </w:r>
      <w:r>
        <w:rPr>
          <w:rFonts w:ascii="Verdana" w:hAnsi="Verdana"/>
          <w:color w:val="052635"/>
          <w:sz w:val="17"/>
          <w:szCs w:val="17"/>
        </w:rPr>
        <w:t> по итогам  2016 – 2017  учебного  года  в среднем по району </w:t>
      </w:r>
      <w:r>
        <w:rPr>
          <w:rFonts w:ascii="Verdana" w:hAnsi="Verdana"/>
          <w:b/>
          <w:bCs/>
          <w:color w:val="052635"/>
          <w:sz w:val="17"/>
          <w:szCs w:val="17"/>
        </w:rPr>
        <w:t>составило 41,5%:</w:t>
      </w:r>
    </w:p>
    <w:p w14:paraId="255F4CB0"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b/>
          <w:bCs/>
          <w:color w:val="052635"/>
          <w:sz w:val="17"/>
          <w:szCs w:val="17"/>
        </w:rPr>
        <w:t>по программам начального общего образования</w:t>
      </w:r>
      <w:r>
        <w:rPr>
          <w:rFonts w:ascii="Verdana" w:hAnsi="Verdana"/>
          <w:color w:val="052635"/>
          <w:sz w:val="17"/>
          <w:szCs w:val="17"/>
        </w:rPr>
        <w:t> – 41,5% (в сравнении 2015-2016 уч. год  - 33,9%)</w:t>
      </w:r>
    </w:p>
    <w:p w14:paraId="540DB70E"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b/>
          <w:bCs/>
          <w:color w:val="052635"/>
          <w:sz w:val="17"/>
          <w:szCs w:val="17"/>
        </w:rPr>
        <w:t>по программам основного общего образования</w:t>
      </w:r>
      <w:r>
        <w:rPr>
          <w:rFonts w:ascii="Verdana" w:hAnsi="Verdana"/>
          <w:color w:val="052635"/>
          <w:sz w:val="17"/>
          <w:szCs w:val="17"/>
        </w:rPr>
        <w:t> -  39,1% (в сравнении 2015-2016 уч. год – 32,9%)  </w:t>
      </w:r>
    </w:p>
    <w:p w14:paraId="2D34857E"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b/>
          <w:bCs/>
          <w:color w:val="052635"/>
          <w:sz w:val="17"/>
          <w:szCs w:val="17"/>
        </w:rPr>
        <w:t>по программам среднего общего образования</w:t>
      </w:r>
      <w:r>
        <w:rPr>
          <w:rFonts w:ascii="Verdana" w:hAnsi="Verdana"/>
          <w:color w:val="052635"/>
          <w:sz w:val="17"/>
          <w:szCs w:val="17"/>
        </w:rPr>
        <w:t> -  43,2% ( в сравнении 2015-2016 уч. год – 41,5%).</w:t>
      </w:r>
    </w:p>
    <w:p w14:paraId="52F1F60F" w14:textId="77777777" w:rsidR="00C02BA3" w:rsidRDefault="00C02BA3" w:rsidP="00C02BA3">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В районе обучается 169 детей с ОВЗ, из них 68 детей–инвалидов. На семейной форме образования - 20 детей (у всех детей ДЦП с  системными множественными нарушениями).</w:t>
      </w:r>
    </w:p>
    <w:p w14:paraId="27797BA3" w14:textId="77777777" w:rsidR="00C02BA3" w:rsidRDefault="00C02BA3" w:rsidP="00C02BA3">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С 2011 года  наш район активно участвовал в государственной программе РФ «Доступная среда» и в 4 школах (Аскизский лицей-интернат, Лесоперевалочная СОШ №1, Лесоперевалочная СОШ №2, Усть-Камыштинская СОШ) проведены мероприятия по созданию специальных условий, обеспечивающих совместное обучение детей всех категорий:</w:t>
      </w:r>
    </w:p>
    <w:p w14:paraId="7A88DC0D" w14:textId="77777777" w:rsidR="00C02BA3" w:rsidRDefault="00C02BA3" w:rsidP="00C02BA3">
      <w:pPr>
        <w:shd w:val="clear" w:color="auto" w:fill="FFFFFF"/>
        <w:spacing w:before="100" w:beforeAutospacing="1" w:after="100" w:afterAutospacing="1"/>
        <w:ind w:firstLine="568"/>
        <w:rPr>
          <w:rFonts w:ascii="Verdana" w:hAnsi="Verdana"/>
          <w:color w:val="052635"/>
          <w:sz w:val="17"/>
          <w:szCs w:val="17"/>
        </w:rPr>
      </w:pPr>
      <w:r>
        <w:rPr>
          <w:rFonts w:ascii="Verdana" w:hAnsi="Verdana"/>
          <w:color w:val="052635"/>
          <w:sz w:val="17"/>
          <w:szCs w:val="17"/>
        </w:rPr>
        <w:t>-приобретение школьного     автобуса;                                                                                  - Аппаратно – программный комплекс для детей с ОПА (ДЦП);                                          - установление пандуса,                                                                                                                - расширение дверных проемов,                                                                                                 - проведение капитального ремонта учебных классов и санитарно-гигиенического узла,                                                                                                                                                    - оборудование комнаты для сенсомоторной реабилитации и коррекции.</w:t>
      </w:r>
    </w:p>
    <w:p w14:paraId="6F6ED5A2" w14:textId="77777777" w:rsidR="00C02BA3" w:rsidRDefault="00C02BA3" w:rsidP="00C02BA3">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lastRenderedPageBreak/>
        <w:t>Более 150 педагогов в районе  прошли курсы повышения квалификации педагогических работников  в рамках реализации ФГОС ОВЗ.</w:t>
      </w:r>
    </w:p>
    <w:p w14:paraId="0A068BE2" w14:textId="77777777" w:rsidR="00C02BA3" w:rsidRDefault="00C02BA3" w:rsidP="00C02BA3">
      <w:pPr>
        <w:pStyle w:val="default"/>
        <w:shd w:val="clear" w:color="auto" w:fill="FFFFFF"/>
        <w:ind w:firstLine="568"/>
        <w:jc w:val="both"/>
        <w:rPr>
          <w:rFonts w:ascii="Verdana" w:hAnsi="Verdana"/>
          <w:color w:val="052635"/>
          <w:sz w:val="17"/>
          <w:szCs w:val="17"/>
        </w:rPr>
      </w:pPr>
      <w:r>
        <w:rPr>
          <w:rFonts w:ascii="Verdana" w:hAnsi="Verdana"/>
          <w:color w:val="052635"/>
          <w:sz w:val="17"/>
          <w:szCs w:val="17"/>
        </w:rPr>
        <w:t>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консультации  родителей  организована и активно функционирует в школьных психолого- педагогических консилиумах.</w:t>
      </w:r>
    </w:p>
    <w:p w14:paraId="38312376" w14:textId="77777777" w:rsidR="00C02BA3" w:rsidRDefault="00C02BA3" w:rsidP="00C02BA3">
      <w:pPr>
        <w:pStyle w:val="consplusnormal"/>
        <w:shd w:val="clear" w:color="auto" w:fill="FFFFFF"/>
        <w:ind w:firstLine="568"/>
        <w:jc w:val="both"/>
        <w:rPr>
          <w:rFonts w:ascii="Verdana" w:hAnsi="Verdana"/>
          <w:color w:val="052635"/>
          <w:sz w:val="17"/>
          <w:szCs w:val="17"/>
        </w:rPr>
      </w:pPr>
      <w:r>
        <w:rPr>
          <w:rFonts w:ascii="Verdana" w:hAnsi="Verdana"/>
          <w:b/>
          <w:bCs/>
          <w:color w:val="052635"/>
          <w:sz w:val="17"/>
          <w:szCs w:val="17"/>
        </w:rPr>
        <w:t>Муниципальное бюджетное учреждение дополнительного образования Аскизский центр</w:t>
      </w:r>
      <w:r>
        <w:rPr>
          <w:rFonts w:ascii="Verdana" w:hAnsi="Verdana"/>
          <w:b/>
          <w:bCs/>
          <w:color w:val="000000"/>
          <w:sz w:val="17"/>
          <w:szCs w:val="17"/>
        </w:rPr>
        <w:t> дополнительного образования</w:t>
      </w:r>
      <w:r>
        <w:rPr>
          <w:rFonts w:ascii="Verdana" w:hAnsi="Verdana"/>
          <w:color w:val="000000"/>
          <w:sz w:val="17"/>
          <w:szCs w:val="17"/>
        </w:rPr>
        <w:t> </w:t>
      </w:r>
      <w:r>
        <w:rPr>
          <w:rFonts w:ascii="Verdana" w:hAnsi="Verdana"/>
          <w:color w:val="052635"/>
          <w:sz w:val="17"/>
          <w:szCs w:val="17"/>
        </w:rPr>
        <w:t>реализует основные задачи дополнительного образования через специально организованный учебно-воспитательный процесс, доминантой которого является развитие мотивации ребенка к творчеству, познанию, саморазвитию, самоопределению.</w:t>
      </w:r>
    </w:p>
    <w:p w14:paraId="502A2ED9" w14:textId="77777777" w:rsidR="00C02BA3" w:rsidRDefault="00C02BA3" w:rsidP="00C02BA3">
      <w:pPr>
        <w:pStyle w:val="a9"/>
        <w:shd w:val="clear" w:color="auto" w:fill="FFFFFF"/>
        <w:spacing w:line="199" w:lineRule="atLeast"/>
        <w:ind w:firstLine="567"/>
        <w:jc w:val="both"/>
        <w:rPr>
          <w:rFonts w:ascii="Verdana" w:hAnsi="Verdana"/>
          <w:color w:val="052635"/>
          <w:sz w:val="17"/>
          <w:szCs w:val="17"/>
        </w:rPr>
      </w:pPr>
      <w:r>
        <w:rPr>
          <w:rFonts w:ascii="Verdana" w:hAnsi="Verdana"/>
          <w:color w:val="052635"/>
          <w:sz w:val="17"/>
          <w:szCs w:val="17"/>
        </w:rPr>
        <w:t>Целью работы на 2017 год было: </w:t>
      </w:r>
      <w:r>
        <w:rPr>
          <w:rFonts w:ascii="Verdana" w:hAnsi="Verdana"/>
          <w:color w:val="000000"/>
          <w:sz w:val="17"/>
          <w:szCs w:val="17"/>
        </w:rPr>
        <w:t>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w:t>
      </w:r>
      <w:r>
        <w:rPr>
          <w:rFonts w:ascii="Verdana" w:hAnsi="Verdana"/>
          <w:color w:val="052635"/>
          <w:sz w:val="17"/>
          <w:szCs w:val="17"/>
        </w:rPr>
        <w:t>адаптацию к жизни в обществе, профессиональную ориентацию, а также выявление и поддержку детей, проявивших выдающиеся способности.</w:t>
      </w:r>
    </w:p>
    <w:p w14:paraId="7D541185"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Содержание учебно-воспитательного процесса определяется уровнем и направленностью дополнительных общеобразовательных общеразвивающих   программ. Образовательная деятельность Центра представлена 28 дополнительными общеобразовательными программами, которые рассматриваются как направляющие, ориентирующие модели совместной деятельности педагога дополнительного образования и ребёнка, инструмент целевого формирования способности личности осваивать социокультурные ценности. МБУ ДО АРЦДО осуществляет  образовательную деятельность по следующим направленностям:</w:t>
      </w:r>
    </w:p>
    <w:p w14:paraId="1D312197"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 художественная (9 программ);</w:t>
      </w:r>
    </w:p>
    <w:p w14:paraId="00E26484"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 социально-педагогическая (7 программ);</w:t>
      </w:r>
    </w:p>
    <w:p w14:paraId="0836DA72"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 туристско-краеведческая (2 программы);</w:t>
      </w:r>
    </w:p>
    <w:p w14:paraId="3B670DA0"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-физкультурно-спортивная(1 программа);</w:t>
      </w:r>
    </w:p>
    <w:p w14:paraId="7B8279AB"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 естественнонаучная (6 программ);</w:t>
      </w:r>
    </w:p>
    <w:p w14:paraId="578282AA"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-техническая (3 программы).</w:t>
      </w:r>
    </w:p>
    <w:p w14:paraId="44DBA32D" w14:textId="77777777" w:rsidR="00C02BA3" w:rsidRDefault="00C02BA3" w:rsidP="00C02BA3">
      <w:pPr>
        <w:shd w:val="clear" w:color="auto" w:fill="FFFFFF"/>
        <w:spacing w:before="100" w:beforeAutospacing="1"/>
        <w:jc w:val="both"/>
        <w:rPr>
          <w:rFonts w:ascii="Verdana" w:hAnsi="Verdana"/>
          <w:color w:val="052635"/>
          <w:sz w:val="17"/>
          <w:szCs w:val="17"/>
        </w:rPr>
      </w:pPr>
      <w:r>
        <w:rPr>
          <w:rFonts w:ascii="Verdana" w:hAnsi="Verdana"/>
          <w:color w:val="052635"/>
          <w:sz w:val="17"/>
          <w:szCs w:val="17"/>
        </w:rPr>
        <w:t>       </w:t>
      </w:r>
    </w:p>
    <w:p w14:paraId="390FD302"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00000"/>
          <w:sz w:val="17"/>
          <w:szCs w:val="17"/>
        </w:rPr>
        <w:t>Численный состав обучающихся МБУ ДО АРЦДО соответствует муниципальному заданию и составляет 1936 детей,  из них занимаются в двух и более объединениях – 467 человек. 636 обучающихся занимается на базе школ района и Вершинотейском ДДТ – филиале МБУ ДО АРЦДО</w:t>
      </w:r>
    </w:p>
    <w:p w14:paraId="2F1ECF84"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00000"/>
          <w:sz w:val="17"/>
          <w:szCs w:val="17"/>
        </w:rPr>
        <w:t>По каждому направлению функционируют детские образовательные объединения и студии. На данный период в Центре занимаются в основном дети в возрасте от 7 до 18 лет.</w:t>
      </w:r>
    </w:p>
    <w:p w14:paraId="4C0BC1FC"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Всего в учреждении работает 40</w:t>
      </w:r>
      <w:r>
        <w:rPr>
          <w:rFonts w:ascii="Verdana" w:hAnsi="Verdana"/>
          <w:b/>
          <w:bCs/>
          <w:color w:val="052635"/>
          <w:sz w:val="17"/>
          <w:szCs w:val="17"/>
        </w:rPr>
        <w:t> </w:t>
      </w:r>
      <w:r>
        <w:rPr>
          <w:rFonts w:ascii="Verdana" w:hAnsi="Verdana"/>
          <w:color w:val="052635"/>
          <w:sz w:val="17"/>
          <w:szCs w:val="17"/>
        </w:rPr>
        <w:t>сотрудников, из них 32</w:t>
      </w:r>
      <w:r>
        <w:rPr>
          <w:rFonts w:ascii="Verdana" w:hAnsi="Verdana"/>
          <w:b/>
          <w:bCs/>
          <w:color w:val="052635"/>
          <w:sz w:val="17"/>
          <w:szCs w:val="17"/>
        </w:rPr>
        <w:t> </w:t>
      </w:r>
      <w:r>
        <w:rPr>
          <w:rFonts w:ascii="Verdana" w:hAnsi="Verdana"/>
          <w:color w:val="052635"/>
          <w:sz w:val="17"/>
          <w:szCs w:val="17"/>
        </w:rPr>
        <w:t>педагогических работников, технических - 8.</w:t>
      </w:r>
    </w:p>
    <w:p w14:paraId="7A1DC1E0"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color w:val="052635"/>
          <w:sz w:val="17"/>
          <w:szCs w:val="17"/>
        </w:rPr>
        <w:t>Результаты участия одаренных детей в конкурсах, олимпиадах, НПК в 2016-2017 годах: 23 участника НПК,  конкурсов, олимпиад на различных уровнях, из них 6 призеров. </w:t>
      </w:r>
    </w:p>
    <w:p w14:paraId="62A3ACB4" w14:textId="7C8328C4" w:rsidR="00C02BA3" w:rsidRDefault="00C02BA3" w:rsidP="00C02BA3">
      <w:pPr>
        <w:shd w:val="clear" w:color="auto" w:fill="FFFFFF"/>
        <w:spacing w:before="100" w:beforeAutospacing="1" w:after="100" w:afterAutospacing="1"/>
        <w:jc w:val="both"/>
        <w:rPr>
          <w:rFonts w:ascii="Verdana" w:hAnsi="Verdana"/>
          <w:color w:val="052635"/>
          <w:sz w:val="17"/>
          <w:szCs w:val="17"/>
        </w:rPr>
      </w:pPr>
      <w:hyperlink r:id="rId4" w:tgtFrame="_blank" w:history="1">
        <w:r>
          <w:rPr>
            <w:rFonts w:ascii="Verdana" w:hAnsi="Verdana"/>
            <w:noProof/>
            <w:color w:val="052635"/>
            <w:sz w:val="17"/>
            <w:szCs w:val="17"/>
          </w:rPr>
          <mc:AlternateContent>
            <mc:Choice Requires="wps">
              <w:drawing>
                <wp:anchor distT="0" distB="0" distL="114300" distR="114300" simplePos="0" relativeHeight="251659264" behindDoc="0" locked="0" layoutInCell="1" allowOverlap="0" wp14:anchorId="75EB1321" wp14:editId="2001B4D6">
                  <wp:simplePos x="0" y="0"/>
                  <wp:positionH relativeFrom="column">
                    <wp:align>left</wp:align>
                  </wp:positionH>
                  <wp:positionV relativeFrom="line">
                    <wp:posOffset>0</wp:posOffset>
                  </wp:positionV>
                  <wp:extent cx="2619375" cy="1743075"/>
                  <wp:effectExtent l="0" t="0" r="0" b="0"/>
                  <wp:wrapSquare wrapText="bothSides"/>
                  <wp:docPr id="1" name="Прямоугольник 1" descr="Картинка 108 из 84000">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93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7118" id="Прямоугольник 1" o:spid="_x0000_s1026" alt="Картинка 108 из 84000" href="http://www.kremlin.ru/media/events/photos/big/41d2cc30f1a10d5f1cac.jpg" target="&quot;_blank&quot;" style="position:absolute;margin-left:0;margin-top:0;width:206.25pt;height:137.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" o:allowoverlap="f" o:button="t" filled="f" stroked="f">
                  <v:fill o:detectmouseclick="t"/>
                  <o:lock v:ext="edit" aspectratio="t"/>
                  <w10:wrap type="square" anchory="line"/>
                </v:rect>
              </w:pict>
            </mc:Fallback>
          </mc:AlternateContent>
        </w:r>
      </w:hyperlink>
      <w:r>
        <w:rPr>
          <w:rFonts w:ascii="Verdana" w:hAnsi="Verdana"/>
          <w:color w:val="052635"/>
          <w:sz w:val="17"/>
          <w:szCs w:val="17"/>
        </w:rPr>
        <w:t>Одним из основных показателей качества основного общего образования являются результаты государственной итоговой аттестации (ГИА-9).</w:t>
      </w:r>
    </w:p>
    <w:p w14:paraId="3C2558D2"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В 2017 году ГИА-9 по программам основного общего образования прошла в штатном режиме по 11 общеобразовательным предметам: русский язык, математика, физика, химия, информатика и ИКТ, биология, история, география, английский язык, обществознание, литература.</w:t>
      </w:r>
    </w:p>
    <w:p w14:paraId="7FCD4B8C"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В соответствии с Порядком проведения ГИА-9 выпускники 2017 года сдавали экзамены по четырем предметам: обязательные (математика, русский язык), и два по выбору. В текущем году для получения аттестата об основном общем образовании выпускнику необходимо было сдать все четыре экзамена. </w:t>
      </w:r>
    </w:p>
    <w:p w14:paraId="01D84335"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Всего выпускников 9-ых классов 464. Все были допущены, но в основной период приняли участие в ГИА 463 выпускника, в том числе по формам: ОГЭ – 444,  ГВЭ – 13, по адаптированным образовательным программам обучались 6 человек. Итоговая аттестация у 1-го ученика по состоянию здоровья перенесена на осенний период.</w:t>
      </w:r>
    </w:p>
    <w:p w14:paraId="6096F9C8"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 Из числа допущенных к итоговой аттестации выпускников прошли успешно и получили аттестаты об основном общем образовании – 455 учащихся.</w:t>
      </w:r>
    </w:p>
    <w:p w14:paraId="1AF949F9"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Выпускники основной школы продемонстрировали хорошие результаты по обязательным предметам: 75,6 % от общей численности участников основного государственного экзамена сдали экзамен по русскому языку на «4» и «5», по математике - 68,4 % (в 2016 – соответственно 73,7 % и 64,1 %).</w:t>
      </w:r>
    </w:p>
    <w:p w14:paraId="6897978B"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Анализ результатов экзаменов в </w:t>
      </w:r>
      <w:r>
        <w:rPr>
          <w:rFonts w:ascii="Verdana" w:hAnsi="Verdana"/>
          <w:color w:val="052635"/>
          <w:sz w:val="17"/>
          <w:szCs w:val="17"/>
          <w:lang w:val="en-US"/>
        </w:rPr>
        <w:t>IX</w:t>
      </w:r>
      <w:r>
        <w:rPr>
          <w:rFonts w:ascii="Verdana" w:hAnsi="Verdana"/>
          <w:color w:val="052635"/>
          <w:sz w:val="17"/>
          <w:szCs w:val="17"/>
        </w:rPr>
        <w:t> классах в сравнении с результатами экзаменов 2016 года показал  повышение качества знаний по всем предметам, кроме английского языка.</w:t>
      </w:r>
    </w:p>
    <w:p w14:paraId="1A9D9148"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14 выпускников (в 2016 г. - 14), окончивших основную школу с отличием, получили аттестаты особого образца.</w:t>
      </w:r>
    </w:p>
    <w:p w14:paraId="29DB2C35"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В 2016-2017 учебном году к государственной итоговой аттестации за курс средней школы все 220 выпускников дневных общеобразовательных организаций были допущены. Из них 218 сдавали ГИА в форме ЕГЭ, 2 выпускника по состоянию здоровья в форме ГВЭ.</w:t>
      </w:r>
    </w:p>
    <w:p w14:paraId="583BB7CE"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Из числа допущенных к итоговой аттестации выпускников прошли успешно и получили  аттестаты  о  среднем  общем  образовании  219,  что составляет 99,5 %    (в 2016 году – 98,1 %, 5 выпускников).  Таким образом, 1 выпускник района (0,5 %)  не получил аттестат (МБОУ Бирикчульская СОШ). В сравнении с 2016 годом доля выпускников, успешно сдавших ЕГЭ,  и получивших аттестаты увеличилась на  1,4%.</w:t>
      </w:r>
    </w:p>
    <w:p w14:paraId="06074FC7" w14:textId="77777777" w:rsidR="00C02BA3" w:rsidRDefault="00C02BA3" w:rsidP="00C02BA3">
      <w:pPr>
        <w:shd w:val="clear" w:color="auto" w:fill="FFFFFF"/>
        <w:spacing w:before="100" w:beforeAutospacing="1" w:after="100" w:afterAutospacing="1"/>
        <w:ind w:right="-1" w:firstLine="708"/>
        <w:jc w:val="both"/>
        <w:rPr>
          <w:rFonts w:ascii="Verdana" w:hAnsi="Verdana"/>
          <w:color w:val="052635"/>
          <w:sz w:val="17"/>
          <w:szCs w:val="17"/>
        </w:rPr>
      </w:pPr>
      <w:r>
        <w:rPr>
          <w:rFonts w:ascii="Verdana" w:hAnsi="Verdana"/>
          <w:color w:val="052635"/>
          <w:sz w:val="17"/>
          <w:szCs w:val="17"/>
        </w:rPr>
        <w:t>Сводный рейтинг по показателям результативности по РХ в 2017 году в разрезе муниципальных образований.</w:t>
      </w:r>
    </w:p>
    <w:tbl>
      <w:tblPr>
        <w:tblW w:w="4900" w:type="pct"/>
        <w:tblCellSpacing w:w="0" w:type="dxa"/>
        <w:tblInd w:w="108" w:type="dxa"/>
        <w:shd w:val="clear" w:color="auto" w:fill="FFFFFF"/>
        <w:tblCellMar>
          <w:left w:w="0" w:type="dxa"/>
          <w:right w:w="0" w:type="dxa"/>
        </w:tblCellMar>
        <w:tblLook w:val="04A0" w:firstRow="1" w:lastRow="0" w:firstColumn="1" w:lastColumn="0" w:noHBand="0" w:noVBand="1"/>
      </w:tblPr>
      <w:tblGrid>
        <w:gridCol w:w="4528"/>
        <w:gridCol w:w="4620"/>
      </w:tblGrid>
      <w:tr w:rsidR="00C02BA3" w14:paraId="1D10E205" w14:textId="77777777" w:rsidTr="00C02BA3">
        <w:trPr>
          <w:trHeight w:val="573"/>
          <w:tblCellSpacing w:w="0" w:type="dxa"/>
        </w:trPr>
        <w:tc>
          <w:tcPr>
            <w:tcW w:w="24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8C350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b/>
                <w:bCs/>
                <w:color w:val="052635"/>
                <w:sz w:val="17"/>
                <w:szCs w:val="17"/>
              </w:rPr>
              <w:t>                </w:t>
            </w:r>
            <w:r>
              <w:rPr>
                <w:rFonts w:ascii="Verdana" w:hAnsi="Verdana"/>
                <w:b/>
                <w:bCs/>
                <w:color w:val="000000"/>
                <w:sz w:val="17"/>
                <w:szCs w:val="17"/>
              </w:rPr>
              <w:t>Муниципальные  образования</w:t>
            </w:r>
          </w:p>
        </w:tc>
        <w:tc>
          <w:tcPr>
            <w:tcW w:w="2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DAF5B4" w14:textId="77777777" w:rsidR="00C02BA3" w:rsidRDefault="00C02BA3">
            <w:pPr>
              <w:spacing w:after="200"/>
              <w:ind w:left="-134" w:right="-100"/>
              <w:jc w:val="center"/>
              <w:rPr>
                <w:rFonts w:ascii="Verdana" w:hAnsi="Verdana"/>
                <w:color w:val="052635"/>
                <w:sz w:val="17"/>
                <w:szCs w:val="17"/>
              </w:rPr>
            </w:pPr>
            <w:r>
              <w:rPr>
                <w:rFonts w:ascii="Verdana" w:hAnsi="Verdana"/>
                <w:b/>
                <w:bCs/>
                <w:color w:val="052635"/>
                <w:sz w:val="17"/>
                <w:szCs w:val="17"/>
              </w:rPr>
              <w:t>Сводный рейтинг по показателям результативности по РХ</w:t>
            </w:r>
          </w:p>
        </w:tc>
      </w:tr>
      <w:tr w:rsidR="00C02BA3" w14:paraId="1CCA1E10"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B9550"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г. Абакан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5BDA14"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w:t>
            </w:r>
          </w:p>
        </w:tc>
      </w:tr>
      <w:tr w:rsidR="00C02BA3" w14:paraId="6C78CE6D"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01BC4"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г. Черногорск</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5DA69"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2</w:t>
            </w:r>
          </w:p>
        </w:tc>
      </w:tr>
      <w:tr w:rsidR="00C02BA3" w14:paraId="111CF50A"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941518"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г. Саяногорск</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A3054"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3</w:t>
            </w:r>
          </w:p>
        </w:tc>
      </w:tr>
      <w:tr w:rsidR="00C02BA3" w14:paraId="784C2D57"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F1310A"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г. Абаза</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30D26"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w:t>
            </w:r>
          </w:p>
        </w:tc>
      </w:tr>
      <w:tr w:rsidR="00C02BA3" w14:paraId="1397EBA3"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7447D6"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г. Сорск</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F49F82"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11</w:t>
            </w:r>
          </w:p>
        </w:tc>
      </w:tr>
      <w:tr w:rsidR="00C02BA3" w14:paraId="093033B2"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7828A"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Усть-Абаканский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97B60F"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6</w:t>
            </w:r>
          </w:p>
        </w:tc>
      </w:tr>
      <w:tr w:rsidR="00C02BA3" w14:paraId="1AFF1651"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3BE9C4"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lastRenderedPageBreak/>
              <w:t>Алтайский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83BD3A"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9</w:t>
            </w:r>
          </w:p>
        </w:tc>
      </w:tr>
      <w:tr w:rsidR="00C02BA3" w14:paraId="5C02870F"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07D666" w14:textId="77777777" w:rsidR="00C02BA3" w:rsidRDefault="00C02BA3">
            <w:pPr>
              <w:spacing w:before="100" w:beforeAutospacing="1" w:after="100" w:afterAutospacing="1"/>
              <w:rPr>
                <w:rFonts w:ascii="Verdana" w:hAnsi="Verdana"/>
                <w:color w:val="052635"/>
                <w:sz w:val="17"/>
                <w:szCs w:val="17"/>
              </w:rPr>
            </w:pPr>
            <w:r>
              <w:rPr>
                <w:rFonts w:ascii="Verdana" w:hAnsi="Verdana"/>
                <w:b/>
                <w:bCs/>
                <w:color w:val="000000"/>
                <w:sz w:val="17"/>
                <w:szCs w:val="17"/>
                <w:shd w:val="clear" w:color="auto" w:fill="FFFF00"/>
              </w:rPr>
              <w:t>Аскизский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8F102"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b/>
                <w:bCs/>
                <w:color w:val="000000"/>
                <w:sz w:val="17"/>
                <w:szCs w:val="17"/>
                <w:shd w:val="clear" w:color="auto" w:fill="FFFF00"/>
              </w:rPr>
              <w:t>7</w:t>
            </w:r>
          </w:p>
        </w:tc>
      </w:tr>
      <w:tr w:rsidR="00C02BA3" w14:paraId="63F4ECFD"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4202A"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Бейский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2E3AC"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4</w:t>
            </w:r>
          </w:p>
        </w:tc>
      </w:tr>
      <w:tr w:rsidR="00C02BA3" w14:paraId="1BE351E0"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485E5"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Боградский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17B47"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12</w:t>
            </w:r>
          </w:p>
        </w:tc>
      </w:tr>
      <w:tr w:rsidR="00C02BA3" w14:paraId="25295FB1"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C8B43F"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Таштыпский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7C5BC"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13</w:t>
            </w:r>
          </w:p>
        </w:tc>
      </w:tr>
      <w:tr w:rsidR="00C02BA3" w14:paraId="3D0AED6C"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48CB17"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Ширинский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402C3"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5</w:t>
            </w:r>
          </w:p>
        </w:tc>
      </w:tr>
      <w:tr w:rsidR="00C02BA3" w14:paraId="73FA139B" w14:textId="77777777" w:rsidTr="00C02BA3">
        <w:trPr>
          <w:trHeight w:val="397"/>
          <w:tblCellSpacing w:w="0" w:type="dxa"/>
        </w:trPr>
        <w:tc>
          <w:tcPr>
            <w:tcW w:w="24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3285E"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Орджоникидзевский район</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7079B7"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10</w:t>
            </w:r>
          </w:p>
        </w:tc>
      </w:tr>
    </w:tbl>
    <w:p w14:paraId="5BCF0F01" w14:textId="77777777" w:rsidR="00C02BA3" w:rsidRDefault="00C02BA3" w:rsidP="00C02BA3">
      <w:pPr>
        <w:shd w:val="clear" w:color="auto" w:fill="FFFFFF"/>
        <w:spacing w:before="100" w:beforeAutospacing="1" w:after="100" w:afterAutospacing="1"/>
        <w:ind w:right="-1" w:firstLine="708"/>
        <w:jc w:val="both"/>
        <w:rPr>
          <w:rFonts w:ascii="Verdana" w:hAnsi="Verdana"/>
          <w:color w:val="052635"/>
          <w:sz w:val="17"/>
          <w:szCs w:val="17"/>
        </w:rPr>
      </w:pPr>
      <w:r>
        <w:rPr>
          <w:rFonts w:ascii="Verdana" w:hAnsi="Verdana"/>
          <w:color w:val="052635"/>
          <w:sz w:val="17"/>
          <w:szCs w:val="17"/>
        </w:rPr>
        <w:t> </w:t>
      </w:r>
    </w:p>
    <w:p w14:paraId="317F7035"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По итогам 2016 – 2017 учебного года за проявленные высокие знания  награждены:</w:t>
      </w:r>
    </w:p>
    <w:p w14:paraId="010068BD"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 - золотыми медалями 11 выпускников (Аскизский лицей-интернат - 5, Лесоперевалочная СОШ №1 - 2, СОШ п. Аскиз - 2, Бискамжинская СОШ – 1, Вершинотейская СОШ – 1);</w:t>
      </w:r>
    </w:p>
    <w:p w14:paraId="07BED914"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 медалями «Золотая надежда Хакасии» три выпускника (Аскизский лицей – интернат).</w:t>
      </w:r>
    </w:p>
    <w:p w14:paraId="3F9A9382" w14:textId="77777777" w:rsidR="00C02BA3" w:rsidRDefault="00C02BA3" w:rsidP="00C02BA3">
      <w:pPr>
        <w:pStyle w:val="a9"/>
        <w:shd w:val="clear" w:color="auto" w:fill="FFFFFF"/>
        <w:rPr>
          <w:rFonts w:ascii="Verdana" w:hAnsi="Verdana"/>
          <w:color w:val="052635"/>
          <w:sz w:val="17"/>
          <w:szCs w:val="17"/>
        </w:rPr>
      </w:pPr>
      <w:r>
        <w:rPr>
          <w:rFonts w:ascii="Verdana" w:hAnsi="Verdana"/>
          <w:color w:val="052635"/>
          <w:sz w:val="17"/>
          <w:szCs w:val="17"/>
        </w:rPr>
        <w:t>Хорошие результаты наблюдается по региональным предметам.</w:t>
      </w:r>
      <w:r>
        <w:rPr>
          <w:rFonts w:ascii="Verdana" w:hAnsi="Verdana"/>
          <w:b/>
          <w:bCs/>
          <w:color w:val="052635"/>
          <w:sz w:val="17"/>
          <w:szCs w:val="17"/>
        </w:rPr>
        <w:t>  </w:t>
      </w:r>
      <w:r>
        <w:rPr>
          <w:rFonts w:ascii="Verdana" w:hAnsi="Verdana"/>
          <w:color w:val="052635"/>
          <w:sz w:val="17"/>
          <w:szCs w:val="17"/>
        </w:rPr>
        <w:t>По хакасскому языку и по хакасской литературе.</w:t>
      </w:r>
    </w:p>
    <w:p w14:paraId="2819ACE5"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В 2017 году деятельность по опеке и попечительству в отношении несовершеннолетних была направлена на защиту прав и интересов детей, нуждающихся в особой заботе государства. </w:t>
      </w:r>
      <w:r>
        <w:rPr>
          <w:rFonts w:ascii="Verdana" w:hAnsi="Verdana"/>
          <w:color w:val="052635"/>
          <w:spacing w:val="-1"/>
          <w:sz w:val="17"/>
          <w:szCs w:val="17"/>
        </w:rPr>
        <w:t> </w:t>
      </w:r>
    </w:p>
    <w:p w14:paraId="7C0A9412"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Общая численность выявленных детей в 2017 году на 26% выше показателя 2016 года. Основной причиной социального сиротства детей за 2017 года стало лишение (ограничение) родителей родительских прав, и составило 55% от общего количества выявленных детей.</w:t>
      </w:r>
    </w:p>
    <w:p w14:paraId="3CDF704C"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Как и в прежние годы, приоритетной формой устройства детей в Аскизском районе является передача их на воспитание в семьи граждан. По итогам 2017 года доля детей, устроенных на воспитание в семьи граждан, возвращенных в кровные семьи,  составила  98 % (65 детей),</w:t>
      </w:r>
    </w:p>
    <w:p w14:paraId="62E3F3E4"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На 01.01.2018 года на муниципальном учете в органе опеки и попечительства состояло 409 детей, из них находились: под предварительной опекой (попечительством) - 7 детей, в социально – реабилитационном центре для несовершеннолетних – 1 ребенок, в семьях граждан Аскизского района – 401 ребенок.    </w:t>
      </w:r>
    </w:p>
    <w:p w14:paraId="5E105B53"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В Аскизском районе в 2017 году было учтено 232 замещающие семьи.</w:t>
      </w:r>
    </w:p>
    <w:p w14:paraId="348C75C4" w14:textId="77777777" w:rsidR="00C02BA3" w:rsidRDefault="00C02BA3" w:rsidP="00C02BA3">
      <w:pPr>
        <w:shd w:val="clear" w:color="auto" w:fill="FFFFFF"/>
        <w:spacing w:before="100" w:beforeAutospacing="1" w:after="100" w:afterAutospacing="1"/>
        <w:ind w:firstLine="568"/>
        <w:jc w:val="both"/>
        <w:rPr>
          <w:rFonts w:ascii="Verdana" w:hAnsi="Verdana"/>
          <w:color w:val="052635"/>
          <w:sz w:val="17"/>
          <w:szCs w:val="17"/>
        </w:rPr>
      </w:pPr>
      <w:r>
        <w:rPr>
          <w:rFonts w:ascii="Verdana" w:hAnsi="Verdana"/>
          <w:color w:val="052635"/>
          <w:sz w:val="17"/>
          <w:szCs w:val="17"/>
        </w:rPr>
        <w:t>В целом охват детей, находящихся под опекой (попечительством) в 2017 году на  6 % ниже показателя 2016 года (258 детей), а количество детей в приемных семьях с начала 2017 года увеличилось на  9 % (145 детей в 2016 году). В течение 2017 года оздоровлено в детских оздоровительных учреждениях, санаториях 209 детей, из них 2 детей оздоровились в ФГБУ «Детский противотуберкулезный санаторий «Пионер» г. Сочи, 1 ребенок отдохнул в детском Центре ВДЦ «Океан» г. Владивостока.</w:t>
      </w:r>
    </w:p>
    <w:p w14:paraId="0B8EA84A" w14:textId="77777777" w:rsidR="00C02BA3" w:rsidRDefault="00C02BA3" w:rsidP="00C02BA3">
      <w:pPr>
        <w:shd w:val="clear" w:color="auto" w:fill="FFFFFF"/>
        <w:spacing w:before="100" w:beforeAutospacing="1"/>
        <w:jc w:val="both"/>
        <w:rPr>
          <w:rFonts w:ascii="Verdana" w:hAnsi="Verdana"/>
          <w:color w:val="052635"/>
          <w:sz w:val="17"/>
          <w:szCs w:val="17"/>
        </w:rPr>
      </w:pPr>
      <w:r>
        <w:rPr>
          <w:rFonts w:ascii="Verdana" w:hAnsi="Verdana"/>
          <w:b/>
          <w:bCs/>
          <w:color w:val="052635"/>
          <w:sz w:val="17"/>
          <w:szCs w:val="17"/>
        </w:rPr>
        <w:t>      </w:t>
      </w:r>
      <w:r>
        <w:rPr>
          <w:rFonts w:ascii="Verdana" w:hAnsi="Verdana"/>
          <w:color w:val="052635"/>
          <w:sz w:val="17"/>
          <w:szCs w:val="17"/>
        </w:rPr>
        <w:t>В целях своевременной и качественной подготовки образовательных учреждений в 2017 году управлением образования проведена системная работа по мероприятиям в рамках комплекса мер по модернизации ДРЦП: «Развитие образования в  Аскизском районе на 2017-2020годы». </w:t>
      </w:r>
    </w:p>
    <w:p w14:paraId="7ADAC851" w14:textId="77777777" w:rsidR="00C02BA3" w:rsidRDefault="00C02BA3" w:rsidP="00C02BA3">
      <w:pPr>
        <w:shd w:val="clear" w:color="auto" w:fill="FFFFFF"/>
        <w:spacing w:before="100" w:beforeAutospacing="1"/>
        <w:jc w:val="both"/>
        <w:rPr>
          <w:rFonts w:ascii="Verdana" w:hAnsi="Verdana"/>
          <w:color w:val="052635"/>
          <w:sz w:val="17"/>
          <w:szCs w:val="17"/>
        </w:rPr>
      </w:pPr>
      <w:r>
        <w:rPr>
          <w:rFonts w:ascii="Verdana" w:hAnsi="Verdana"/>
          <w:color w:val="052635"/>
          <w:sz w:val="17"/>
          <w:szCs w:val="17"/>
        </w:rPr>
        <w:t>     В 2017г произведен ремонт и оснащение спортивных залов в общеобразовательных учреждениях: </w:t>
      </w:r>
      <w:r>
        <w:rPr>
          <w:rFonts w:ascii="Verdana" w:hAnsi="Verdana"/>
          <w:color w:val="052635"/>
          <w:sz w:val="17"/>
          <w:szCs w:val="17"/>
          <w:shd w:val="clear" w:color="auto" w:fill="FFFF00"/>
        </w:rPr>
        <w:t>МБОУ Усть-Камыштинская СОШ и </w:t>
      </w:r>
      <w:r>
        <w:rPr>
          <w:rFonts w:ascii="Verdana" w:hAnsi="Verdana"/>
          <w:color w:val="052635"/>
          <w:sz w:val="17"/>
          <w:szCs w:val="17"/>
        </w:rPr>
        <w:t> МБОУ Есинская СОШ;</w:t>
      </w:r>
    </w:p>
    <w:p w14:paraId="3643B66D" w14:textId="77777777" w:rsidR="00C02BA3" w:rsidRDefault="00C02BA3" w:rsidP="00C02BA3">
      <w:pPr>
        <w:shd w:val="clear" w:color="auto" w:fill="FFFFFF"/>
        <w:spacing w:before="100" w:beforeAutospacing="1"/>
        <w:jc w:val="both"/>
        <w:rPr>
          <w:rFonts w:ascii="Verdana" w:hAnsi="Verdana"/>
          <w:color w:val="052635"/>
          <w:sz w:val="17"/>
          <w:szCs w:val="17"/>
        </w:rPr>
      </w:pPr>
      <w:r>
        <w:rPr>
          <w:rFonts w:ascii="Verdana" w:hAnsi="Verdana"/>
          <w:color w:val="052635"/>
          <w:sz w:val="17"/>
          <w:szCs w:val="17"/>
          <w:shd w:val="clear" w:color="auto" w:fill="FFFF00"/>
        </w:rPr>
        <w:t>      Перепрофилирование аудитории под спортзал </w:t>
      </w:r>
      <w:r>
        <w:rPr>
          <w:rFonts w:ascii="Verdana" w:hAnsi="Verdana"/>
          <w:color w:val="052635"/>
          <w:sz w:val="17"/>
          <w:szCs w:val="17"/>
        </w:rPr>
        <w:t>МБОУ Верх-Аскизская СОШ.</w:t>
      </w:r>
    </w:p>
    <w:p w14:paraId="5EBA35C2" w14:textId="77777777" w:rsidR="00C02BA3" w:rsidRDefault="00C02BA3" w:rsidP="00C02BA3">
      <w:pPr>
        <w:shd w:val="clear" w:color="auto" w:fill="FFFFFF"/>
        <w:spacing w:before="100" w:beforeAutospacing="1"/>
        <w:jc w:val="both"/>
        <w:rPr>
          <w:rFonts w:ascii="Verdana" w:hAnsi="Verdana"/>
          <w:color w:val="052635"/>
          <w:sz w:val="17"/>
          <w:szCs w:val="17"/>
        </w:rPr>
      </w:pPr>
      <w:r>
        <w:rPr>
          <w:rFonts w:ascii="Verdana" w:hAnsi="Verdana"/>
          <w:color w:val="052635"/>
          <w:sz w:val="17"/>
          <w:szCs w:val="17"/>
          <w:shd w:val="clear" w:color="auto" w:fill="FFFF00"/>
        </w:rPr>
        <w:t>      Строительство открытого плоскостного сооружения в МБОУ Бирикчульская СОШ</w:t>
      </w:r>
      <w:r>
        <w:rPr>
          <w:rFonts w:ascii="Verdana" w:hAnsi="Verdana"/>
          <w:color w:val="052635"/>
          <w:sz w:val="17"/>
          <w:szCs w:val="17"/>
        </w:rPr>
        <w:t>.</w:t>
      </w:r>
    </w:p>
    <w:p w14:paraId="28AD3C3A"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lastRenderedPageBreak/>
        <w:t>Программно-целевой подход определяет одно из главных направлений «Здоровье школьников».                                                                                                                                                                   (тыс. руб.)</w:t>
      </w:r>
    </w:p>
    <w:tbl>
      <w:tblPr>
        <w:tblpPr w:leftFromText="180" w:rightFromText="180" w:vertAnchor="text"/>
        <w:tblW w:w="9675" w:type="dxa"/>
        <w:tblCellSpacing w:w="0" w:type="dxa"/>
        <w:shd w:val="clear" w:color="auto" w:fill="FFFFFF"/>
        <w:tblCellMar>
          <w:left w:w="0" w:type="dxa"/>
          <w:right w:w="0" w:type="dxa"/>
        </w:tblCellMar>
        <w:tblLook w:val="04A0" w:firstRow="1" w:lastRow="0" w:firstColumn="1" w:lastColumn="0" w:noHBand="0" w:noVBand="1"/>
      </w:tblPr>
      <w:tblGrid>
        <w:gridCol w:w="446"/>
        <w:gridCol w:w="1388"/>
        <w:gridCol w:w="895"/>
        <w:gridCol w:w="1309"/>
        <w:gridCol w:w="1375"/>
        <w:gridCol w:w="1217"/>
        <w:gridCol w:w="1792"/>
        <w:gridCol w:w="1253"/>
      </w:tblGrid>
      <w:tr w:rsidR="00C02BA3" w14:paraId="1BD04FC0" w14:textId="77777777" w:rsidTr="00C02BA3">
        <w:trPr>
          <w:trHeight w:val="269"/>
          <w:tblCellSpacing w:w="0" w:type="dxa"/>
        </w:trPr>
        <w:tc>
          <w:tcPr>
            <w:tcW w:w="456" w:type="dxa"/>
            <w:vMerge w:val="restart"/>
            <w:tcBorders>
              <w:top w:val="single" w:sz="8" w:space="0" w:color="auto"/>
              <w:left w:val="single" w:sz="8" w:space="0" w:color="auto"/>
              <w:bottom w:val="nil"/>
              <w:right w:val="single" w:sz="8" w:space="0" w:color="auto"/>
            </w:tcBorders>
            <w:shd w:val="clear" w:color="auto" w:fill="FFFFFF"/>
            <w:tcMar>
              <w:top w:w="0" w:type="dxa"/>
              <w:left w:w="30" w:type="dxa"/>
              <w:bottom w:w="0" w:type="dxa"/>
              <w:right w:w="30" w:type="dxa"/>
            </w:tcMar>
            <w:hideMark/>
          </w:tcPr>
          <w:p w14:paraId="18EC545D"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 п/п</w:t>
            </w:r>
          </w:p>
        </w:tc>
        <w:tc>
          <w:tcPr>
            <w:tcW w:w="3969" w:type="dxa"/>
            <w:gridSpan w:val="3"/>
            <w:vMerge w:val="restart"/>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3D6D3EB7"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Наименование программы</w:t>
            </w:r>
          </w:p>
        </w:tc>
        <w:tc>
          <w:tcPr>
            <w:tcW w:w="1417" w:type="dxa"/>
            <w:vMerge w:val="restart"/>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230BBE89"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Исполнение 2016</w:t>
            </w:r>
          </w:p>
        </w:tc>
        <w:tc>
          <w:tcPr>
            <w:tcW w:w="1276" w:type="dxa"/>
            <w:vMerge w:val="restart"/>
            <w:tcBorders>
              <w:top w:val="single" w:sz="8" w:space="0" w:color="auto"/>
              <w:left w:val="nil"/>
              <w:bottom w:val="nil"/>
              <w:right w:val="single" w:sz="8" w:space="0" w:color="auto"/>
            </w:tcBorders>
            <w:shd w:val="clear" w:color="auto" w:fill="FFFFFF"/>
            <w:tcMar>
              <w:top w:w="0" w:type="dxa"/>
              <w:left w:w="30" w:type="dxa"/>
              <w:bottom w:w="0" w:type="dxa"/>
              <w:right w:w="30" w:type="dxa"/>
            </w:tcMar>
            <w:hideMark/>
          </w:tcPr>
          <w:p w14:paraId="14994F43"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План на 2017 год</w:t>
            </w:r>
          </w:p>
        </w:tc>
        <w:tc>
          <w:tcPr>
            <w:tcW w:w="2551" w:type="dxa"/>
            <w:gridSpan w:val="2"/>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58826760"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Исполнение за 2017 год </w:t>
            </w:r>
          </w:p>
          <w:p w14:paraId="1DC4A3E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 </w:t>
            </w:r>
          </w:p>
        </w:tc>
      </w:tr>
      <w:tr w:rsidR="00C02BA3" w14:paraId="3157DED3" w14:textId="77777777" w:rsidTr="00C02BA3">
        <w:trPr>
          <w:trHeight w:val="675"/>
          <w:tblCellSpacing w:w="0" w:type="dxa"/>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14:paraId="21903E23" w14:textId="77777777" w:rsidR="00C02BA3" w:rsidRDefault="00C02BA3">
            <w:pPr>
              <w:rPr>
                <w:rFonts w:ascii="Verdana" w:hAnsi="Verdana"/>
                <w:color w:val="052635"/>
                <w:sz w:val="17"/>
                <w:szCs w:val="17"/>
              </w:rPr>
            </w:pPr>
          </w:p>
        </w:tc>
        <w:tc>
          <w:tcPr>
            <w:tcW w:w="0" w:type="auto"/>
            <w:gridSpan w:val="3"/>
            <w:vMerge/>
            <w:tcBorders>
              <w:top w:val="single" w:sz="8" w:space="0" w:color="auto"/>
              <w:left w:val="nil"/>
              <w:bottom w:val="nil"/>
              <w:right w:val="single" w:sz="8" w:space="0" w:color="auto"/>
            </w:tcBorders>
            <w:shd w:val="clear" w:color="auto" w:fill="FFFFFF"/>
            <w:vAlign w:val="center"/>
            <w:hideMark/>
          </w:tcPr>
          <w:p w14:paraId="35AC7FD6" w14:textId="77777777" w:rsidR="00C02BA3" w:rsidRDefault="00C02BA3">
            <w:pPr>
              <w:rPr>
                <w:rFonts w:ascii="Verdana" w:hAnsi="Verdana"/>
                <w:color w:val="052635"/>
                <w:sz w:val="17"/>
                <w:szCs w:val="17"/>
              </w:rPr>
            </w:pPr>
          </w:p>
        </w:tc>
        <w:tc>
          <w:tcPr>
            <w:tcW w:w="0" w:type="auto"/>
            <w:vMerge/>
            <w:tcBorders>
              <w:top w:val="single" w:sz="8" w:space="0" w:color="auto"/>
              <w:left w:val="nil"/>
              <w:bottom w:val="nil"/>
              <w:right w:val="single" w:sz="8" w:space="0" w:color="auto"/>
            </w:tcBorders>
            <w:shd w:val="clear" w:color="auto" w:fill="FFFFFF"/>
            <w:vAlign w:val="center"/>
            <w:hideMark/>
          </w:tcPr>
          <w:p w14:paraId="35B0F448" w14:textId="77777777" w:rsidR="00C02BA3" w:rsidRDefault="00C02BA3">
            <w:pPr>
              <w:rPr>
                <w:rFonts w:ascii="Verdana" w:hAnsi="Verdana"/>
                <w:color w:val="052635"/>
                <w:sz w:val="17"/>
                <w:szCs w:val="17"/>
              </w:rPr>
            </w:pPr>
          </w:p>
        </w:tc>
        <w:tc>
          <w:tcPr>
            <w:tcW w:w="0" w:type="auto"/>
            <w:vMerge/>
            <w:tcBorders>
              <w:top w:val="single" w:sz="8" w:space="0" w:color="auto"/>
              <w:left w:val="nil"/>
              <w:bottom w:val="nil"/>
              <w:right w:val="single" w:sz="8" w:space="0" w:color="auto"/>
            </w:tcBorders>
            <w:shd w:val="clear" w:color="auto" w:fill="FFFFFF"/>
            <w:vAlign w:val="center"/>
            <w:hideMark/>
          </w:tcPr>
          <w:p w14:paraId="60984931" w14:textId="77777777" w:rsidR="00C02BA3" w:rsidRDefault="00C02BA3">
            <w:pPr>
              <w:rPr>
                <w:rFonts w:ascii="Verdana" w:hAnsi="Verdana"/>
                <w:color w:val="052635"/>
                <w:sz w:val="17"/>
                <w:szCs w:val="17"/>
              </w:rPr>
            </w:pP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4D3CD13D"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профинансировано</w:t>
            </w:r>
          </w:p>
        </w:tc>
        <w:tc>
          <w:tcPr>
            <w:tcW w:w="127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3133F557"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 исполнения</w:t>
            </w:r>
          </w:p>
        </w:tc>
      </w:tr>
      <w:tr w:rsidR="00C02BA3" w14:paraId="030D6F87" w14:textId="77777777" w:rsidTr="00C02BA3">
        <w:trPr>
          <w:trHeight w:val="247"/>
          <w:tblCellSpacing w:w="0" w:type="dxa"/>
        </w:trPr>
        <w:tc>
          <w:tcPr>
            <w:tcW w:w="456"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130C24CA"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w:t>
            </w:r>
          </w:p>
        </w:tc>
        <w:tc>
          <w:tcPr>
            <w:tcW w:w="3969" w:type="dxa"/>
            <w:gridSpan w:val="3"/>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hideMark/>
          </w:tcPr>
          <w:p w14:paraId="53EC0E95" w14:textId="77777777" w:rsidR="00C02BA3" w:rsidRDefault="00C02BA3">
            <w:pPr>
              <w:pStyle w:val="consplusnormal"/>
              <w:jc w:val="both"/>
              <w:rPr>
                <w:rFonts w:ascii="Verdana" w:hAnsi="Verdana"/>
                <w:color w:val="052635"/>
                <w:sz w:val="17"/>
                <w:szCs w:val="17"/>
              </w:rPr>
            </w:pPr>
            <w:r>
              <w:rPr>
                <w:rFonts w:ascii="Verdana" w:hAnsi="Verdana"/>
                <w:i/>
                <w:iCs/>
                <w:color w:val="052635"/>
                <w:sz w:val="17"/>
                <w:szCs w:val="17"/>
              </w:rPr>
              <w:t>«Развитие образования в Аскизском районе на 2017 – 2020 годы»</w:t>
            </w:r>
          </w:p>
        </w:tc>
        <w:tc>
          <w:tcPr>
            <w:tcW w:w="1417"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21F8429F"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817878,02</w:t>
            </w:r>
          </w:p>
        </w:tc>
        <w:tc>
          <w:tcPr>
            <w:tcW w:w="127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4C209518"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853381,3</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19049090"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692034,5</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5F2AABCB"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81,1</w:t>
            </w:r>
          </w:p>
        </w:tc>
      </w:tr>
      <w:tr w:rsidR="00C02BA3" w14:paraId="5232ECF8" w14:textId="77777777" w:rsidTr="00C02BA3">
        <w:trPr>
          <w:trHeight w:val="503"/>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357C4D49"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2</w:t>
            </w:r>
          </w:p>
        </w:tc>
        <w:tc>
          <w:tcPr>
            <w:tcW w:w="3969" w:type="dxa"/>
            <w:gridSpan w:val="3"/>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7CADA8AF" w14:textId="77777777" w:rsidR="00C02BA3" w:rsidRDefault="00C02BA3">
            <w:pPr>
              <w:spacing w:before="100" w:beforeAutospacing="1" w:after="100" w:afterAutospacing="1"/>
              <w:rPr>
                <w:rFonts w:ascii="Verdana" w:hAnsi="Verdana"/>
                <w:color w:val="052635"/>
                <w:sz w:val="17"/>
                <w:szCs w:val="17"/>
              </w:rPr>
            </w:pPr>
            <w:r>
              <w:rPr>
                <w:rFonts w:ascii="Verdana" w:hAnsi="Verdana"/>
                <w:i/>
                <w:iCs/>
                <w:color w:val="052635"/>
                <w:sz w:val="17"/>
                <w:szCs w:val="17"/>
              </w:rPr>
              <w:t>«Дети Аскизского района на 2017 – 2020 годы»</w:t>
            </w:r>
            <w:r>
              <w:rPr>
                <w:rFonts w:ascii="Verdana" w:hAnsi="Verdana"/>
                <w:color w:val="052635"/>
                <w:sz w:val="17"/>
                <w:szCs w:val="17"/>
              </w:rPr>
              <w:t> </w:t>
            </w:r>
          </w:p>
        </w:tc>
        <w:tc>
          <w:tcPr>
            <w:tcW w:w="1417"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2D2D3723"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926,6</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3AA91368"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4960,6</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35A408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3050,4</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3869E996"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61,5</w:t>
            </w:r>
          </w:p>
        </w:tc>
      </w:tr>
      <w:tr w:rsidR="00C02BA3" w14:paraId="39756811" w14:textId="77777777" w:rsidTr="00C02BA3">
        <w:trPr>
          <w:trHeight w:val="480"/>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06B9B8E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3</w:t>
            </w:r>
          </w:p>
        </w:tc>
        <w:tc>
          <w:tcPr>
            <w:tcW w:w="3969" w:type="dxa"/>
            <w:gridSpan w:val="3"/>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1DF6D1A8" w14:textId="77777777" w:rsidR="00C02BA3" w:rsidRDefault="00C02BA3">
            <w:pPr>
              <w:pStyle w:val="a9"/>
              <w:rPr>
                <w:rFonts w:ascii="Verdana" w:hAnsi="Verdana"/>
                <w:color w:val="052635"/>
                <w:sz w:val="17"/>
                <w:szCs w:val="17"/>
              </w:rPr>
            </w:pPr>
            <w:r>
              <w:rPr>
                <w:rFonts w:ascii="Verdana" w:hAnsi="Verdana"/>
                <w:i/>
                <w:iCs/>
                <w:color w:val="052635"/>
                <w:sz w:val="17"/>
                <w:szCs w:val="17"/>
              </w:rPr>
              <w:t>Сохранение, изучение и развитие языков и культур народов муниципального образования Аскизский район» на 2017 – 2020г.</w:t>
            </w:r>
            <w:r>
              <w:rPr>
                <w:rFonts w:ascii="Verdana" w:hAnsi="Verdana"/>
                <w:color w:val="052635"/>
                <w:sz w:val="17"/>
                <w:szCs w:val="17"/>
              </w:rPr>
              <w:t>   </w:t>
            </w:r>
          </w:p>
        </w:tc>
        <w:tc>
          <w:tcPr>
            <w:tcW w:w="1417"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20D5D0CE"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13,0</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45B8403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50,0</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48841522"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50,0</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E2B9810"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100</w:t>
            </w:r>
          </w:p>
        </w:tc>
      </w:tr>
      <w:tr w:rsidR="00C02BA3" w14:paraId="6FFF7D92" w14:textId="77777777" w:rsidTr="00C02BA3">
        <w:trPr>
          <w:trHeight w:val="247"/>
          <w:tblCellSpacing w:w="0" w:type="dxa"/>
        </w:trPr>
        <w:tc>
          <w:tcPr>
            <w:tcW w:w="456" w:type="dxa"/>
            <w:tcBorders>
              <w:top w:val="nil"/>
              <w:left w:val="single" w:sz="8" w:space="0" w:color="auto"/>
              <w:bottom w:val="single" w:sz="8" w:space="0" w:color="auto"/>
              <w:right w:val="single" w:sz="8" w:space="0" w:color="auto"/>
            </w:tcBorders>
            <w:shd w:val="clear" w:color="auto" w:fill="FFFFFF"/>
            <w:tcMar>
              <w:top w:w="0" w:type="dxa"/>
              <w:left w:w="30" w:type="dxa"/>
              <w:bottom w:w="0" w:type="dxa"/>
              <w:right w:w="30" w:type="dxa"/>
            </w:tcMar>
            <w:hideMark/>
          </w:tcPr>
          <w:p w14:paraId="68262E3D"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 </w:t>
            </w:r>
          </w:p>
        </w:tc>
        <w:tc>
          <w:tcPr>
            <w:tcW w:w="1464" w:type="dxa"/>
            <w:tcBorders>
              <w:top w:val="nil"/>
              <w:left w:val="nil"/>
              <w:bottom w:val="single" w:sz="8" w:space="0" w:color="auto"/>
              <w:right w:val="nil"/>
            </w:tcBorders>
            <w:shd w:val="clear" w:color="auto" w:fill="FFFFFF"/>
            <w:tcMar>
              <w:top w:w="0" w:type="dxa"/>
              <w:left w:w="30" w:type="dxa"/>
              <w:bottom w:w="0" w:type="dxa"/>
              <w:right w:w="30" w:type="dxa"/>
            </w:tcMar>
            <w:hideMark/>
          </w:tcPr>
          <w:p w14:paraId="1BC8C0BD"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ВСЕГО</w:t>
            </w:r>
          </w:p>
        </w:tc>
        <w:tc>
          <w:tcPr>
            <w:tcW w:w="1010" w:type="dxa"/>
            <w:tcBorders>
              <w:top w:val="nil"/>
              <w:left w:val="nil"/>
              <w:bottom w:val="single" w:sz="8" w:space="0" w:color="auto"/>
              <w:right w:val="nil"/>
            </w:tcBorders>
            <w:shd w:val="clear" w:color="auto" w:fill="FFFFFF"/>
            <w:tcMar>
              <w:top w:w="0" w:type="dxa"/>
              <w:left w:w="30" w:type="dxa"/>
              <w:bottom w:w="0" w:type="dxa"/>
              <w:right w:w="30" w:type="dxa"/>
            </w:tcMar>
            <w:vAlign w:val="center"/>
            <w:hideMark/>
          </w:tcPr>
          <w:p w14:paraId="7F96DFAF"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 </w:t>
            </w:r>
          </w:p>
        </w:tc>
        <w:tc>
          <w:tcPr>
            <w:tcW w:w="1495" w:type="dxa"/>
            <w:tcBorders>
              <w:top w:val="nil"/>
              <w:left w:val="nil"/>
              <w:bottom w:val="single" w:sz="8" w:space="0" w:color="auto"/>
              <w:right w:val="single" w:sz="8" w:space="0" w:color="auto"/>
            </w:tcBorders>
            <w:shd w:val="clear" w:color="auto" w:fill="FFFFFF"/>
            <w:tcMar>
              <w:top w:w="0" w:type="dxa"/>
              <w:left w:w="30" w:type="dxa"/>
              <w:bottom w:w="0" w:type="dxa"/>
              <w:right w:w="30" w:type="dxa"/>
            </w:tcMar>
            <w:hideMark/>
          </w:tcPr>
          <w:p w14:paraId="5A103249" w14:textId="77777777" w:rsidR="00C02BA3" w:rsidRDefault="00C02BA3">
            <w:pPr>
              <w:spacing w:before="100" w:beforeAutospacing="1" w:after="100" w:afterAutospacing="1"/>
              <w:rPr>
                <w:rFonts w:ascii="Verdana" w:hAnsi="Verdana"/>
                <w:color w:val="052635"/>
                <w:sz w:val="17"/>
                <w:szCs w:val="17"/>
              </w:rPr>
            </w:pPr>
            <w:r>
              <w:rPr>
                <w:rFonts w:ascii="Verdana" w:hAnsi="Verdana"/>
                <w:color w:val="000000"/>
                <w:sz w:val="17"/>
                <w:szCs w:val="17"/>
              </w:rPr>
              <w:t> </w:t>
            </w:r>
          </w:p>
        </w:tc>
        <w:tc>
          <w:tcPr>
            <w:tcW w:w="1417"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3A660225"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818817,62</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766D274B"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858391,9</w:t>
            </w:r>
          </w:p>
        </w:tc>
        <w:tc>
          <w:tcPr>
            <w:tcW w:w="1275"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548970FD"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695134,9</w:t>
            </w:r>
          </w:p>
        </w:tc>
        <w:tc>
          <w:tcPr>
            <w:tcW w:w="1276" w:type="dxa"/>
            <w:tcBorders>
              <w:top w:val="nil"/>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37C086C8" w14:textId="77777777" w:rsidR="00C02BA3" w:rsidRDefault="00C02BA3">
            <w:pPr>
              <w:spacing w:before="100" w:beforeAutospacing="1" w:after="100" w:afterAutospacing="1"/>
              <w:jc w:val="center"/>
              <w:rPr>
                <w:rFonts w:ascii="Verdana" w:hAnsi="Verdana"/>
                <w:color w:val="052635"/>
                <w:sz w:val="17"/>
                <w:szCs w:val="17"/>
              </w:rPr>
            </w:pPr>
            <w:r>
              <w:rPr>
                <w:rFonts w:ascii="Verdana" w:hAnsi="Verdana"/>
                <w:color w:val="000000"/>
                <w:sz w:val="17"/>
                <w:szCs w:val="17"/>
              </w:rPr>
              <w:t>81,0</w:t>
            </w:r>
          </w:p>
        </w:tc>
      </w:tr>
      <w:tr w:rsidR="00C02BA3" w14:paraId="2D2DAE75" w14:textId="77777777" w:rsidTr="00C02BA3">
        <w:trPr>
          <w:tblCellSpacing w:w="0" w:type="dxa"/>
        </w:trPr>
        <w:tc>
          <w:tcPr>
            <w:tcW w:w="435" w:type="dxa"/>
            <w:tcBorders>
              <w:top w:val="nil"/>
              <w:left w:val="nil"/>
              <w:bottom w:val="nil"/>
              <w:right w:val="nil"/>
            </w:tcBorders>
            <w:shd w:val="clear" w:color="auto" w:fill="FFFFFF"/>
            <w:vAlign w:val="center"/>
            <w:hideMark/>
          </w:tcPr>
          <w:p w14:paraId="37813EDA" w14:textId="77777777" w:rsidR="00C02BA3" w:rsidRDefault="00C02BA3">
            <w:pPr>
              <w:rPr>
                <w:rFonts w:ascii="Verdana" w:hAnsi="Verdana"/>
                <w:color w:val="052635"/>
                <w:sz w:val="17"/>
                <w:szCs w:val="17"/>
              </w:rPr>
            </w:pPr>
          </w:p>
        </w:tc>
        <w:tc>
          <w:tcPr>
            <w:tcW w:w="1410" w:type="dxa"/>
            <w:tcBorders>
              <w:top w:val="nil"/>
              <w:left w:val="nil"/>
              <w:bottom w:val="nil"/>
              <w:right w:val="nil"/>
            </w:tcBorders>
            <w:shd w:val="clear" w:color="auto" w:fill="FFFFFF"/>
            <w:vAlign w:val="center"/>
            <w:hideMark/>
          </w:tcPr>
          <w:p w14:paraId="745511ED" w14:textId="77777777" w:rsidR="00C02BA3" w:rsidRDefault="00C02BA3">
            <w:pPr>
              <w:rPr>
                <w:sz w:val="20"/>
                <w:szCs w:val="20"/>
              </w:rPr>
            </w:pPr>
          </w:p>
        </w:tc>
        <w:tc>
          <w:tcPr>
            <w:tcW w:w="915" w:type="dxa"/>
            <w:tcBorders>
              <w:top w:val="nil"/>
              <w:left w:val="nil"/>
              <w:bottom w:val="nil"/>
              <w:right w:val="nil"/>
            </w:tcBorders>
            <w:shd w:val="clear" w:color="auto" w:fill="FFFFFF"/>
            <w:vAlign w:val="center"/>
            <w:hideMark/>
          </w:tcPr>
          <w:p w14:paraId="7E9D9E0A" w14:textId="77777777" w:rsidR="00C02BA3" w:rsidRDefault="00C02BA3">
            <w:pPr>
              <w:rPr>
                <w:sz w:val="20"/>
                <w:szCs w:val="20"/>
              </w:rPr>
            </w:pPr>
          </w:p>
        </w:tc>
        <w:tc>
          <w:tcPr>
            <w:tcW w:w="1335" w:type="dxa"/>
            <w:tcBorders>
              <w:top w:val="nil"/>
              <w:left w:val="nil"/>
              <w:bottom w:val="nil"/>
              <w:right w:val="nil"/>
            </w:tcBorders>
            <w:shd w:val="clear" w:color="auto" w:fill="FFFFFF"/>
            <w:vAlign w:val="center"/>
            <w:hideMark/>
          </w:tcPr>
          <w:p w14:paraId="7FC4EA07" w14:textId="77777777" w:rsidR="00C02BA3" w:rsidRDefault="00C02BA3">
            <w:pPr>
              <w:rPr>
                <w:sz w:val="20"/>
                <w:szCs w:val="20"/>
              </w:rPr>
            </w:pPr>
          </w:p>
        </w:tc>
        <w:tc>
          <w:tcPr>
            <w:tcW w:w="1380" w:type="dxa"/>
            <w:tcBorders>
              <w:top w:val="nil"/>
              <w:left w:val="nil"/>
              <w:bottom w:val="nil"/>
              <w:right w:val="nil"/>
            </w:tcBorders>
            <w:shd w:val="clear" w:color="auto" w:fill="FFFFFF"/>
            <w:vAlign w:val="center"/>
            <w:hideMark/>
          </w:tcPr>
          <w:p w14:paraId="40530D3F" w14:textId="77777777" w:rsidR="00C02BA3" w:rsidRDefault="00C02BA3">
            <w:pPr>
              <w:rPr>
                <w:sz w:val="20"/>
                <w:szCs w:val="20"/>
              </w:rPr>
            </w:pPr>
          </w:p>
        </w:tc>
        <w:tc>
          <w:tcPr>
            <w:tcW w:w="1215" w:type="dxa"/>
            <w:tcBorders>
              <w:top w:val="nil"/>
              <w:left w:val="nil"/>
              <w:bottom w:val="nil"/>
              <w:right w:val="nil"/>
            </w:tcBorders>
            <w:shd w:val="clear" w:color="auto" w:fill="FFFFFF"/>
            <w:vAlign w:val="center"/>
            <w:hideMark/>
          </w:tcPr>
          <w:p w14:paraId="4D3009B8" w14:textId="77777777" w:rsidR="00C02BA3" w:rsidRDefault="00C02BA3">
            <w:pPr>
              <w:rPr>
                <w:sz w:val="20"/>
                <w:szCs w:val="20"/>
              </w:rPr>
            </w:pPr>
          </w:p>
        </w:tc>
        <w:tc>
          <w:tcPr>
            <w:tcW w:w="1725" w:type="dxa"/>
            <w:tcBorders>
              <w:top w:val="nil"/>
              <w:left w:val="nil"/>
              <w:bottom w:val="nil"/>
              <w:right w:val="nil"/>
            </w:tcBorders>
            <w:shd w:val="clear" w:color="auto" w:fill="FFFFFF"/>
            <w:vAlign w:val="center"/>
            <w:hideMark/>
          </w:tcPr>
          <w:p w14:paraId="46F1BDE5" w14:textId="77777777" w:rsidR="00C02BA3" w:rsidRDefault="00C02BA3">
            <w:pPr>
              <w:rPr>
                <w:sz w:val="20"/>
                <w:szCs w:val="20"/>
              </w:rPr>
            </w:pPr>
          </w:p>
        </w:tc>
        <w:tc>
          <w:tcPr>
            <w:tcW w:w="1245" w:type="dxa"/>
            <w:tcBorders>
              <w:top w:val="nil"/>
              <w:left w:val="nil"/>
              <w:bottom w:val="nil"/>
              <w:right w:val="nil"/>
            </w:tcBorders>
            <w:shd w:val="clear" w:color="auto" w:fill="FFFFFF"/>
            <w:vAlign w:val="center"/>
            <w:hideMark/>
          </w:tcPr>
          <w:p w14:paraId="430EE32B" w14:textId="77777777" w:rsidR="00C02BA3" w:rsidRDefault="00C02BA3">
            <w:pPr>
              <w:rPr>
                <w:sz w:val="20"/>
                <w:szCs w:val="20"/>
              </w:rPr>
            </w:pPr>
          </w:p>
        </w:tc>
      </w:tr>
    </w:tbl>
    <w:p w14:paraId="4C8A7D12"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w:t>
      </w:r>
    </w:p>
    <w:p w14:paraId="77ECE8B6"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Задачи подпрограммы </w:t>
      </w:r>
      <w:r>
        <w:rPr>
          <w:rFonts w:ascii="Verdana" w:hAnsi="Verdana"/>
          <w:b/>
          <w:bCs/>
          <w:color w:val="052635"/>
          <w:sz w:val="17"/>
          <w:szCs w:val="17"/>
        </w:rPr>
        <w:t>"Развитие дошкольного, начального общего, основного общего, среднего общего образования":</w:t>
      </w:r>
    </w:p>
    <w:p w14:paraId="56A891C4" w14:textId="77777777" w:rsidR="00C02BA3" w:rsidRDefault="00C02BA3" w:rsidP="00C02BA3">
      <w:pPr>
        <w:pStyle w:val="aa"/>
        <w:shd w:val="clear" w:color="auto" w:fill="FFFFFF"/>
        <w:ind w:left="360"/>
        <w:jc w:val="both"/>
        <w:rPr>
          <w:rFonts w:ascii="Verdana" w:hAnsi="Verdana"/>
          <w:color w:val="052635"/>
          <w:sz w:val="17"/>
          <w:szCs w:val="17"/>
        </w:rPr>
      </w:pPr>
      <w:r>
        <w:rPr>
          <w:rFonts w:ascii="Verdana" w:hAnsi="Verdana"/>
          <w:b/>
          <w:bCs/>
          <w:color w:val="052635"/>
          <w:sz w:val="17"/>
          <w:szCs w:val="17"/>
        </w:rPr>
        <w:t>  -  </w:t>
      </w:r>
      <w:r>
        <w:rPr>
          <w:rFonts w:ascii="Verdana" w:hAnsi="Verdana"/>
          <w:color w:val="052635"/>
          <w:sz w:val="17"/>
          <w:szCs w:val="17"/>
        </w:rPr>
        <w:t>Обеспечение общедоступного качественного дошкольного образования;</w:t>
      </w:r>
    </w:p>
    <w:p w14:paraId="1BECEB97" w14:textId="77777777" w:rsidR="00C02BA3" w:rsidRDefault="00C02BA3" w:rsidP="00C02BA3">
      <w:pPr>
        <w:pStyle w:val="aa"/>
        <w:shd w:val="clear" w:color="auto" w:fill="FFFFFF"/>
        <w:ind w:firstLine="360"/>
        <w:jc w:val="both"/>
        <w:rPr>
          <w:rFonts w:ascii="Verdana" w:hAnsi="Verdana"/>
          <w:color w:val="052635"/>
          <w:sz w:val="17"/>
          <w:szCs w:val="17"/>
        </w:rPr>
      </w:pPr>
      <w:r>
        <w:rPr>
          <w:rFonts w:ascii="Verdana" w:hAnsi="Verdana"/>
          <w:b/>
          <w:bCs/>
          <w:color w:val="052635"/>
          <w:sz w:val="17"/>
          <w:szCs w:val="17"/>
        </w:rPr>
        <w:t>  -</w:t>
      </w:r>
      <w:r>
        <w:rPr>
          <w:rFonts w:ascii="Verdana" w:hAnsi="Verdana"/>
          <w:color w:val="052635"/>
          <w:sz w:val="17"/>
          <w:szCs w:val="17"/>
        </w:rPr>
        <w:t> Создание в системе начального общего, основного общего, среднего общего образования условий, обеспечивающих доступность качественного образования независимо от места проживания обучающихся.</w:t>
      </w:r>
    </w:p>
    <w:p w14:paraId="6B16BC18" w14:textId="77777777" w:rsidR="00C02BA3" w:rsidRDefault="00C02BA3" w:rsidP="00C02BA3">
      <w:pPr>
        <w:shd w:val="clear" w:color="auto" w:fill="FFFFFF"/>
        <w:spacing w:before="100" w:beforeAutospacing="1" w:after="100" w:afterAutospacing="1"/>
        <w:ind w:firstLine="360"/>
        <w:jc w:val="both"/>
        <w:rPr>
          <w:rFonts w:ascii="Verdana" w:hAnsi="Verdana"/>
          <w:color w:val="052635"/>
          <w:sz w:val="17"/>
          <w:szCs w:val="17"/>
        </w:rPr>
      </w:pPr>
      <w:r>
        <w:rPr>
          <w:rFonts w:ascii="Verdana" w:hAnsi="Verdana"/>
          <w:color w:val="052635"/>
          <w:sz w:val="17"/>
          <w:szCs w:val="17"/>
        </w:rPr>
        <w:t>В 2017 году ее мероприятия направлены на: </w:t>
      </w:r>
    </w:p>
    <w:p w14:paraId="623AE66B"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1)                 приобретение здания для детского сада, для введения дополнительных 25 мест в рп. Аскиз – 7576,0 тыс. руб. (погашена кредиторская задолженность 2016г.)  и приобретение оборудования для детского сада п.Аскиз - 500,0 тыс. руб. (погашена кредиторская задолженность)</w:t>
      </w:r>
    </w:p>
    <w:p w14:paraId="08A680E6"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2)                 Обеспечение деятельности подведомственных учреждений (присмотр и уход в дошкольных учреждениях) - 40983,3 тыс. рублей;</w:t>
      </w:r>
    </w:p>
    <w:p w14:paraId="76ABABDA"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- 79711,5 тыс. рублей;</w:t>
      </w:r>
    </w:p>
    <w:p w14:paraId="32ECC228" w14:textId="77777777" w:rsidR="00C02BA3" w:rsidRDefault="00C02BA3" w:rsidP="00C02BA3">
      <w:pPr>
        <w:pStyle w:val="consplusnormal"/>
        <w:shd w:val="clear" w:color="auto" w:fill="FFFFFF"/>
        <w:ind w:left="284" w:hanging="284"/>
        <w:jc w:val="both"/>
        <w:rPr>
          <w:rFonts w:ascii="Verdana" w:hAnsi="Verdana"/>
          <w:color w:val="052635"/>
          <w:sz w:val="17"/>
          <w:szCs w:val="17"/>
        </w:rPr>
      </w:pPr>
      <w:r>
        <w:rPr>
          <w:rFonts w:ascii="Verdana" w:hAnsi="Verdana"/>
          <w:color w:val="052635"/>
          <w:sz w:val="17"/>
          <w:szCs w:val="17"/>
        </w:rPr>
        <w:t>4) Мероприятия в области образования (проведение ЕГЭ и ГИА, учебно-полевые сборы и т.д.) на сумму 700,0 тыс.руб.;</w:t>
      </w:r>
    </w:p>
    <w:p w14:paraId="3FE14B07"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5) Обеспечение деятельности подведомственных учреждений (содержание общеобразовательных учреждений) - 33371,6 тыс.руб.;</w:t>
      </w:r>
    </w:p>
    <w:p w14:paraId="410824DC"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6) Обеспечение деятельности подведомственных учреждений (содержание Аскизского лицея-интерната) - 10341,5 тыс.руб.;</w:t>
      </w:r>
    </w:p>
    <w:p w14:paraId="707AD32D"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7)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- 476466,6 тыс.руб.</w:t>
      </w:r>
    </w:p>
    <w:p w14:paraId="33045B96"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8) оказание социальной поддержки по обеспечению питанием детей предшкольного возраста и обучающихся 1-4 классов -  3528,8 тыс. руб., в том числе 888,3 тыс. руб. за счет средств РХ и 2640,5 тыс. руб. за счет МБ;</w:t>
      </w:r>
    </w:p>
    <w:p w14:paraId="493A553F"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lastRenderedPageBreak/>
        <w:t>9) Строительство, приобретение и монтаж модульных туалетов в Лестранхозовской СОШ, Базинской СОШ, Усть-Чульской СОШ на сумму 1414,5 тыс. рублей.</w:t>
      </w:r>
    </w:p>
    <w:p w14:paraId="5DE51DDD"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color w:val="052635"/>
          <w:sz w:val="17"/>
          <w:szCs w:val="17"/>
        </w:rPr>
        <w:t> </w:t>
      </w:r>
    </w:p>
    <w:p w14:paraId="39B7882B"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Подпрограмма «</w:t>
      </w:r>
      <w:r>
        <w:rPr>
          <w:rFonts w:ascii="Verdana" w:hAnsi="Verdana"/>
          <w:b/>
          <w:bCs/>
          <w:color w:val="052635"/>
          <w:sz w:val="17"/>
          <w:szCs w:val="17"/>
        </w:rPr>
        <w:t>Развитие системы дополнительного образования детей, выявление и поддержка одаренных детей и молодежи, создание условий для комплексного развития и жизнедеятельности детей</w:t>
      </w:r>
      <w:r>
        <w:rPr>
          <w:rFonts w:ascii="Verdana" w:hAnsi="Verdana"/>
          <w:color w:val="052635"/>
          <w:sz w:val="17"/>
          <w:szCs w:val="17"/>
        </w:rPr>
        <w:t>» направленная на:</w:t>
      </w:r>
    </w:p>
    <w:p w14:paraId="50EFAE24"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 развитие системы дополнительного образования детей в целях реализации приоритетных направлений воспитания и социализации личности ребенка;</w:t>
      </w:r>
    </w:p>
    <w:p w14:paraId="15F870B9"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 реализацию мер популяризации среди детей и молодежи научно-образовательной и творческой деятельности, выявление одаренных детей и талантливой молодежи;</w:t>
      </w:r>
    </w:p>
    <w:p w14:paraId="77093448"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 создание благоприятных условий для социального становления, духовного и физического развития детей и молодежи.</w:t>
      </w:r>
    </w:p>
    <w:p w14:paraId="3727AE82"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В рамках исполнения данной подпрограммы в 2017 году средства были направлены на обеспечение деятельности подведомственных учреждений (Аскизский РЦДО) - 8744,4 тыс. рублей.</w:t>
      </w:r>
    </w:p>
    <w:p w14:paraId="085E90EA"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Мероприятия подпрограммы «</w:t>
      </w:r>
      <w:hyperlink r:id="rId5" w:history="1">
        <w:r>
          <w:rPr>
            <w:rStyle w:val="ab"/>
            <w:rFonts w:ascii="Verdana" w:hAnsi="Verdana"/>
            <w:b/>
            <w:bCs/>
            <w:sz w:val="17"/>
            <w:szCs w:val="17"/>
          </w:rPr>
          <w:t>Организация отдыха и оздоровления детей</w:t>
        </w:r>
      </w:hyperlink>
      <w:r>
        <w:rPr>
          <w:rFonts w:ascii="Verdana" w:hAnsi="Verdana"/>
          <w:b/>
          <w:bCs/>
          <w:color w:val="052635"/>
          <w:sz w:val="17"/>
          <w:szCs w:val="17"/>
        </w:rPr>
        <w:t> в Аскизском районе» на 2017 – 20120 годы </w:t>
      </w:r>
      <w:r>
        <w:rPr>
          <w:rFonts w:ascii="Verdana" w:hAnsi="Verdana"/>
          <w:color w:val="052635"/>
          <w:sz w:val="17"/>
          <w:szCs w:val="17"/>
        </w:rPr>
        <w:t>в 2017 году были направлены на подготовку  лагерей с дневным пребыванием детей при 20 общеобразовательных учреждениях в сумме </w:t>
      </w:r>
      <w:r>
        <w:rPr>
          <w:rFonts w:ascii="Verdana" w:hAnsi="Verdana"/>
          <w:b/>
          <w:bCs/>
          <w:color w:val="052635"/>
          <w:sz w:val="17"/>
          <w:szCs w:val="17"/>
        </w:rPr>
        <w:t>237,0 тыс. руб</w:t>
      </w:r>
      <w:r>
        <w:rPr>
          <w:rFonts w:ascii="Verdana" w:hAnsi="Verdana"/>
          <w:color w:val="052635"/>
          <w:sz w:val="17"/>
          <w:szCs w:val="17"/>
        </w:rPr>
        <w:t>., и на обеспечение деятельности подведомственных учреждений (загородный лагерь «Орленок»)</w:t>
      </w:r>
    </w:p>
    <w:p w14:paraId="2EEA12C3" w14:textId="77777777" w:rsidR="00C02BA3" w:rsidRDefault="00C02BA3" w:rsidP="00C02BA3">
      <w:pPr>
        <w:pStyle w:val="a9"/>
        <w:shd w:val="clear" w:color="auto" w:fill="FFFFFF"/>
        <w:ind w:firstLine="567"/>
        <w:jc w:val="both"/>
        <w:rPr>
          <w:rFonts w:ascii="Verdana" w:hAnsi="Verdana"/>
          <w:color w:val="052635"/>
          <w:sz w:val="17"/>
          <w:szCs w:val="17"/>
        </w:rPr>
      </w:pPr>
      <w:r>
        <w:rPr>
          <w:rFonts w:ascii="Verdana" w:hAnsi="Verdana"/>
          <w:color w:val="052635"/>
          <w:sz w:val="17"/>
          <w:szCs w:val="17"/>
        </w:rPr>
        <w:t>Целевая программа </w:t>
      </w:r>
      <w:r>
        <w:rPr>
          <w:rFonts w:ascii="Verdana" w:hAnsi="Verdana"/>
          <w:b/>
          <w:bCs/>
          <w:color w:val="052635"/>
          <w:sz w:val="17"/>
          <w:szCs w:val="17"/>
        </w:rPr>
        <w:t>«Сохранение, изучение и развитие языков и культур народов муниципального образования Аскизский район» на 2017 – 2020г</w:t>
      </w:r>
      <w:r>
        <w:rPr>
          <w:rFonts w:ascii="Verdana" w:hAnsi="Verdana"/>
          <w:color w:val="052635"/>
          <w:sz w:val="17"/>
          <w:szCs w:val="17"/>
        </w:rPr>
        <w:t>. способствует созданию условий для сохранения и развития языков народов Аскизского района. В 2017 году выделено </w:t>
      </w:r>
      <w:r>
        <w:rPr>
          <w:rFonts w:ascii="Verdana" w:hAnsi="Verdana"/>
          <w:b/>
          <w:bCs/>
          <w:color w:val="052635"/>
          <w:sz w:val="17"/>
          <w:szCs w:val="17"/>
        </w:rPr>
        <w:t>50,0 тыс. руб</w:t>
      </w:r>
      <w:r>
        <w:rPr>
          <w:rFonts w:ascii="Verdana" w:hAnsi="Verdana"/>
          <w:color w:val="052635"/>
          <w:sz w:val="17"/>
          <w:szCs w:val="17"/>
        </w:rPr>
        <w:t>. на проведение Детского праздника «Тун Пайрам».</w:t>
      </w:r>
    </w:p>
    <w:p w14:paraId="64DE8DB1" w14:textId="77777777" w:rsidR="00C02BA3" w:rsidRDefault="00C02BA3" w:rsidP="00C02BA3">
      <w:pPr>
        <w:pStyle w:val="a9"/>
        <w:shd w:val="clear" w:color="auto" w:fill="FFFFFF"/>
        <w:jc w:val="both"/>
        <w:rPr>
          <w:rFonts w:ascii="Verdana" w:hAnsi="Verdana"/>
          <w:color w:val="052635"/>
          <w:sz w:val="17"/>
          <w:szCs w:val="17"/>
        </w:rPr>
      </w:pPr>
      <w:r>
        <w:rPr>
          <w:rFonts w:ascii="Verdana" w:hAnsi="Verdana"/>
          <w:b/>
          <w:bCs/>
          <w:color w:val="052635"/>
          <w:sz w:val="17"/>
          <w:szCs w:val="17"/>
        </w:rPr>
        <w:t>  </w:t>
      </w:r>
    </w:p>
    <w:p w14:paraId="48EEAABF"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4. КУЛЬТУРА</w:t>
      </w:r>
    </w:p>
    <w:p w14:paraId="07194D5D" w14:textId="77777777" w:rsidR="00C02BA3" w:rsidRDefault="00C02BA3" w:rsidP="00C02BA3">
      <w:pPr>
        <w:pStyle w:val="consplusnormal"/>
        <w:shd w:val="clear" w:color="auto" w:fill="FFFFFF"/>
        <w:ind w:firstLine="567"/>
        <w:jc w:val="center"/>
        <w:rPr>
          <w:rFonts w:ascii="Verdana" w:hAnsi="Verdana"/>
          <w:color w:val="052635"/>
          <w:sz w:val="17"/>
          <w:szCs w:val="17"/>
        </w:rPr>
      </w:pPr>
      <w:r>
        <w:rPr>
          <w:rFonts w:ascii="Verdana" w:hAnsi="Verdana"/>
          <w:b/>
          <w:bCs/>
          <w:color w:val="052635"/>
          <w:sz w:val="17"/>
          <w:szCs w:val="17"/>
        </w:rPr>
        <w:t> </w:t>
      </w:r>
    </w:p>
    <w:p w14:paraId="70B99271"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color w:val="052635"/>
          <w:sz w:val="17"/>
          <w:szCs w:val="17"/>
        </w:rPr>
        <w:t>Муниципальная сеть Аскизского района представлена 33 библиотеками, 35 Домами культуры и сельскими клубами, 5 музеями, 2 детскими школами искусств и 4 музыкальными школами - всего 79 учреждений культуры, В культурно досуговых учреждениях работает  279 человек.</w:t>
      </w:r>
    </w:p>
    <w:p w14:paraId="1A33F8F5" w14:textId="77777777" w:rsidR="00C02BA3" w:rsidRDefault="00C02BA3" w:rsidP="00C02BA3">
      <w:pPr>
        <w:pStyle w:val="consplusnormal"/>
        <w:shd w:val="clear" w:color="auto" w:fill="FFFFFF"/>
        <w:ind w:firstLine="567"/>
        <w:jc w:val="both"/>
        <w:rPr>
          <w:rFonts w:ascii="Verdana" w:hAnsi="Verdana"/>
          <w:color w:val="052635"/>
          <w:sz w:val="17"/>
          <w:szCs w:val="17"/>
        </w:rPr>
      </w:pPr>
      <w:r>
        <w:rPr>
          <w:rFonts w:ascii="Verdana" w:hAnsi="Verdana"/>
          <w:color w:val="052635"/>
          <w:sz w:val="17"/>
          <w:szCs w:val="17"/>
        </w:rPr>
        <w:t> </w:t>
      </w:r>
    </w:p>
    <w:p w14:paraId="56E284E0"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В 35 культурно - досуговых учреждениях Аскизского района  33 зрительных зала, в них 4430 посадочных мест. Доступ в интернет имеют  2 учреждения, 2 собственную страницу в социальных сетях. Количество автоматизированных рабочих мест 15. В отчетном году приобретена звукоусилительная аппаратура на сумму 1152,4 тыс. руб. Повышение материально – технической базы учреждений культуры Аскизского района в 2017 году осуществлялось за счет средств Федерального партийного проекта «Местный дом культуры», предоставление субсидий из республиканского бюджета Республики Хакасия в рамках реализации целевой программы «Культура Республики Хакасия (2017-2020 годы)», за счет средств Муниципальной программы «Культура Аскизского района 2017-2020 годы»:</w:t>
      </w:r>
    </w:p>
    <w:p w14:paraId="4B107637"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51940AF3" w14:textId="77777777" w:rsidR="00C02BA3" w:rsidRDefault="00C02BA3" w:rsidP="00C02BA3">
      <w:pPr>
        <w:shd w:val="clear" w:color="auto" w:fill="FFFFFF"/>
        <w:spacing w:before="100" w:beforeAutospacing="1" w:after="100" w:afterAutospacing="1"/>
        <w:ind w:firstLine="708"/>
        <w:jc w:val="center"/>
        <w:rPr>
          <w:rFonts w:ascii="Verdana" w:hAnsi="Verdana"/>
          <w:color w:val="052635"/>
          <w:sz w:val="17"/>
          <w:szCs w:val="17"/>
        </w:rPr>
      </w:pPr>
      <w:r>
        <w:rPr>
          <w:rFonts w:ascii="Verdana" w:hAnsi="Verdana"/>
          <w:b/>
          <w:bCs/>
          <w:color w:val="052635"/>
          <w:sz w:val="17"/>
          <w:szCs w:val="17"/>
        </w:rPr>
        <w:t>5. ФИЗКУЛЬТУРА И СПОРТ</w:t>
      </w:r>
    </w:p>
    <w:p w14:paraId="3774E67E"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В районе 22 общеобразовательных школы, все физкультурными кадрами обеспечены. Проводятся районные соревнования среди команд общеобразовательных учреждений по летним и зимним видам спорта.</w:t>
      </w:r>
    </w:p>
    <w:p w14:paraId="1ABB3DED"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lastRenderedPageBreak/>
        <w:t>В МБУ  «Аскизская РСШ им. С.З. Карамчакова» 12 инструкторов ведущие работу в поселениях Аскизского района. Проводятся спортивные соревнования, турниры по национальным видам спорта, массовые забеги посвященные Дню Победы. Для участия в районных и республиканских соревнованиях комплектуют команды спортсменов участников. Большую помощь в проведении мероприятий им оказывают тренера- преподаватели, работающие в поселениях, учителя физической культуры, работники культуры, активисты. Инструкторами по поселениям проводится большая работа с детьми, состоящими на учете в ОДН  и внутришкольном контроле по привлечению их проведению и участию мероприятий. Спортивно-массовые мероприятия ими  проводятся как для детей, так и для взрослых.</w:t>
      </w:r>
    </w:p>
    <w:p w14:paraId="1C4371E2"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Во всех малых селах есть команды футболистов, волейболистов, которые участвуют в районных соревнованиях и становятся призерами: с. Усть-Таштып, с. База, с. Аево. В зимний период заливаются хоккейные поля в с. Аскиз, с. Усть-Камышта. Хоккейные коробки в с. Верх-Аскиз, с. Катанов. В районном центре работает прокат коньков на освещенном хоккейном поле.</w:t>
      </w:r>
    </w:p>
    <w:p w14:paraId="6274BB33"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В 2017 году  продолжилась работа по выполнению комплексной программы «Развитие физической культуры и спорта, формирование здорового образа жизни населения Аскизского района на 2017-2020 годы»</w:t>
      </w:r>
    </w:p>
    <w:p w14:paraId="333E7409"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В районе 1 детско-юношеская спортивная школа, где занимаются 1359 учащихся.</w:t>
      </w:r>
    </w:p>
    <w:p w14:paraId="7DF6554F"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Всего спортивных сооружений - 114.</w:t>
      </w:r>
    </w:p>
    <w:tbl>
      <w:tblPr>
        <w:tblW w:w="9450" w:type="dxa"/>
        <w:tblCellSpacing w:w="0" w:type="dxa"/>
        <w:tblInd w:w="62" w:type="dxa"/>
        <w:shd w:val="clear" w:color="auto" w:fill="FFFFFF"/>
        <w:tblCellMar>
          <w:left w:w="0" w:type="dxa"/>
          <w:right w:w="0" w:type="dxa"/>
        </w:tblCellMar>
        <w:tblLook w:val="04A0" w:firstRow="1" w:lastRow="0" w:firstColumn="1" w:lastColumn="0" w:noHBand="0" w:noVBand="1"/>
      </w:tblPr>
      <w:tblGrid>
        <w:gridCol w:w="4964"/>
        <w:gridCol w:w="1844"/>
        <w:gridCol w:w="1321"/>
        <w:gridCol w:w="1321"/>
      </w:tblGrid>
      <w:tr w:rsidR="00C02BA3" w14:paraId="5EB3EE77" w14:textId="77777777" w:rsidTr="00C02BA3">
        <w:trPr>
          <w:tblCellSpacing w:w="0" w:type="dxa"/>
        </w:trPr>
        <w:tc>
          <w:tcPr>
            <w:tcW w:w="4962"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E33A1F2"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                Спортивные сооружения</w:t>
            </w:r>
          </w:p>
        </w:tc>
        <w:tc>
          <w:tcPr>
            <w:tcW w:w="1843"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DD8B0A2"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2010 г.</w:t>
            </w:r>
          </w:p>
        </w:tc>
        <w:tc>
          <w:tcPr>
            <w:tcW w:w="132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CFD0A1A"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2017 год</w:t>
            </w:r>
          </w:p>
        </w:tc>
        <w:tc>
          <w:tcPr>
            <w:tcW w:w="132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6279335A"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2017/2010</w:t>
            </w:r>
          </w:p>
        </w:tc>
      </w:tr>
      <w:tr w:rsidR="00C02BA3" w14:paraId="66F5B9B1"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7D04537" w14:textId="77777777" w:rsidR="00C02BA3" w:rsidRDefault="00C02BA3">
            <w:pPr>
              <w:pStyle w:val="consplusnormal"/>
              <w:rPr>
                <w:rFonts w:ascii="Verdana" w:hAnsi="Verdana"/>
                <w:color w:val="052635"/>
                <w:sz w:val="17"/>
                <w:szCs w:val="17"/>
              </w:rPr>
            </w:pPr>
            <w:r>
              <w:rPr>
                <w:rFonts w:ascii="Verdana" w:hAnsi="Verdana"/>
                <w:color w:val="052635"/>
                <w:sz w:val="17"/>
                <w:szCs w:val="17"/>
              </w:rPr>
              <w:t>Всего</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FC1DBB"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105</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0D651A"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114</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EC6BE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+9</w:t>
            </w:r>
          </w:p>
        </w:tc>
      </w:tr>
      <w:tr w:rsidR="00C02BA3" w14:paraId="5FEB9A32"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BE19D87" w14:textId="77777777" w:rsidR="00C02BA3" w:rsidRDefault="00C02BA3">
            <w:pPr>
              <w:pStyle w:val="consplusnormal"/>
              <w:rPr>
                <w:rFonts w:ascii="Verdana" w:hAnsi="Verdana"/>
                <w:color w:val="052635"/>
                <w:sz w:val="17"/>
                <w:szCs w:val="17"/>
              </w:rPr>
            </w:pPr>
            <w:r>
              <w:rPr>
                <w:rFonts w:ascii="Verdana" w:hAnsi="Verdana"/>
                <w:color w:val="052635"/>
                <w:sz w:val="17"/>
                <w:szCs w:val="17"/>
              </w:rPr>
              <w:t>В том числе</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654945" w14:textId="77777777" w:rsidR="00C02BA3" w:rsidRDefault="00C02BA3">
            <w:pPr>
              <w:pStyle w:val="consplusnormal"/>
              <w:rPr>
                <w:rFonts w:ascii="Verdana" w:hAnsi="Verdana"/>
                <w:color w:val="052635"/>
                <w:sz w:val="17"/>
                <w:szCs w:val="17"/>
              </w:rPr>
            </w:pPr>
            <w:r>
              <w:rPr>
                <w:rFonts w:ascii="Verdana" w:hAnsi="Verdana"/>
                <w:color w:val="052635"/>
                <w:sz w:val="17"/>
                <w:szCs w:val="17"/>
              </w:rPr>
              <w:t> </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B88E0B" w14:textId="77777777" w:rsidR="00C02BA3" w:rsidRDefault="00C02BA3">
            <w:pPr>
              <w:pStyle w:val="consplusnormal"/>
              <w:rPr>
                <w:rFonts w:ascii="Verdana" w:hAnsi="Verdana"/>
                <w:color w:val="052635"/>
                <w:sz w:val="17"/>
                <w:szCs w:val="17"/>
              </w:rPr>
            </w:pPr>
            <w:r>
              <w:rPr>
                <w:rFonts w:ascii="Verdana" w:hAnsi="Verdana"/>
                <w:color w:val="052635"/>
                <w:sz w:val="17"/>
                <w:szCs w:val="17"/>
              </w:rPr>
              <w:t> </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C2E1BC2" w14:textId="77777777" w:rsidR="00C02BA3" w:rsidRDefault="00C02BA3">
            <w:pPr>
              <w:pStyle w:val="consplusnormal"/>
              <w:rPr>
                <w:rFonts w:ascii="Verdana" w:hAnsi="Verdana"/>
                <w:color w:val="052635"/>
                <w:sz w:val="17"/>
                <w:szCs w:val="17"/>
              </w:rPr>
            </w:pPr>
            <w:r>
              <w:rPr>
                <w:rFonts w:ascii="Verdana" w:hAnsi="Verdana"/>
                <w:color w:val="052635"/>
                <w:sz w:val="17"/>
                <w:szCs w:val="17"/>
              </w:rPr>
              <w:t> </w:t>
            </w:r>
          </w:p>
        </w:tc>
      </w:tr>
      <w:tr w:rsidR="00C02BA3" w14:paraId="17ECC03D"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C875D42" w14:textId="77777777" w:rsidR="00C02BA3" w:rsidRDefault="00C02BA3">
            <w:pPr>
              <w:pStyle w:val="consplusnormal"/>
              <w:rPr>
                <w:rFonts w:ascii="Verdana" w:hAnsi="Verdana"/>
                <w:color w:val="052635"/>
                <w:sz w:val="17"/>
                <w:szCs w:val="17"/>
              </w:rPr>
            </w:pPr>
            <w:r>
              <w:rPr>
                <w:rFonts w:ascii="Verdana" w:hAnsi="Verdana"/>
                <w:color w:val="052635"/>
                <w:sz w:val="17"/>
                <w:szCs w:val="17"/>
              </w:rPr>
              <w:t>Стадионы с трибунами</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1198CD"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4</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E1FB2A2"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9</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114D99B"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+5</w:t>
            </w:r>
          </w:p>
        </w:tc>
      </w:tr>
      <w:tr w:rsidR="00C02BA3" w14:paraId="124CB83B"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097AF16" w14:textId="77777777" w:rsidR="00C02BA3" w:rsidRDefault="00C02BA3">
            <w:pPr>
              <w:pStyle w:val="consplusnormal"/>
              <w:rPr>
                <w:rFonts w:ascii="Verdana" w:hAnsi="Verdana"/>
                <w:color w:val="052635"/>
                <w:sz w:val="17"/>
                <w:szCs w:val="17"/>
              </w:rPr>
            </w:pPr>
            <w:r>
              <w:rPr>
                <w:rFonts w:ascii="Verdana" w:hAnsi="Verdana"/>
                <w:color w:val="052635"/>
                <w:sz w:val="17"/>
                <w:szCs w:val="17"/>
              </w:rPr>
              <w:t>Плоскостные сооружения</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624DCEA"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59</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F3BA6E4"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61</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E7E6746"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w:t>
            </w:r>
          </w:p>
        </w:tc>
      </w:tr>
      <w:tr w:rsidR="00C02BA3" w14:paraId="577B3529"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4447412" w14:textId="77777777" w:rsidR="00C02BA3" w:rsidRDefault="00C02BA3">
            <w:pPr>
              <w:pStyle w:val="consplusnormal"/>
              <w:rPr>
                <w:rFonts w:ascii="Verdana" w:hAnsi="Verdana"/>
                <w:color w:val="052635"/>
                <w:sz w:val="17"/>
                <w:szCs w:val="17"/>
              </w:rPr>
            </w:pPr>
            <w:r>
              <w:rPr>
                <w:rFonts w:ascii="Verdana" w:hAnsi="Verdana"/>
                <w:color w:val="052635"/>
                <w:sz w:val="17"/>
                <w:szCs w:val="17"/>
              </w:rPr>
              <w:t>Спортивные залы - всего</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12598B3"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25</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5FF3C7"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25</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E17F0BC"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w:t>
            </w:r>
          </w:p>
        </w:tc>
      </w:tr>
      <w:tr w:rsidR="00C02BA3" w14:paraId="57CA417E"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CB35012" w14:textId="77777777" w:rsidR="00C02BA3" w:rsidRDefault="00C02BA3">
            <w:pPr>
              <w:pStyle w:val="consplusnormal"/>
              <w:rPr>
                <w:rFonts w:ascii="Verdana" w:hAnsi="Verdana"/>
                <w:color w:val="052635"/>
                <w:sz w:val="17"/>
                <w:szCs w:val="17"/>
              </w:rPr>
            </w:pPr>
            <w:r>
              <w:rPr>
                <w:rFonts w:ascii="Verdana" w:hAnsi="Verdana"/>
                <w:color w:val="052635"/>
                <w:sz w:val="17"/>
                <w:szCs w:val="17"/>
              </w:rPr>
              <w:t>Их площадь, м2</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1384C6"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6012</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D98FA5"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6012</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668A68C"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w:t>
            </w:r>
          </w:p>
        </w:tc>
      </w:tr>
      <w:tr w:rsidR="00C02BA3" w14:paraId="59D3D323"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53F698D" w14:textId="77777777" w:rsidR="00C02BA3" w:rsidRDefault="00C02BA3">
            <w:pPr>
              <w:pStyle w:val="consplusnormal"/>
              <w:rPr>
                <w:rFonts w:ascii="Verdana" w:hAnsi="Verdana"/>
                <w:color w:val="052635"/>
                <w:sz w:val="17"/>
                <w:szCs w:val="17"/>
              </w:rPr>
            </w:pPr>
            <w:r>
              <w:rPr>
                <w:rFonts w:ascii="Verdana" w:hAnsi="Verdana"/>
                <w:color w:val="052635"/>
                <w:sz w:val="17"/>
                <w:szCs w:val="17"/>
              </w:rPr>
              <w:t>Плавательный бассейн</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CC0F37A"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49846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6A6C91"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w:t>
            </w:r>
          </w:p>
        </w:tc>
      </w:tr>
      <w:tr w:rsidR="00C02BA3" w14:paraId="374AF4CE" w14:textId="77777777" w:rsidTr="00C02BA3">
        <w:trPr>
          <w:tblCellSpacing w:w="0" w:type="dxa"/>
        </w:trPr>
        <w:tc>
          <w:tcPr>
            <w:tcW w:w="496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E57C51A" w14:textId="77777777" w:rsidR="00C02BA3" w:rsidRDefault="00C02BA3">
            <w:pPr>
              <w:pStyle w:val="consplusnormal"/>
              <w:rPr>
                <w:rFonts w:ascii="Verdana" w:hAnsi="Verdana"/>
                <w:color w:val="052635"/>
                <w:sz w:val="17"/>
                <w:szCs w:val="17"/>
              </w:rPr>
            </w:pPr>
            <w:r>
              <w:rPr>
                <w:rFonts w:ascii="Verdana" w:hAnsi="Verdana"/>
                <w:color w:val="052635"/>
                <w:sz w:val="17"/>
                <w:szCs w:val="17"/>
              </w:rPr>
              <w:t>Площадь зеркала воды</w:t>
            </w:r>
          </w:p>
        </w:tc>
        <w:tc>
          <w:tcPr>
            <w:tcW w:w="18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83132A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300</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726547"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600</w:t>
            </w:r>
          </w:p>
        </w:tc>
        <w:tc>
          <w:tcPr>
            <w:tcW w:w="132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A41874"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+300</w:t>
            </w:r>
          </w:p>
        </w:tc>
      </w:tr>
    </w:tbl>
    <w:p w14:paraId="519E546F"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4219F8BF"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За 2012 – 2017 годы построены 9 спортивных объектов:</w:t>
      </w:r>
    </w:p>
    <w:p w14:paraId="796889BB"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футбольное поле с искусственным покрытием (2012-2014)</w:t>
      </w:r>
    </w:p>
    <w:p w14:paraId="3A78BCAD"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мини-футбольное поле с искусственным покрытием с.Верх-Аскиз (2012-2014);</w:t>
      </w:r>
    </w:p>
    <w:p w14:paraId="44EB087F"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стадион в с.Кызлас – 2013 -2014гг..</w:t>
      </w:r>
    </w:p>
    <w:p w14:paraId="07B1CD34"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стадион в с.Балыкса (2014г.-2015г.)</w:t>
      </w:r>
    </w:p>
    <w:p w14:paraId="4B19E7EE"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стадион с.Бельтирское (2013-2014гг.)</w:t>
      </w:r>
    </w:p>
    <w:p w14:paraId="3BE37D76"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 бассейн «Афалина» (2017 год).</w:t>
      </w:r>
    </w:p>
    <w:p w14:paraId="2150F634"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Количество систематически занимающихся спортом 13554 человека, на1,9% больше, чем в 2016 году (13302 человека) - 38,7% населения (в 2016 году – 37,54%).</w:t>
      </w:r>
    </w:p>
    <w:p w14:paraId="3A01F6AB"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lastRenderedPageBreak/>
        <w:t>В Аскизском районе почти во всех селах построены стадионы, в рамках проведения районных летних Спартакиад среди молодежи: с. Балыкса, с. Бельтирское, с. Полтаков, с. Бирикчуль, п. Бискамжа, с. Аскиз, с.Кызлас, п.Аскиз.</w:t>
      </w:r>
    </w:p>
    <w:p w14:paraId="7860C66C"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В 2017 году  продолжилась работа по выполнению комплексной программы </w:t>
      </w:r>
      <w:r>
        <w:rPr>
          <w:rFonts w:ascii="Verdana" w:hAnsi="Verdana"/>
          <w:b/>
          <w:bCs/>
          <w:color w:val="052635"/>
          <w:sz w:val="17"/>
          <w:szCs w:val="17"/>
        </w:rPr>
        <w:t>«Развитие физической культуры и спорта, формирование здорового образа жизни населения Аскизского района на 2017-2020 годы»</w:t>
      </w:r>
    </w:p>
    <w:p w14:paraId="33A9284D"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Укрепляется материально-техническая база спортивный учреждений физкультурно  - спортивной направленности. Ремонтируются  спортивные сооружения.    Завершено строительство плавательного бассейна «Афалина» в с. Аскиз. В районе запланирован капитальный ремонт стадиона с. Аскиз, строительство хоккейного поля, капитальный ремонт спортзала в с. Пуланколь, строительство зала борьбы в с. Кызлас.</w:t>
      </w:r>
    </w:p>
    <w:p w14:paraId="7B7BF09B"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Проводятся мероприятия с молодежью призывного и допризывного возраста, со студенческой и учащейся молодежью, первенства района по различным видам спорта, спартакиады, соревнования "Физическая культура и спорт среди инвалидов". Мероприятия проводятся совместно с управлением социальной поддержки населения.</w:t>
      </w:r>
    </w:p>
    <w:p w14:paraId="5CCA53F5"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Профилактика правонарушений и пропаганда здорового образа жизни среди молодого поколения - это еще одно из актуальных направлений в профилактике социально-негативных явлений и пропаганде здорового образа жизни в молодежной среде через развитие массового спорта и туризма среди подростков и молодежи.</w:t>
      </w:r>
    </w:p>
    <w:p w14:paraId="5903BC56"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В районе недостаточно развита материально-техническая база учреждений физкультуры и спорта. Недостаточное количество квалифицированных спортивных кадров на селе. Отсутствуют спортивные площадки в поселениях.</w:t>
      </w:r>
    </w:p>
    <w:p w14:paraId="7F5D2361"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 </w:t>
      </w:r>
    </w:p>
    <w:p w14:paraId="33232EE9" w14:textId="77777777" w:rsidR="00C02BA3" w:rsidRDefault="00C02BA3" w:rsidP="00C02BA3">
      <w:pPr>
        <w:shd w:val="clear" w:color="auto" w:fill="FFFFFF"/>
        <w:spacing w:before="100" w:beforeAutospacing="1"/>
        <w:ind w:firstLine="567"/>
        <w:jc w:val="center"/>
        <w:rPr>
          <w:rFonts w:ascii="Verdana" w:hAnsi="Verdana"/>
          <w:color w:val="052635"/>
          <w:sz w:val="17"/>
          <w:szCs w:val="17"/>
        </w:rPr>
      </w:pPr>
      <w:r>
        <w:rPr>
          <w:rFonts w:ascii="Verdana" w:hAnsi="Verdana"/>
          <w:b/>
          <w:bCs/>
          <w:color w:val="052635"/>
          <w:sz w:val="17"/>
          <w:szCs w:val="17"/>
        </w:rPr>
        <w:t>6. ЖИЛИЩНОЕ СТРОИТЕЛЬСТВО И ОБЕСПЕЧЕНИЕ ГРАЖДАН ЖИЛЬЕМ</w:t>
      </w:r>
    </w:p>
    <w:p w14:paraId="67CB5F0F"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 </w:t>
      </w:r>
    </w:p>
    <w:p w14:paraId="000AA80E" w14:textId="77777777" w:rsidR="00C02BA3" w:rsidRDefault="00C02BA3" w:rsidP="00C02BA3">
      <w:pPr>
        <w:pStyle w:val="consplusnormal"/>
        <w:shd w:val="clear" w:color="auto" w:fill="FFFFFF"/>
        <w:ind w:firstLine="540"/>
        <w:jc w:val="both"/>
        <w:rPr>
          <w:rFonts w:ascii="Verdana" w:hAnsi="Verdana"/>
          <w:color w:val="052635"/>
          <w:sz w:val="17"/>
          <w:szCs w:val="17"/>
        </w:rPr>
      </w:pPr>
      <w:r>
        <w:rPr>
          <w:rFonts w:ascii="Verdana" w:hAnsi="Verdana"/>
          <w:color w:val="052635"/>
          <w:sz w:val="17"/>
          <w:szCs w:val="17"/>
        </w:rPr>
        <w:t>В районе наблюдается увеличение объемов жилищного строительства. Всего по району за 2017 году введено 9308 кв. метра общей площади жилых домов, на 8% меньше, чем  2016 году.</w:t>
      </w:r>
    </w:p>
    <w:p w14:paraId="33DDE040"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tbl>
      <w:tblPr>
        <w:tblW w:w="9210" w:type="dxa"/>
        <w:tblCellSpacing w:w="0" w:type="dxa"/>
        <w:tblInd w:w="62" w:type="dxa"/>
        <w:shd w:val="clear" w:color="auto" w:fill="FFFFFF"/>
        <w:tblCellMar>
          <w:left w:w="0" w:type="dxa"/>
          <w:right w:w="0" w:type="dxa"/>
        </w:tblCellMar>
        <w:tblLook w:val="04A0" w:firstRow="1" w:lastRow="0" w:firstColumn="1" w:lastColumn="0" w:noHBand="0" w:noVBand="1"/>
      </w:tblPr>
      <w:tblGrid>
        <w:gridCol w:w="3399"/>
        <w:gridCol w:w="851"/>
        <w:gridCol w:w="992"/>
        <w:gridCol w:w="851"/>
        <w:gridCol w:w="850"/>
        <w:gridCol w:w="1134"/>
        <w:gridCol w:w="1133"/>
      </w:tblGrid>
      <w:tr w:rsidR="00C02BA3" w14:paraId="7807BE97" w14:textId="77777777" w:rsidTr="00C02BA3">
        <w:trPr>
          <w:tblCellSpacing w:w="0" w:type="dxa"/>
        </w:trPr>
        <w:tc>
          <w:tcPr>
            <w:tcW w:w="3402"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1F0D5C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Наименование показателей</w:t>
            </w:r>
          </w:p>
        </w:tc>
        <w:tc>
          <w:tcPr>
            <w:tcW w:w="85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6F475684"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2012</w:t>
            </w:r>
          </w:p>
        </w:tc>
        <w:tc>
          <w:tcPr>
            <w:tcW w:w="9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ECEEA82"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2013</w:t>
            </w:r>
          </w:p>
        </w:tc>
        <w:tc>
          <w:tcPr>
            <w:tcW w:w="85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03074E14"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2014</w:t>
            </w:r>
          </w:p>
        </w:tc>
        <w:tc>
          <w:tcPr>
            <w:tcW w:w="85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A4B085E"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2015</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B8CD358"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2016</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494B59B"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2017</w:t>
            </w:r>
          </w:p>
        </w:tc>
      </w:tr>
      <w:tr w:rsidR="00C02BA3" w14:paraId="10E07055" w14:textId="77777777" w:rsidTr="00C02BA3">
        <w:trPr>
          <w:tblCellSpacing w:w="0" w:type="dxa"/>
        </w:trPr>
        <w:tc>
          <w:tcPr>
            <w:tcW w:w="34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C27AB67" w14:textId="77777777" w:rsidR="00C02BA3" w:rsidRDefault="00C02BA3">
            <w:pPr>
              <w:pStyle w:val="consplusnormal"/>
              <w:rPr>
                <w:rFonts w:ascii="Verdana" w:hAnsi="Verdana"/>
                <w:color w:val="052635"/>
                <w:sz w:val="17"/>
                <w:szCs w:val="17"/>
              </w:rPr>
            </w:pPr>
            <w:r>
              <w:rPr>
                <w:rFonts w:ascii="Verdana" w:hAnsi="Verdana"/>
                <w:color w:val="052635"/>
                <w:sz w:val="17"/>
                <w:szCs w:val="17"/>
              </w:rPr>
              <w:t>Введено домов, кв. метров</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8E774B1"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9573</w:t>
            </w:r>
          </w:p>
        </w:tc>
        <w:tc>
          <w:tcPr>
            <w:tcW w:w="9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274A82E"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2505</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64CC8C"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4791</w:t>
            </w:r>
          </w:p>
        </w:tc>
        <w:tc>
          <w:tcPr>
            <w:tcW w:w="85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07D68D"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6773</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BEA1D6"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10115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535493"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9308</w:t>
            </w:r>
          </w:p>
        </w:tc>
      </w:tr>
      <w:tr w:rsidR="00C02BA3" w14:paraId="2AD99A7F" w14:textId="77777777" w:rsidTr="00C02BA3">
        <w:trPr>
          <w:tblCellSpacing w:w="0" w:type="dxa"/>
        </w:trPr>
        <w:tc>
          <w:tcPr>
            <w:tcW w:w="34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D423A0F" w14:textId="77777777" w:rsidR="00C02BA3" w:rsidRDefault="00C02BA3">
            <w:pPr>
              <w:pStyle w:val="consplusnormal"/>
              <w:rPr>
                <w:rFonts w:ascii="Verdana" w:hAnsi="Verdana"/>
                <w:color w:val="052635"/>
                <w:sz w:val="17"/>
                <w:szCs w:val="17"/>
              </w:rPr>
            </w:pPr>
            <w:r>
              <w:rPr>
                <w:rFonts w:ascii="Verdana" w:hAnsi="Verdana"/>
                <w:color w:val="052635"/>
                <w:sz w:val="17"/>
                <w:szCs w:val="17"/>
              </w:rPr>
              <w:t>в том числе индивидуальными застройщиками, кв. метров</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BA085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2547</w:t>
            </w:r>
          </w:p>
        </w:tc>
        <w:tc>
          <w:tcPr>
            <w:tcW w:w="9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E003D2"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2505</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BFF6AEE"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1954</w:t>
            </w:r>
          </w:p>
        </w:tc>
        <w:tc>
          <w:tcPr>
            <w:tcW w:w="85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B5E58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2627</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346229"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765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A6961C"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6007</w:t>
            </w:r>
          </w:p>
        </w:tc>
      </w:tr>
      <w:tr w:rsidR="00C02BA3" w14:paraId="1109C693" w14:textId="77777777" w:rsidTr="00C02BA3">
        <w:trPr>
          <w:tblCellSpacing w:w="0" w:type="dxa"/>
        </w:trPr>
        <w:tc>
          <w:tcPr>
            <w:tcW w:w="3402"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908CA62" w14:textId="77777777" w:rsidR="00C02BA3" w:rsidRDefault="00C02BA3">
            <w:pPr>
              <w:pStyle w:val="consplusnormal"/>
              <w:rPr>
                <w:rFonts w:ascii="Verdana" w:hAnsi="Verdana"/>
                <w:color w:val="052635"/>
                <w:sz w:val="17"/>
                <w:szCs w:val="17"/>
              </w:rPr>
            </w:pPr>
            <w:r>
              <w:rPr>
                <w:rFonts w:ascii="Verdana" w:hAnsi="Verdana"/>
                <w:color w:val="052635"/>
                <w:sz w:val="17"/>
                <w:szCs w:val="17"/>
              </w:rPr>
              <w:t>Квартир, единиц</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49000B"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175</w:t>
            </w:r>
          </w:p>
        </w:tc>
        <w:tc>
          <w:tcPr>
            <w:tcW w:w="9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8939C4F"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27</w:t>
            </w:r>
          </w:p>
        </w:tc>
        <w:tc>
          <w:tcPr>
            <w:tcW w:w="85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E05545"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85</w:t>
            </w:r>
          </w:p>
        </w:tc>
        <w:tc>
          <w:tcPr>
            <w:tcW w:w="85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341859"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116</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796F7D5"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194</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AE76A2" w14:textId="77777777" w:rsidR="00C02BA3" w:rsidRDefault="00C02BA3">
            <w:pPr>
              <w:pStyle w:val="consplusnormal"/>
              <w:jc w:val="center"/>
              <w:rPr>
                <w:rFonts w:ascii="Verdana" w:hAnsi="Verdana"/>
                <w:color w:val="052635"/>
                <w:sz w:val="17"/>
                <w:szCs w:val="17"/>
              </w:rPr>
            </w:pPr>
            <w:r>
              <w:rPr>
                <w:rFonts w:ascii="Verdana" w:hAnsi="Verdana"/>
                <w:color w:val="052635"/>
                <w:sz w:val="17"/>
                <w:szCs w:val="17"/>
              </w:rPr>
              <w:t>183</w:t>
            </w:r>
          </w:p>
        </w:tc>
      </w:tr>
    </w:tbl>
    <w:p w14:paraId="3F139ED7" w14:textId="77777777" w:rsidR="00C02BA3" w:rsidRDefault="00C02BA3" w:rsidP="00C02BA3">
      <w:pPr>
        <w:pStyle w:val="consplusnormal"/>
        <w:shd w:val="clear" w:color="auto" w:fill="FFFFFF"/>
        <w:jc w:val="both"/>
        <w:rPr>
          <w:rFonts w:ascii="Verdana" w:hAnsi="Verdana"/>
          <w:color w:val="052635"/>
          <w:sz w:val="17"/>
          <w:szCs w:val="17"/>
        </w:rPr>
      </w:pPr>
      <w:r>
        <w:rPr>
          <w:rFonts w:ascii="Verdana" w:hAnsi="Verdana"/>
          <w:color w:val="052635"/>
          <w:sz w:val="17"/>
          <w:szCs w:val="17"/>
        </w:rPr>
        <w:t> </w:t>
      </w:r>
    </w:p>
    <w:p w14:paraId="6EC162BD"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Индивидуальных жилых домов введено 6007 кв.метров общей площади, 64,5% к общей площади введенных домов.</w:t>
      </w:r>
      <w:r>
        <w:rPr>
          <w:rFonts w:ascii="Verdana" w:hAnsi="Verdana"/>
          <w:color w:val="323232"/>
          <w:sz w:val="17"/>
          <w:szCs w:val="17"/>
        </w:rPr>
        <w:t> Дальнейшее обеспечение растущих потребностей населения в жилье и достижение требуемого уровня жилищной обеспеченности  осуществляется в рамках государственных, муниципальных программ и программ поселений. Утвержденная муниципальная программа «</w:t>
      </w:r>
      <w:r>
        <w:rPr>
          <w:rFonts w:ascii="Verdana" w:hAnsi="Verdana"/>
          <w:color w:val="052635"/>
          <w:sz w:val="17"/>
          <w:szCs w:val="17"/>
        </w:rPr>
        <w:t>Жилище (2016 – 2020 годы)</w:t>
      </w:r>
      <w:r>
        <w:rPr>
          <w:rFonts w:ascii="Verdana" w:hAnsi="Verdana"/>
          <w:color w:val="323232"/>
          <w:sz w:val="17"/>
          <w:szCs w:val="17"/>
        </w:rPr>
        <w:t>» включает в себя 3 подпрограммы: «</w:t>
      </w:r>
      <w:r>
        <w:rPr>
          <w:rFonts w:ascii="Verdana" w:hAnsi="Verdana"/>
          <w:color w:val="000000"/>
          <w:sz w:val="17"/>
          <w:szCs w:val="17"/>
        </w:rPr>
        <w:t>Обеспечение жильем молодых семей», «Свой дом», «Обеспечение молодежи земельными участками». А также действует программа «Устойчивое развитие сельских территорий на 2014-2017  годы и на период до 2020 года».</w:t>
      </w:r>
    </w:p>
    <w:p w14:paraId="0BF5D530"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00000"/>
          <w:sz w:val="17"/>
          <w:szCs w:val="17"/>
        </w:rPr>
        <w:t>            </w:t>
      </w:r>
      <w:r>
        <w:rPr>
          <w:rFonts w:ascii="Verdana" w:hAnsi="Verdana"/>
          <w:color w:val="052635"/>
          <w:sz w:val="17"/>
          <w:szCs w:val="17"/>
        </w:rPr>
        <w:t xml:space="preserve">В поселениях действует региональная адресная программа «Переселение граждан из аварийного жилищного фонда». В  поселениях действовала региональная адресная программа «Переселение граждан из аварийного жилищного фонда». В 2017 году велось строительство домов с. </w:t>
      </w:r>
      <w:r>
        <w:rPr>
          <w:rFonts w:ascii="Verdana" w:hAnsi="Verdana"/>
          <w:color w:val="052635"/>
          <w:sz w:val="17"/>
          <w:szCs w:val="17"/>
        </w:rPr>
        <w:lastRenderedPageBreak/>
        <w:t>Бельтирское,  с. Усть-Камышта, приобретение квартир для жителей рп Бискамжа. В 2017 году введено 1396.2 кв.метров жилья. Переселено из непригодного жилья 45 семей (118 человек), в том числе:  с. Бельтирское - 30 квартир,  общей площадью 1275,2 кв. метров; с. Усть-Камышта - 2 квартиры, общей площадью - 121,0 кв. метров; рп Бискамжа приобретено 13 квартир, общей площадью 763.9 кв. метров.</w:t>
      </w:r>
    </w:p>
    <w:p w14:paraId="710054E5"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w:t>
      </w:r>
      <w:r>
        <w:rPr>
          <w:rFonts w:ascii="Verdana" w:hAnsi="Verdana"/>
          <w:b/>
          <w:bCs/>
          <w:color w:val="052635"/>
          <w:sz w:val="17"/>
          <w:szCs w:val="17"/>
        </w:rPr>
        <w:t>7. ЖИЛИЩНО-КОММУНАЛЬНОЕ ХОЗЯЙСТВО</w:t>
      </w:r>
    </w:p>
    <w:p w14:paraId="34C5D9D1"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 </w:t>
      </w:r>
    </w:p>
    <w:p w14:paraId="2541EDE3"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2017 году на территории Аскизского района 14 организаций оказывали коммунальные услуги:</w:t>
      </w:r>
    </w:p>
    <w:p w14:paraId="6D4FD176"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 это ООО «Аскизтеплосервис» с.Аскиз, ООО «Контакт» с.Аскиз, МУП «Тейские коммунальные системы» рп Вершина Теи, МУП «Управляющая компания рп Вершина Теи, МУП «Жилсервис» рп Бискамжа, ООО «Комфорт» рп Вершина Теи, ООО «Талан» с.Кызлас, МУП «Аскизские тепловые сети» рп Аскиз,, МУП Бельтирское ТСК» с.Бельтирское, КУ «Пуланколь услуга плюс» с.Пуланколь,МКУ «Пахтас» с.Кызлас, МКУ «Хозгруппа» с.Нижняя База,  ООО «Аскизсервис» с.Аскиз.</w:t>
      </w:r>
    </w:p>
    <w:p w14:paraId="2A239E52"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w:t>
      </w:r>
    </w:p>
    <w:p w14:paraId="337D6C68"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В рамках исполнения мероприятий МП  «Энергосбережение и повышение  энергетической эффективности в муниципальном образовании Аскизский район на  2014-2016 годы с перспективой до 2020 года» и муниципальных программ поселений в 2017 году  выполнены мероприятий на общую сумму 13 316.8 тысяч рублей,  в том числе из бюджета Республики Хакасия 8 916.6 тысяч рублей. Выполнены  следующие мероприятия: капитальный  ремонт сетей водоснабжения и теплоснабжения в рп Вершина Теи -2 468.0 тысяч рублей, капитальный ремонт участков сетей теплоснабжения  рп Аскиз– 679.1 тысяча рублей, капитальный ремонт коллектора водоотведения рп Аскиз-  1010.2 тысячи рублей, капитальный ремонт тепловой сети в с.Аскиз - 1 758.6 тысяч рублей, монтаж котельной на твердом топливе д/с «Куничек» в с.Кызлас - 1308 тысяч рублей (за счет районного бюджета),  мероприятия по создания аварийного запаса топлива –  6092.9 тысяч рублей (в том числе из республиканского бюджета 3 000 тысяч рублей, за счет районного бюджета 3092.2 тысячи рублей).</w:t>
      </w:r>
    </w:p>
    <w:p w14:paraId="6DB4A998"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На средства районного бюджета была выполнены работы по прокладке тепловых сетей к зданиям детского сада, администрации, детской школы искусств   с. Усть-Чуль, на сумму 1 292 тысячи рублей. За счет дотации из республиканского бюджета выполнены работы по ремонту канализационного коллектора рп Аскиз на сумму 2 300 тысяч рублей.</w:t>
      </w:r>
    </w:p>
    <w:p w14:paraId="46DB27ED"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w:t>
      </w:r>
      <w:r>
        <w:rPr>
          <w:rFonts w:ascii="Verdana" w:hAnsi="Verdana"/>
          <w:b/>
          <w:bCs/>
          <w:color w:val="052635"/>
          <w:sz w:val="17"/>
          <w:szCs w:val="17"/>
        </w:rPr>
        <w:t>Формирование современной городской среды.</w:t>
      </w:r>
    </w:p>
    <w:p w14:paraId="609784BD"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В рамках реализации подпрограммы</w:t>
      </w:r>
      <w:r>
        <w:rPr>
          <w:rFonts w:ascii="Verdana" w:hAnsi="Verdana"/>
          <w:i/>
          <w:iCs/>
          <w:color w:val="052635"/>
          <w:sz w:val="17"/>
          <w:szCs w:val="17"/>
        </w:rPr>
        <w:t> </w:t>
      </w:r>
      <w:r>
        <w:rPr>
          <w:rFonts w:ascii="Verdana" w:hAnsi="Verdana"/>
          <w:color w:val="052635"/>
          <w:sz w:val="17"/>
          <w:szCs w:val="17"/>
        </w:rPr>
        <w:t>«Формирование современной городской среды» муниципальной программы «Жилище 2017-2020 год» и муниципальных программ поселений на средства федерального, республиканского и местных бюджетов были выполнены мероприятия по благоустройству дворовых территорий и территорий общего пользования в муниципальных образованиях. По Аскизскому сельсовету проведены работы по благоустройству одной дворовой территорий и одной территории общего пользования на общую сумму  1 446.1 тысяч рублей,  по Аскизскому поссовету  проведены работы по благоустройству 8-ми дворовых территорий и одной территории общего пользования на общую сумму  4 170.8 тысяч рублей, по Вершино-Тейскому поссовету проведены работы по благоустройству 4-х дворовых территорий и одной территории общего пользования на общую сумму  2 864.9 тысяч рублей, по Бискамжинскому поссовету проведены работы по благоустройству 4-х дворовых территорий и одной территории общего пользования на общую сумму  678.2 тысяч рублей.</w:t>
      </w:r>
    </w:p>
    <w:p w14:paraId="2FCC381A" w14:textId="77777777" w:rsidR="00C02BA3" w:rsidRDefault="00C02BA3" w:rsidP="00C02BA3">
      <w:pPr>
        <w:shd w:val="clear" w:color="auto" w:fill="FFFFFF"/>
        <w:ind w:right="-1" w:firstLine="708"/>
        <w:jc w:val="both"/>
        <w:rPr>
          <w:rFonts w:ascii="Verdana" w:hAnsi="Verdana"/>
          <w:color w:val="052635"/>
          <w:sz w:val="17"/>
          <w:szCs w:val="17"/>
        </w:rPr>
      </w:pPr>
      <w:r>
        <w:rPr>
          <w:rFonts w:ascii="Verdana" w:hAnsi="Verdana"/>
          <w:color w:val="052635"/>
          <w:sz w:val="17"/>
          <w:szCs w:val="17"/>
        </w:rPr>
        <w:t>МКУ «Управление по градостроительной и жилищной политике  администрации Аскизского района» в 2017 году выдало 53 разрешения на ввод объектов в эксплуатацию, 321 разрешения на строительство, 387 градостроительных планов земельных участков.</w:t>
      </w:r>
    </w:p>
    <w:p w14:paraId="4891176F"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 xml:space="preserve">В 2017 году по  программе «Развитие физической культуры и спорта, формирование здорового образа жизни населения Аскизского района на 2014-2016 годы» завершено </w:t>
      </w:r>
      <w:r>
        <w:rPr>
          <w:rFonts w:ascii="Verdana" w:hAnsi="Verdana"/>
          <w:color w:val="052635"/>
          <w:sz w:val="17"/>
          <w:szCs w:val="17"/>
        </w:rPr>
        <w:lastRenderedPageBreak/>
        <w:t>строительство  плавательного бассейна «Афалина» в с. Аскиз. Общая стоимость объекта составляет 96 178.4 тысячи рублей. Финансирование в 2017 году – 28.470.4  тысячи рублей, в том числе 27.433.4 тысячи рублей из  республиканского бюджета, 1 037 тысяч рублей из районного бюджета.</w:t>
      </w:r>
    </w:p>
    <w:p w14:paraId="013CDCF0"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В рамках муниципальной программы «Совершенствование и развитие автомобильных дорог муниципального образования Аскизский район на 2017 – 2020 годы» на средства республиканского и местного бюджетов проведен  ремонт 1,7 километров  дороги по ул.Ешмекова рп Бискамжа на сумму 9 293 тысячи рублей, ремонты дорог отдаленных и малых сел Балыксинского, Есинского и Усть-Камыштинского сельсоветов на сумму 6 738 тысяч рублей.   </w:t>
      </w:r>
      <w:r>
        <w:rPr>
          <w:rFonts w:ascii="Verdana" w:hAnsi="Verdana"/>
          <w:b/>
          <w:bCs/>
          <w:color w:val="052635"/>
          <w:sz w:val="17"/>
          <w:szCs w:val="17"/>
        </w:rPr>
        <w:t> </w:t>
      </w:r>
      <w:r>
        <w:rPr>
          <w:rFonts w:ascii="Verdana" w:hAnsi="Verdana"/>
          <w:color w:val="052635"/>
          <w:sz w:val="17"/>
          <w:szCs w:val="17"/>
        </w:rPr>
        <w:t> По содержание 83-х километров  районных дорог,  за счет дорожного фонда было выполнено работ на сумму 2 573 тысяч рублей, (оплаченно1 541 тысяча рублей).</w:t>
      </w:r>
    </w:p>
    <w:p w14:paraId="16F48DF9"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w:t>
      </w:r>
      <w:r>
        <w:rPr>
          <w:rFonts w:ascii="Verdana" w:hAnsi="Verdana"/>
          <w:b/>
          <w:bCs/>
          <w:color w:val="052635"/>
          <w:sz w:val="17"/>
          <w:szCs w:val="17"/>
        </w:rPr>
        <w:t>Благоустройство.</w:t>
      </w:r>
    </w:p>
    <w:p w14:paraId="3EF7586F"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 В рамках реализации муниципальной программы "Экологическая безопасность Аскизского района на 2017 - 2020 годы"  были выполнены </w:t>
      </w:r>
      <w:r>
        <w:rPr>
          <w:rStyle w:val="ad"/>
          <w:rFonts w:ascii="Verdana" w:hAnsi="Verdana"/>
          <w:color w:val="052635"/>
          <w:sz w:val="17"/>
          <w:szCs w:val="17"/>
        </w:rPr>
        <w:t> мероприятия по благоустройству и ликвидации несанкционированных свалок. На эти цели в виде иных межбюджетных трансфертов, были направлены денежные средства в сумме 230.0 тысяч рублей.    В период поведения двухмесячника по благоустройству в 2017 году  </w:t>
      </w:r>
      <w:r>
        <w:rPr>
          <w:rFonts w:ascii="Verdana" w:hAnsi="Verdana"/>
          <w:color w:val="052635"/>
          <w:sz w:val="17"/>
          <w:szCs w:val="17"/>
        </w:rPr>
        <w:t>были выявлены и ликвидированы 82 мелких свалок и 50 крупных несанкционированных свалок на территории поселений Аскизского района.</w:t>
      </w:r>
    </w:p>
    <w:p w14:paraId="32086A89"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300 тыс. рублей были направлены  на мероприятие по проведению конкурса по озеленению и благоустройству.</w:t>
      </w:r>
    </w:p>
    <w:p w14:paraId="07EBE197"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На участие в конкурсе поступило 245 заявок от муниципальных образований, организаций и учреждений, а также личных подворий поселений района. Среди муниципальных образований лучшими признаны муниципальные образования: Бельтирский сельсовет и Вершино – Тейский поссовет. Принявшие участие в конкурсе 2017 года номинанты в количестве – 170 были награждены дипломами и денежными призами.</w:t>
      </w:r>
    </w:p>
    <w:p w14:paraId="7F3A0CD5"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В соответствии с государственной программой Республики Хакасия «Сохранение и развитие малых и отдаленных сел Республики Хакасия (2016−2018 годы)» и Муниципальной программой  в пяти малых селах Аскизского района Республики Хакасия проведены следующие мероприятия: Организация нецентрализованного холодного водоснабжения в аале пст Шора, с.Камышта. Благоустройство территорий аал Усть-База, п.Николаевка, п.Неожиданный, пст Шора,  аал Анчыл-Чон, капитальный ремонт сельского клуба аал Тюрт-Тас.</w:t>
      </w:r>
    </w:p>
    <w:p w14:paraId="710B434F"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17"/>
          <w:szCs w:val="17"/>
        </w:rPr>
        <w:t>2.8. ОРГАНИЗАЦИЯ МУНИЦИПАЛЬНОГО УПРАВЛЕНИЯ</w:t>
      </w:r>
    </w:p>
    <w:p w14:paraId="58221852" w14:textId="77777777" w:rsidR="00C02BA3" w:rsidRDefault="00C02BA3" w:rsidP="00C02BA3">
      <w:pPr>
        <w:shd w:val="clear" w:color="auto" w:fill="FFFFFF"/>
        <w:spacing w:before="100" w:beforeAutospacing="1" w:after="100" w:afterAutospacing="1"/>
        <w:ind w:firstLine="928"/>
        <w:jc w:val="both"/>
        <w:rPr>
          <w:rFonts w:ascii="Verdana" w:hAnsi="Verdana"/>
          <w:color w:val="052635"/>
          <w:sz w:val="17"/>
          <w:szCs w:val="17"/>
        </w:rPr>
      </w:pPr>
      <w:r>
        <w:rPr>
          <w:rFonts w:ascii="Verdana" w:hAnsi="Verdana"/>
          <w:color w:val="323232"/>
          <w:sz w:val="17"/>
          <w:szCs w:val="17"/>
        </w:rPr>
        <w:t>Проводится работа, направленная на повышение качества муниципальных услуг, оказываемых населению. Для обеспечения открытости деятельности органов муниципальной власти разработан регламент деятельности Администрации Аскизского района. Действует официальный сайт администрации Аскизского района, на котором размещаются документы, информация о деятельности органов местного самоуправления и новости района.</w:t>
      </w:r>
    </w:p>
    <w:p w14:paraId="2F0BEDE9"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323232"/>
          <w:sz w:val="17"/>
          <w:szCs w:val="17"/>
        </w:rPr>
        <w:t>Действуют программы:</w:t>
      </w:r>
    </w:p>
    <w:p w14:paraId="77B2E19A"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00000"/>
          <w:sz w:val="17"/>
          <w:szCs w:val="17"/>
        </w:rPr>
        <w:t>- МП "Повышение качества государственных и муниципальных услуг на 2017-2020 годы";</w:t>
      </w:r>
    </w:p>
    <w:p w14:paraId="2485C89C"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00000"/>
          <w:sz w:val="17"/>
          <w:szCs w:val="17"/>
        </w:rPr>
        <w:t>- МП Развитие территориального общественного самоуправления в Аскизском районе на 2017-2020 годы»;</w:t>
      </w:r>
    </w:p>
    <w:p w14:paraId="3B6DBF4C"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00000"/>
          <w:sz w:val="17"/>
          <w:szCs w:val="17"/>
        </w:rPr>
        <w:t>- МП «Развитие муниципальной службы муниципального образования Аскизский район Республики Хакасия».</w:t>
      </w:r>
    </w:p>
    <w:p w14:paraId="7C508A0B"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Утверждены расчетно-нормативные затраты на оказание муниципальных услуг (выполнение работ) и содержание имущества муниципальных учреждений муниципального образования. Утверждены и доведены до подведомственных бюджетных учреждений муниципальные задания на оказание муниципальных услуг и бюджетные ассигнования.</w:t>
      </w:r>
    </w:p>
    <w:p w14:paraId="38CCB41E"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b/>
          <w:bCs/>
          <w:color w:val="323232"/>
          <w:sz w:val="17"/>
          <w:szCs w:val="17"/>
        </w:rPr>
        <w:lastRenderedPageBreak/>
        <w:t>Ведется работа с обращениями граждан. </w:t>
      </w:r>
      <w:r>
        <w:rPr>
          <w:rFonts w:ascii="Verdana" w:hAnsi="Verdana"/>
          <w:color w:val="052635"/>
          <w:sz w:val="17"/>
          <w:szCs w:val="17"/>
        </w:rPr>
        <w:t>За  2017 год произошло уменьшение количества  поступивших обращений по сравнению с аналогичным периодом  2016 года (на 231 заявлений).  Всего в Администрацию района поступило  217  устных и письменных обращений граждан. Все обращения регистрируются в общем отделе, рассматриваются главой, направляются на исполнение и осуществляется контроль  за  исполнением обращений.</w:t>
      </w:r>
    </w:p>
    <w:p w14:paraId="2026C0F0"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Доля устных обращений к главе администрации Аскизского района   составила  5,5% от общего числа обращений. Дважды в месяц глава  района проводит прием граждан по личным вопросам, заместители главы прием граждан по личным вопросам проводят ежедневно. В структуре устных обращений преобладает количество заявлений  по социальным вопросам.</w:t>
      </w:r>
    </w:p>
    <w:p w14:paraId="09C46918"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Основными вопросами, поставленными в данных заявлениях, являются: работа органов местного самоуправления на местах, улучшение жилищных условий, проведение ремонта жилья, предоставление коммунальных услуг, доступность транспортных средств, выплата льгот и социальных гарантий.</w:t>
      </w:r>
    </w:p>
    <w:p w14:paraId="4F007025"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2017 году были организованы встречи главы Администрации, руководителей структурных подразделений, представителей Пенсионного фонда, Управления социальной поддержки населения с населением района. Многие вопросы жителей района решались сразу при встрече с руководителями. По итогам сходов  критические замечания и предложения граждан анализировались, ставились на контроль и  учитываются в дальнейшей работе Администрации района.</w:t>
      </w:r>
    </w:p>
    <w:p w14:paraId="5EDB1EA5"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На районном телевидении регулярно проводится прямой эфир с руководством района и должностными лицами  районной Администрации, что даёт возможность жителям района обратиться с вопросами напрямую к руководителям либо к ответственным исполнителям.</w:t>
      </w:r>
    </w:p>
    <w:p w14:paraId="17338CAA" w14:textId="77777777" w:rsidR="00C02BA3" w:rsidRDefault="00C02BA3" w:rsidP="00C02BA3">
      <w:pPr>
        <w:shd w:val="clear" w:color="auto" w:fill="FFFFFF"/>
        <w:spacing w:before="100" w:beforeAutospacing="1" w:after="100" w:afterAutospacing="1"/>
        <w:ind w:firstLine="928"/>
        <w:jc w:val="center"/>
        <w:rPr>
          <w:rFonts w:ascii="Verdana" w:hAnsi="Verdana"/>
          <w:color w:val="052635"/>
          <w:sz w:val="17"/>
          <w:szCs w:val="17"/>
        </w:rPr>
      </w:pPr>
      <w:r>
        <w:rPr>
          <w:rFonts w:ascii="Verdana" w:hAnsi="Verdana"/>
          <w:b/>
          <w:bCs/>
          <w:color w:val="323232"/>
          <w:sz w:val="17"/>
          <w:szCs w:val="17"/>
        </w:rPr>
        <w:t>Повышение эффективности муниципального управления</w:t>
      </w:r>
    </w:p>
    <w:p w14:paraId="2FA81EBD"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323232"/>
          <w:sz w:val="17"/>
          <w:szCs w:val="17"/>
        </w:rPr>
        <w:t>Проводится работа по оптимизации бюджетных расходов, мероприятия по увеличению доходов районного бюджета. Активная деятельность была направлена на расширение налоговой базы района, путем работы с населением по регистрации имущества, в том числе на землю. Проводится работа с неплательщиками налогов. Проводятся комиссии по своевременной уплате налогов с юридическими лицами и предпринимателями. Проводится  работа по оптимизации бюджетных расходов, мероприятия по увеличению доходов районного бюджета.</w:t>
      </w:r>
    </w:p>
    <w:p w14:paraId="5FB00F5A"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Районный бюджет муниципального образования Аскизский район в 2017 году по доходам исполнен в сумме 1 092 497,5 тыс. рублей при плане 1 380 703,25 тыс. рублей, что составляет 79,1 %</w:t>
      </w:r>
    </w:p>
    <w:p w14:paraId="0049CF9C"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b/>
          <w:bCs/>
          <w:color w:val="052635"/>
          <w:sz w:val="17"/>
          <w:szCs w:val="17"/>
        </w:rPr>
        <w:t>Налоговые и неналоговые</w:t>
      </w:r>
      <w:r>
        <w:rPr>
          <w:rFonts w:ascii="Verdana" w:hAnsi="Verdana"/>
          <w:color w:val="052635"/>
          <w:sz w:val="17"/>
          <w:szCs w:val="17"/>
        </w:rPr>
        <w:t> доходы исполнены на 58,4% при плане 358 807,2 тыс. рублей в бюджет поступило 209 675,0 тыс. рублей: в том числе налоговые доходы – 181 326,5 тыс. рублей; неналоговые доходы – 28 348,5 тыс. рублей. Удельный вес налоговых доходов к общему объему доходов составляет 86,5 %, удельный вес налога на доходы физических лиц в сумме 168 988,6 тыс. рублей к итогу налоговых доходов 93,2 %.</w:t>
      </w:r>
    </w:p>
    <w:p w14:paraId="2AAE33F8"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b/>
          <w:bCs/>
          <w:color w:val="052635"/>
          <w:sz w:val="17"/>
          <w:szCs w:val="17"/>
        </w:rPr>
        <w:t>Налоговые доходы</w:t>
      </w:r>
      <w:r>
        <w:rPr>
          <w:rFonts w:ascii="Verdana" w:hAnsi="Verdana"/>
          <w:color w:val="052635"/>
          <w:sz w:val="17"/>
          <w:szCs w:val="17"/>
        </w:rPr>
        <w:t> при плане 315 284,8 тыс. рублей исполнены в сумме 181 326,5 тыс. рублей, что составляет 57,5%.</w:t>
      </w:r>
    </w:p>
    <w:p w14:paraId="780C6F95"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Не исполнен план поступления по следующим видам налогов:</w:t>
      </w:r>
    </w:p>
    <w:p w14:paraId="1021A217"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Налог на доходы физических лиц, имеется задолженность по учреждениям финансируемых из местных бюджетов, организаций жилищно-коммунального хозяйства; Имеется задолженность по налогу на доходы физических лиц по учреждениям, финансируемым из местных бюджетов 14 788,2 тыс. рублей (в том числе задолженность поселений 5 372,2 тыс. рублей, районных учреждений 9 416,0 тыс. рублей), организаций жилищно-коммунального хозяйства 25 136,6 тыс. рублей (в том числе ООО "Аскиз-сервис" 5 905,4 тыс. рублей, ООО "Аскизтеплосервис" 4 339,1 тыс. рублей, МУП "Управляющая компания" 3 185,4 тыс. рублей, МУП "Аскизские тепловые сети" 2 641,0 тыс. рублей, МУП "Тейские коммунальные системы" 2 379,0 тыс. рублей, МУП "Аскизтеплоснаб" 1 243,8 тыс. рублей).</w:t>
      </w:r>
    </w:p>
    <w:p w14:paraId="755402AD"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b/>
          <w:bCs/>
          <w:color w:val="052635"/>
          <w:sz w:val="17"/>
          <w:szCs w:val="17"/>
        </w:rPr>
        <w:t>Неналоговые доходы</w:t>
      </w:r>
      <w:r>
        <w:rPr>
          <w:rFonts w:ascii="Verdana" w:hAnsi="Verdana"/>
          <w:b/>
          <w:bCs/>
          <w:i/>
          <w:iCs/>
          <w:color w:val="052635"/>
          <w:sz w:val="17"/>
          <w:szCs w:val="17"/>
        </w:rPr>
        <w:t> </w:t>
      </w:r>
      <w:r>
        <w:rPr>
          <w:rFonts w:ascii="Verdana" w:hAnsi="Verdana"/>
          <w:color w:val="052635"/>
          <w:sz w:val="17"/>
          <w:szCs w:val="17"/>
        </w:rPr>
        <w:t>при плане 43 522,4 тыс. рублей исполнены в сумме 28 348,5 тыс. рублей или 65,1%.</w:t>
      </w:r>
    </w:p>
    <w:p w14:paraId="32F79B23"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 xml:space="preserve">Низкое поступление платы за негативное воздействие на окружающую среду связано с завышением плана, на основании прогноза главного администратора дохода "Управление Федеральной </w:t>
      </w:r>
      <w:r>
        <w:rPr>
          <w:rFonts w:ascii="Verdana" w:hAnsi="Verdana"/>
          <w:color w:val="052635"/>
          <w:sz w:val="17"/>
          <w:szCs w:val="17"/>
        </w:rPr>
        <w:lastRenderedPageBreak/>
        <w:t>службы по надзору в сфере природопользования (росприроднадзора) по Республике Хакасия" ожидаемое поступление доходов от платы за негативное воздействие на окружающую среду в бюджет муниципального образования Аскизский район в 2017 году составило 1 512,4 тыс. рублей.</w:t>
      </w:r>
    </w:p>
    <w:p w14:paraId="600763F5"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17"/>
          <w:szCs w:val="17"/>
        </w:rPr>
        <w:t>Большую часть платежей составляла плата ООО "Тейский рудник", которое в настоящее время находится в стадии ликвидации (банкротство) и в 2017 году не вносило плату за негативное воздействие на окружающую среду. Наиболее крупными плательщиками платы за негативное воздействие на окружающую среду на территории Аскизского района в 2017 году являются ЗАО "Золотодобывающая компания "Золотая звезда", ОАО "Вагонная ремонтная компания-2".</w:t>
      </w:r>
    </w:p>
    <w:p w14:paraId="16928A78"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В 2017 году поступило средств из республиканского бюджета и бюджетов поселений 909 509 745,07 рублей, при плане 1 021 665 012,65 рублей, что составляет 89,0%</w:t>
      </w:r>
    </w:p>
    <w:p w14:paraId="0ED6D69E"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Районный бюджет муниципального образования Аскизский район за 2017 год по расходам исполнен в сумме 1 114 702,47 тыс. рублей при плане 1 388 251,15 тыс. рублей, что составляет 80,3%</w:t>
      </w:r>
    </w:p>
    <w:p w14:paraId="62F427A4"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Муниципальное казённое учреждение «</w:t>
      </w:r>
      <w:r>
        <w:rPr>
          <w:rFonts w:ascii="Verdana" w:hAnsi="Verdana"/>
          <w:b/>
          <w:bCs/>
          <w:color w:val="052635"/>
          <w:sz w:val="17"/>
          <w:szCs w:val="17"/>
        </w:rPr>
        <w:t>Комитет по закупкам администрации Аскизского района» </w:t>
      </w:r>
      <w:r>
        <w:rPr>
          <w:rFonts w:ascii="Verdana" w:hAnsi="Verdana"/>
          <w:color w:val="052635"/>
          <w:sz w:val="17"/>
          <w:szCs w:val="17"/>
        </w:rPr>
        <w:t>в целях проведения закупок по 44-ФЗ, заключило в 2017 году 49 соглашений с главными распорядителями бюджетных средств.</w:t>
      </w:r>
    </w:p>
    <w:p w14:paraId="4BA199EA"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Было проведено 204 электронных аукционов при этом начальная максимальная цена составила 135,9 млн.рублей, сумма заключенных контрактов – 128,4 млн.рублей, экономия бюджетных средств составила 6 млн.рублей. По результатам проведения аукционов было заключено 130 контрактов с единственным участником. Также было проведено 12 запросов котировок, начальная максимальная цена составила 1,3 млн.рублей тыс.рублей, экономия бюджетных средств – 20 тыс.рублей.</w:t>
      </w:r>
    </w:p>
    <w:p w14:paraId="119A8FF6"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В 2017 году Комитет выступал от имени Администрации Аскизского района в целях реализации мероприятий Муниципальной программы «Сохранение и развитие малых и отдаленных сел Аскизского района Республики Хакасия на 2017-2020 годы».</w:t>
      </w:r>
    </w:p>
    <w:p w14:paraId="71917DB2" w14:textId="77777777" w:rsidR="00C02BA3" w:rsidRDefault="00C02BA3" w:rsidP="00C02BA3">
      <w:pPr>
        <w:shd w:val="clear" w:color="auto" w:fill="FFFFFF"/>
        <w:spacing w:before="100" w:beforeAutospacing="1" w:after="100" w:afterAutospacing="1"/>
        <w:ind w:right="-81" w:firstLine="567"/>
        <w:jc w:val="both"/>
        <w:rPr>
          <w:rFonts w:ascii="Verdana" w:hAnsi="Verdana"/>
          <w:color w:val="052635"/>
          <w:sz w:val="17"/>
          <w:szCs w:val="17"/>
        </w:rPr>
      </w:pPr>
      <w:r>
        <w:rPr>
          <w:rFonts w:ascii="Verdana" w:hAnsi="Verdana"/>
          <w:color w:val="052635"/>
          <w:sz w:val="17"/>
          <w:szCs w:val="17"/>
        </w:rPr>
        <w:t>Управление муниципальным имуществом. Комитетом по управлению муниципальным имуществом администрации муниципального образования Аскизский район ведется работа по эффективному использованию имущества, находящегося в муниципальной собственности  муниципального образования Аскизский район. В целях обеспечения экономической основы для муниципального образования Аскизский район сформирован и ведется Реестр объектов муниципальной собственности муниципального образования Аскизский район.</w:t>
      </w:r>
    </w:p>
    <w:p w14:paraId="759011BE" w14:textId="77777777" w:rsidR="00C02BA3" w:rsidRDefault="00C02BA3" w:rsidP="00C02BA3">
      <w:pPr>
        <w:shd w:val="clear" w:color="auto" w:fill="FFFFFF"/>
        <w:spacing w:before="100" w:beforeAutospacing="1" w:after="100" w:afterAutospacing="1"/>
        <w:ind w:right="-81" w:firstLine="567"/>
        <w:jc w:val="both"/>
        <w:rPr>
          <w:rFonts w:ascii="Verdana" w:hAnsi="Verdana"/>
          <w:color w:val="052635"/>
          <w:sz w:val="17"/>
          <w:szCs w:val="17"/>
        </w:rPr>
      </w:pPr>
      <w:r>
        <w:rPr>
          <w:rFonts w:ascii="Verdana" w:hAnsi="Verdana"/>
          <w:b/>
          <w:bCs/>
          <w:color w:val="052635"/>
          <w:sz w:val="17"/>
          <w:szCs w:val="17"/>
        </w:rPr>
        <w:t>Управление муниципальным имуществом.</w:t>
      </w:r>
      <w:r>
        <w:rPr>
          <w:rFonts w:ascii="Verdana" w:hAnsi="Verdana"/>
          <w:color w:val="052635"/>
          <w:sz w:val="17"/>
          <w:szCs w:val="17"/>
        </w:rPr>
        <w:t> Комитетом по управлению муниципальным имуществом администрации Аскизский район ведется работа по эффективному использованию имущества, находящегося в муниципальной собственности  муниципального образования Аскизский район. В целях обеспечения экономической основы для муниципального образования Аскизский район сформирован и ведется Реестр объектов муниципальной собственности муниципального образования Аскизский район.</w:t>
      </w:r>
    </w:p>
    <w:p w14:paraId="33059E6F" w14:textId="77777777" w:rsidR="00C02BA3" w:rsidRDefault="00C02BA3" w:rsidP="00C02BA3">
      <w:pPr>
        <w:shd w:val="clear" w:color="auto" w:fill="FFFFFF"/>
        <w:spacing w:before="100" w:beforeAutospacing="1" w:after="100" w:afterAutospacing="1"/>
        <w:ind w:right="-81" w:firstLine="567"/>
        <w:jc w:val="both"/>
        <w:rPr>
          <w:rFonts w:ascii="Verdana" w:hAnsi="Verdana"/>
          <w:color w:val="052635"/>
          <w:sz w:val="17"/>
          <w:szCs w:val="17"/>
        </w:rPr>
      </w:pPr>
      <w:r>
        <w:rPr>
          <w:rFonts w:ascii="Verdana" w:hAnsi="Verdana"/>
          <w:color w:val="052635"/>
          <w:sz w:val="17"/>
          <w:szCs w:val="17"/>
        </w:rPr>
        <w:t>Количество муниципальных учреждений муниципального образования Аскизский район – 66, муниципальных предприятий – 2. Общая площадь объектов недвижимости, находящаяся в муниципальной собственности – 14 617 420,7 кв.метров, в том числе жилья 7389 в. метров.</w:t>
      </w:r>
    </w:p>
    <w:tbl>
      <w:tblPr>
        <w:tblW w:w="9548" w:type="dxa"/>
        <w:tblCellSpacing w:w="0" w:type="dxa"/>
        <w:tblInd w:w="108" w:type="dxa"/>
        <w:shd w:val="clear" w:color="auto" w:fill="FFFFFF"/>
        <w:tblCellMar>
          <w:left w:w="0" w:type="dxa"/>
          <w:right w:w="0" w:type="dxa"/>
        </w:tblCellMar>
        <w:tblLook w:val="04A0" w:firstRow="1" w:lastRow="0" w:firstColumn="1" w:lastColumn="0" w:noHBand="0" w:noVBand="1"/>
      </w:tblPr>
      <w:tblGrid>
        <w:gridCol w:w="9548"/>
      </w:tblGrid>
      <w:tr w:rsidR="00C02BA3" w14:paraId="6BAABDA7" w14:textId="77777777" w:rsidTr="00C02BA3">
        <w:trPr>
          <w:trHeight w:val="20"/>
          <w:tblCellSpacing w:w="0" w:type="dxa"/>
        </w:trPr>
        <w:tc>
          <w:tcPr>
            <w:tcW w:w="9548" w:type="dxa"/>
            <w:shd w:val="clear" w:color="auto" w:fill="FFFFFF"/>
            <w:tcMar>
              <w:top w:w="0" w:type="dxa"/>
              <w:left w:w="108" w:type="dxa"/>
              <w:bottom w:w="0" w:type="dxa"/>
              <w:right w:w="108" w:type="dxa"/>
            </w:tcMar>
            <w:vAlign w:val="bottom"/>
            <w:hideMark/>
          </w:tcPr>
          <w:p w14:paraId="799BDE44" w14:textId="77777777" w:rsidR="00C02BA3" w:rsidRDefault="00C02BA3">
            <w:pPr>
              <w:spacing w:before="100" w:beforeAutospacing="1" w:after="100" w:afterAutospacing="1"/>
              <w:ind w:firstLine="459"/>
              <w:rPr>
                <w:rFonts w:ascii="Verdana" w:hAnsi="Verdana"/>
                <w:color w:val="052635"/>
                <w:sz w:val="17"/>
                <w:szCs w:val="17"/>
              </w:rPr>
            </w:pPr>
            <w:r>
              <w:rPr>
                <w:rFonts w:ascii="Verdana" w:hAnsi="Verdana"/>
                <w:color w:val="052635"/>
                <w:sz w:val="17"/>
                <w:szCs w:val="17"/>
              </w:rPr>
              <w:t>Стоимость муниципального имущества муниципального образования Аскизский район по состоянию на 31.12.2017 г. составляет </w:t>
            </w:r>
            <w:r>
              <w:rPr>
                <w:rFonts w:ascii="Verdana" w:hAnsi="Verdana"/>
                <w:color w:val="000000"/>
                <w:sz w:val="17"/>
                <w:szCs w:val="17"/>
              </w:rPr>
              <w:t>1 521 570, 33</w:t>
            </w:r>
            <w:r>
              <w:rPr>
                <w:rFonts w:ascii="Verdana" w:hAnsi="Verdana"/>
                <w:color w:val="052635"/>
                <w:sz w:val="17"/>
                <w:szCs w:val="17"/>
              </w:rPr>
              <w:t>тыс.рублей</w:t>
            </w:r>
            <w:r>
              <w:rPr>
                <w:rFonts w:ascii="Verdana" w:hAnsi="Verdana"/>
                <w:b/>
                <w:bCs/>
                <w:color w:val="052635"/>
                <w:sz w:val="17"/>
                <w:szCs w:val="17"/>
              </w:rPr>
              <w:t>.</w:t>
            </w:r>
          </w:p>
        </w:tc>
      </w:tr>
    </w:tbl>
    <w:p w14:paraId="103A9FB0"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Style w:val="af0"/>
          <w:rFonts w:ascii="Verdana" w:hAnsi="Verdana"/>
          <w:color w:val="052635"/>
          <w:sz w:val="17"/>
          <w:szCs w:val="17"/>
        </w:rPr>
        <w:t>В соответствии с требованиями Федерального закона </w:t>
      </w:r>
      <w:r>
        <w:rPr>
          <w:rFonts w:ascii="Verdana" w:hAnsi="Verdana"/>
          <w:color w:val="052635"/>
          <w:sz w:val="17"/>
          <w:szCs w:val="17"/>
        </w:rPr>
        <w:t>от 05.04.2013 №44-ФЗ «О контрактной системе в сфере закупок товаров, работ, услуг для обеспечения государственных и муниципальных нужд» Комитетом были проведены электронные аукционы на право заключить муниципальный контракт на приобретение </w:t>
      </w:r>
      <w:r>
        <w:rPr>
          <w:rFonts w:ascii="Verdana" w:hAnsi="Verdana"/>
          <w:color w:val="000000"/>
          <w:sz w:val="17"/>
          <w:szCs w:val="17"/>
        </w:rPr>
        <w:t>жилых помещений для детей-сирот и детей, оставшихся без попечения родителей, в результате чего в муниципальную собственность муниципального образования Аскизский район были приобретены 64 жилых помещений, стоимостью 65 208,4 тыс.рублей.</w:t>
      </w:r>
    </w:p>
    <w:p w14:paraId="340CEBB2" w14:textId="77777777" w:rsidR="00C02BA3" w:rsidRDefault="00C02BA3" w:rsidP="00C02BA3">
      <w:pPr>
        <w:shd w:val="clear" w:color="auto" w:fill="FFFFFF"/>
        <w:spacing w:before="100" w:beforeAutospacing="1"/>
        <w:ind w:firstLine="708"/>
        <w:jc w:val="both"/>
        <w:rPr>
          <w:rFonts w:ascii="Verdana" w:hAnsi="Verdana"/>
          <w:color w:val="052635"/>
          <w:sz w:val="17"/>
          <w:szCs w:val="17"/>
        </w:rPr>
      </w:pPr>
      <w:r>
        <w:rPr>
          <w:rFonts w:ascii="Verdana" w:hAnsi="Verdana"/>
          <w:color w:val="052635"/>
          <w:sz w:val="17"/>
          <w:szCs w:val="17"/>
        </w:rPr>
        <w:t>Осуществлены мероприятия по приобретению в муниципальную собственность муниципального образования Аскизский район двух единиц автотранспортного </w:t>
      </w:r>
      <w:r>
        <w:rPr>
          <w:rFonts w:ascii="Verdana" w:hAnsi="Verdana"/>
          <w:color w:val="000000"/>
          <w:sz w:val="17"/>
          <w:szCs w:val="17"/>
        </w:rPr>
        <w:t>средства автобус ГАЗ – А65R35,  автобус ГАЗ – 322125  </w:t>
      </w:r>
      <w:r>
        <w:rPr>
          <w:rFonts w:ascii="Verdana" w:hAnsi="Verdana"/>
          <w:color w:val="052635"/>
          <w:sz w:val="17"/>
          <w:szCs w:val="17"/>
        </w:rPr>
        <w:t>для осуществления перевозок в муниципальных организациях на сумму 2471,8 тыс.руб.</w:t>
      </w:r>
    </w:p>
    <w:p w14:paraId="6EBACD73"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lastRenderedPageBreak/>
        <w:t>Поступления от продажи земельных участков за 2017 год составляют в сумме 1 883,15  тыс.рублей, что составляет  38,5 % к 2016 году  (4887,7 тыс.рублей).</w:t>
      </w:r>
    </w:p>
    <w:p w14:paraId="0F68A10D"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Консолидированный бюджет района от поступлений арендной платы за земельные участки составил  17 242,5  тыс.рублей.</w:t>
      </w:r>
    </w:p>
    <w:p w14:paraId="3BF73555"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17"/>
          <w:szCs w:val="17"/>
        </w:rPr>
        <w:t>Поступления за 2017 год в сравнении с поступлениями прошлого года  составили 71 %. (2016 год – 24 037,4 тыс.рублей).</w:t>
      </w:r>
    </w:p>
    <w:p w14:paraId="15C5CDE8" w14:textId="77777777" w:rsidR="00C02BA3" w:rsidRDefault="00C02BA3" w:rsidP="00C02BA3">
      <w:pPr>
        <w:pStyle w:val="consplusnormal"/>
        <w:shd w:val="clear" w:color="auto" w:fill="FFFFFF"/>
        <w:jc w:val="center"/>
        <w:rPr>
          <w:rFonts w:ascii="Verdana" w:hAnsi="Verdana"/>
          <w:color w:val="052635"/>
          <w:sz w:val="17"/>
          <w:szCs w:val="17"/>
        </w:rPr>
      </w:pPr>
      <w:r>
        <w:rPr>
          <w:rFonts w:ascii="Verdana" w:hAnsi="Verdana"/>
          <w:b/>
          <w:bCs/>
          <w:color w:val="052635"/>
          <w:sz w:val="17"/>
          <w:szCs w:val="17"/>
        </w:rPr>
        <w:t>9. ЭНЕРГОСБЕРЕЖЕНИЕ И ПОВЫШЕНИЕ ЭНЕРГЕТИЧЕСКОЙ ЭФФЕКТИВНОСТИ</w:t>
      </w:r>
    </w:p>
    <w:p w14:paraId="6078F075" w14:textId="77777777" w:rsidR="00C02BA3" w:rsidRDefault="00C02BA3" w:rsidP="00C02BA3">
      <w:pPr>
        <w:shd w:val="clear" w:color="auto" w:fill="FFFFFF"/>
        <w:spacing w:before="100" w:beforeAutospacing="1"/>
        <w:ind w:firstLine="567"/>
        <w:jc w:val="center"/>
        <w:rPr>
          <w:rFonts w:ascii="Verdana" w:hAnsi="Verdana"/>
          <w:color w:val="052635"/>
          <w:sz w:val="17"/>
          <w:szCs w:val="17"/>
        </w:rPr>
      </w:pPr>
      <w:r>
        <w:rPr>
          <w:rFonts w:ascii="Verdana" w:hAnsi="Verdana"/>
          <w:color w:val="052635"/>
          <w:sz w:val="17"/>
          <w:szCs w:val="17"/>
        </w:rPr>
        <w:t> </w:t>
      </w:r>
    </w:p>
    <w:p w14:paraId="1AAD94AB"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Повышение качества жилищно-коммунальных услуг, экономия  электроэнергии, экономия и  снижение потерь тепловой энергии и воды осуществляются в рамках   муниципальных программ  «Энергосбережение и повышение  энергетической эффективности в муниципальном образовании Аскизский район на  2014-2016 годы с перспективой до 2020 года» и муниципальных программ поселений. </w:t>
      </w:r>
    </w:p>
    <w:p w14:paraId="102D27A2"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В рамках исполнения мероприятий МП  «Энергосбережение и повышение  энергетической эффективности в муниципальном образовании Аскизский район на  2014-2016 годы с перспективой до 2020 года» и муниципальных программ поселений в 2017 году  выполнены мероприятий на общую сумму 13 316.8 тысяч рублей,  в том числе из бюджета Республики Хакасия 8 916.6 тысяч рублей. Выполнены  следующие мероприятия: капитальный  ремонт сетей водоснабжения и теплоснабжения в рп Вершина Теи -2 468.0 тысяч рублей, капитальный ремонт участков сетей теплоснабжения  рп Аскиз– 679.1 тысяча рублей, капитальный ремонт коллектора водоотведения рп Аскиз-  1010.2 тысячи рублей, капитальный ремонт тепловой сети в с.Аскиз - 1 758.6 тысяч рублей, монтаж котельной на твердом топливе д/с «Куничек» в с.Кызлас - 1308 тысяч рублей (за счет районного бюджета),  мероприятия по создания аварийного запаса топлива –  6092.9 тысяч рублей (в том числе из республиканского бюджета 3 000 тысяч рублей, за счет районного бюджета 3092.2 тысячи рублей).</w:t>
      </w:r>
    </w:p>
    <w:p w14:paraId="2F563E94"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На средства районного бюджета была выполнены работы по прокладке тепловых сетей к зданиям детского сада, администрации, детской школы искусств   с. Усть-Чуль, на сумму 1 292 тысячи рублей. За счет дотации из республиканского бюджета выполнены работы по ремонту канализационного коллектора рп Аскиз на сумму 2 300 тысяч рублей.</w:t>
      </w:r>
    </w:p>
    <w:p w14:paraId="1AAB8D9B" w14:textId="77777777" w:rsidR="00C02BA3" w:rsidRDefault="00C02BA3" w:rsidP="00C02BA3">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17"/>
          <w:szCs w:val="17"/>
        </w:rPr>
        <w:t>Проделанная работа в области жилищно-коммунального хозяйства положительно отразилась не только на улучшении бесперебойной подачи энергоресурсов, улучшились качество предоставления коммунальных услуг, условия проживания населения, а самое главное - это позволило в целом бесперебойно и без аварийных ситуаций провести отопительный период 2016-2017 годов.</w:t>
      </w:r>
    </w:p>
    <w:p w14:paraId="426444FB" w14:textId="77777777" w:rsidR="00C02BA3" w:rsidRDefault="00C02BA3" w:rsidP="00C02BA3">
      <w:pPr>
        <w:shd w:val="clear" w:color="auto" w:fill="FFFFFF"/>
        <w:spacing w:before="100" w:beforeAutospacing="1"/>
        <w:ind w:firstLine="567"/>
        <w:jc w:val="both"/>
        <w:rPr>
          <w:rFonts w:ascii="Verdana" w:hAnsi="Verdana"/>
          <w:color w:val="052635"/>
          <w:sz w:val="17"/>
          <w:szCs w:val="17"/>
        </w:rPr>
      </w:pPr>
      <w:r>
        <w:rPr>
          <w:rFonts w:ascii="Verdana" w:hAnsi="Verdana"/>
          <w:color w:val="052635"/>
          <w:sz w:val="17"/>
          <w:szCs w:val="17"/>
        </w:rPr>
        <w:t> </w:t>
      </w:r>
    </w:p>
    <w:p w14:paraId="1BB72A93" w14:textId="77777777" w:rsidR="00C02BA3" w:rsidRDefault="00C02BA3" w:rsidP="00C02BA3">
      <w:pPr>
        <w:shd w:val="clear" w:color="auto" w:fill="FFFFFF"/>
        <w:spacing w:before="100" w:beforeAutospacing="1"/>
        <w:ind w:firstLine="720"/>
        <w:jc w:val="center"/>
        <w:rPr>
          <w:rFonts w:ascii="Verdana" w:hAnsi="Verdana"/>
          <w:color w:val="052635"/>
          <w:sz w:val="17"/>
          <w:szCs w:val="17"/>
        </w:rPr>
      </w:pPr>
      <w:r>
        <w:rPr>
          <w:rFonts w:ascii="Verdana" w:hAnsi="Verdana"/>
          <w:b/>
          <w:bCs/>
          <w:color w:val="052635"/>
          <w:sz w:val="17"/>
          <w:szCs w:val="17"/>
        </w:rPr>
        <w:t>ОПИСАНИЕ ПОКАЗАТЕЛЕЙ</w:t>
      </w:r>
    </w:p>
    <w:p w14:paraId="5CE917A0"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b/>
          <w:bCs/>
          <w:color w:val="052635"/>
          <w:sz w:val="17"/>
          <w:szCs w:val="17"/>
        </w:rPr>
        <w:t>1. Число субъектов малого и среднего предпринимательства  в расчете на 10 тыс.человек населения.  </w:t>
      </w:r>
      <w:r>
        <w:rPr>
          <w:rFonts w:ascii="Verdana" w:hAnsi="Verdana"/>
          <w:color w:val="052635"/>
          <w:sz w:val="17"/>
          <w:szCs w:val="17"/>
        </w:rPr>
        <w:t>В 2017 году данный показатель составлял 198,6 единиц по данным статистики по результатам сплошного наблюдения в 2015 году. На 2018-2020 годы данный показатель останется неизменным (сплошное наблюдение проводится раз в пять лет).</w:t>
      </w:r>
    </w:p>
    <w:p w14:paraId="753C473D"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b/>
          <w:bCs/>
          <w:color w:val="052635"/>
          <w:sz w:val="17"/>
          <w:szCs w:val="17"/>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ascii="Verdana" w:hAnsi="Verdana"/>
          <w:color w:val="052635"/>
          <w:sz w:val="17"/>
          <w:szCs w:val="17"/>
        </w:rPr>
        <w:t> в 2017 году составила 10,5%. Данный показатель  не изменится  в 2018-2020 годах.</w:t>
      </w:r>
    </w:p>
    <w:p w14:paraId="2485E181"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color w:val="052635"/>
          <w:sz w:val="17"/>
          <w:szCs w:val="17"/>
        </w:rPr>
        <w:t>3. </w:t>
      </w:r>
      <w:r>
        <w:rPr>
          <w:rFonts w:ascii="Verdana" w:hAnsi="Verdana"/>
          <w:b/>
          <w:bCs/>
          <w:color w:val="052635"/>
          <w:sz w:val="17"/>
          <w:szCs w:val="17"/>
        </w:rPr>
        <w:t>Объем инвестиций в основной капитал (за исключением бюджетных средств) в расчете на 1 человека</w:t>
      </w:r>
      <w:r>
        <w:rPr>
          <w:rFonts w:ascii="Verdana" w:hAnsi="Verdana"/>
          <w:color w:val="052635"/>
          <w:sz w:val="17"/>
          <w:szCs w:val="17"/>
        </w:rPr>
        <w:t> по данным статистики в 2017 году составил  3782 рублей в связи снижением деловой активности предприятий. На 2018-2020годы  планируется увеличение данного показателя до 3800  рублей.</w:t>
      </w:r>
    </w:p>
    <w:p w14:paraId="3F28CC88"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b/>
          <w:bCs/>
          <w:color w:val="052635"/>
          <w:sz w:val="17"/>
          <w:szCs w:val="17"/>
        </w:rPr>
        <w:lastRenderedPageBreak/>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Pr>
          <w:rFonts w:ascii="Verdana" w:hAnsi="Verdana"/>
          <w:color w:val="052635"/>
          <w:sz w:val="17"/>
          <w:szCs w:val="17"/>
        </w:rPr>
        <w:t> в 2017году составил 4,23 процентов, в 2018-2020 годах данный показатель немного увеличится  и составит 4,24%.</w:t>
      </w:r>
    </w:p>
    <w:p w14:paraId="1B3B5FDD"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b/>
          <w:bCs/>
          <w:color w:val="052635"/>
          <w:sz w:val="17"/>
          <w:szCs w:val="17"/>
        </w:rPr>
        <w:t>5. Доля прибыльных сельскохозяйственных организаций в общем их числе</w:t>
      </w:r>
      <w:r>
        <w:rPr>
          <w:rFonts w:ascii="Verdana" w:hAnsi="Verdana"/>
          <w:color w:val="052635"/>
          <w:sz w:val="17"/>
          <w:szCs w:val="17"/>
        </w:rPr>
        <w:t> в 2017 году составила 60% по данным статистики. Три предприятия из пяти получили убытки. Данный показатель в 2018-2020 годах  останется прежним.</w:t>
      </w:r>
    </w:p>
    <w:p w14:paraId="4FD96EAF"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color w:val="052635"/>
          <w:sz w:val="17"/>
          <w:szCs w:val="17"/>
        </w:rPr>
        <w:t> 6</w:t>
      </w:r>
      <w:r>
        <w:rPr>
          <w:rFonts w:ascii="Verdana" w:hAnsi="Verdana"/>
          <w:b/>
          <w:bCs/>
          <w:color w:val="052635"/>
          <w:sz w:val="17"/>
          <w:szCs w:val="17"/>
        </w:rPr>
        <w:t>.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rFonts w:ascii="Verdana" w:hAnsi="Verdana"/>
          <w:color w:val="052635"/>
          <w:sz w:val="17"/>
          <w:szCs w:val="17"/>
        </w:rPr>
        <w:t>в 2017 году составила 30,7%. В 2018-2020 годах доля их уменьшится за счет реконструкции дорог Бирикчуль-Вершина Теи до 28%.</w:t>
      </w:r>
    </w:p>
    <w:p w14:paraId="637821C3"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В 2017 году проведен ремонт и реконструкция </w:t>
      </w:r>
      <w:r>
        <w:rPr>
          <w:rFonts w:ascii="Verdana" w:hAnsi="Verdana"/>
          <w:color w:val="000000"/>
          <w:sz w:val="17"/>
          <w:szCs w:val="17"/>
        </w:rPr>
        <w:t>автомобильных дорог, соединяющих сельские населенные пункты с автомобильными дорогами общего пользования с твердым покрытием 8,16 км (в 2016 году - 14,9 км). </w:t>
      </w:r>
    </w:p>
    <w:p w14:paraId="12B42F27"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r>
        <w:rPr>
          <w:rFonts w:ascii="Verdana" w:hAnsi="Verdana"/>
          <w:color w:val="052635"/>
          <w:sz w:val="17"/>
          <w:szCs w:val="17"/>
        </w:rPr>
        <w:t>в 2017 году уменьшилась по сравнению с 2016  годом и составила 2,0 процента (в связи с уменьшением численности населения в малых и отдаленных селах).  В 2018-2020 годах данный показатель не изменится.</w:t>
      </w:r>
    </w:p>
    <w:p w14:paraId="2581A191"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8</w:t>
      </w:r>
      <w:r>
        <w:rPr>
          <w:rFonts w:ascii="Verdana" w:hAnsi="Verdana"/>
          <w:b/>
          <w:bCs/>
          <w:color w:val="052635"/>
          <w:sz w:val="17"/>
          <w:szCs w:val="17"/>
        </w:rPr>
        <w:t>. Среднемесячная номинальная начисленная заработная плата работников:</w:t>
      </w:r>
    </w:p>
    <w:p w14:paraId="79200C91" w14:textId="77777777" w:rsidR="00C02BA3" w:rsidRDefault="00C02BA3" w:rsidP="00C02BA3">
      <w:pPr>
        <w:shd w:val="clear" w:color="auto" w:fill="FFFFFF"/>
        <w:spacing w:before="100" w:beforeAutospacing="1" w:after="100" w:afterAutospacing="1"/>
        <w:ind w:firstLine="283"/>
        <w:jc w:val="both"/>
        <w:rPr>
          <w:rFonts w:ascii="Verdana" w:hAnsi="Verdana"/>
          <w:color w:val="052635"/>
          <w:sz w:val="17"/>
          <w:szCs w:val="17"/>
        </w:rPr>
      </w:pPr>
      <w:r>
        <w:rPr>
          <w:rFonts w:ascii="Verdana" w:hAnsi="Verdana"/>
          <w:b/>
          <w:bCs/>
          <w:color w:val="052635"/>
          <w:sz w:val="17"/>
          <w:szCs w:val="17"/>
        </w:rPr>
        <w:t>крупных и средних предприятий и некоммерческих организаций муниципального района </w:t>
      </w:r>
      <w:r>
        <w:rPr>
          <w:rFonts w:ascii="Verdana" w:hAnsi="Verdana"/>
          <w:color w:val="052635"/>
          <w:sz w:val="17"/>
          <w:szCs w:val="17"/>
        </w:rPr>
        <w:t>по данным статистики</w:t>
      </w:r>
      <w:r>
        <w:rPr>
          <w:rFonts w:ascii="Verdana" w:hAnsi="Verdana"/>
          <w:b/>
          <w:bCs/>
          <w:color w:val="052635"/>
          <w:sz w:val="17"/>
          <w:szCs w:val="17"/>
        </w:rPr>
        <w:t> </w:t>
      </w:r>
      <w:r>
        <w:rPr>
          <w:rFonts w:ascii="Verdana" w:hAnsi="Verdana"/>
          <w:color w:val="052635"/>
          <w:sz w:val="17"/>
          <w:szCs w:val="17"/>
        </w:rPr>
        <w:t>в 2017 году составила 28103,3 рублей, по сравнению с 2016 годом увеличилась на 6,3%. На 2018-2020 годы планируется, что данный показатель увеличится и составит 29119,2– 30313,1 рублей;</w:t>
      </w:r>
    </w:p>
    <w:p w14:paraId="5D8F0F29" w14:textId="77777777" w:rsidR="00C02BA3" w:rsidRDefault="00C02BA3" w:rsidP="00C02BA3">
      <w:pPr>
        <w:shd w:val="clear" w:color="auto" w:fill="FFFFFF"/>
        <w:spacing w:before="100" w:beforeAutospacing="1" w:after="100" w:afterAutospacing="1"/>
        <w:ind w:firstLine="283"/>
        <w:jc w:val="both"/>
        <w:rPr>
          <w:rFonts w:ascii="Verdana" w:hAnsi="Verdana"/>
          <w:color w:val="052635"/>
          <w:sz w:val="17"/>
          <w:szCs w:val="17"/>
        </w:rPr>
      </w:pPr>
      <w:r>
        <w:rPr>
          <w:rFonts w:ascii="Verdana" w:hAnsi="Verdana"/>
          <w:b/>
          <w:bCs/>
          <w:color w:val="052635"/>
          <w:sz w:val="17"/>
          <w:szCs w:val="17"/>
        </w:rPr>
        <w:t>муниципальных дошкольных образовательных учреждений </w:t>
      </w:r>
      <w:r>
        <w:rPr>
          <w:rFonts w:ascii="Verdana" w:hAnsi="Verdana"/>
          <w:color w:val="052635"/>
          <w:sz w:val="17"/>
          <w:szCs w:val="17"/>
        </w:rPr>
        <w:t>в 2017 году составила 20720,9 рублей, по сравнению с предыдущем годом увеличилась на 0,6%. В 2018-2020 годах заработная плата не увеличится;</w:t>
      </w:r>
    </w:p>
    <w:p w14:paraId="544574BB" w14:textId="77777777" w:rsidR="00C02BA3" w:rsidRDefault="00C02BA3" w:rsidP="00C02BA3">
      <w:pPr>
        <w:shd w:val="clear" w:color="auto" w:fill="FFFFFF"/>
        <w:spacing w:before="100" w:beforeAutospacing="1" w:after="100" w:afterAutospacing="1"/>
        <w:ind w:firstLine="283"/>
        <w:jc w:val="both"/>
        <w:rPr>
          <w:rFonts w:ascii="Verdana" w:hAnsi="Verdana"/>
          <w:color w:val="052635"/>
          <w:sz w:val="17"/>
          <w:szCs w:val="17"/>
        </w:rPr>
      </w:pPr>
      <w:r>
        <w:rPr>
          <w:rFonts w:ascii="Verdana" w:hAnsi="Verdana"/>
          <w:b/>
          <w:bCs/>
          <w:color w:val="052635"/>
          <w:sz w:val="17"/>
          <w:szCs w:val="17"/>
        </w:rPr>
        <w:t>муниципальных общеобразовательных учреждений </w:t>
      </w:r>
      <w:r>
        <w:rPr>
          <w:rFonts w:ascii="Verdana" w:hAnsi="Verdana"/>
          <w:color w:val="052635"/>
          <w:sz w:val="17"/>
          <w:szCs w:val="17"/>
        </w:rPr>
        <w:t>в 2017 году составила 24434,4 рублей, по сравнению с 2016 годом уменьшилась  на 1%, на 2018-2020 годы увеличение заработной платы планируется на 1%.;</w:t>
      </w:r>
    </w:p>
    <w:p w14:paraId="079C05CD" w14:textId="77777777" w:rsidR="00C02BA3" w:rsidRDefault="00C02BA3" w:rsidP="00C02BA3">
      <w:pPr>
        <w:shd w:val="clear" w:color="auto" w:fill="FFFFFF"/>
        <w:spacing w:before="100" w:beforeAutospacing="1" w:after="100" w:afterAutospacing="1"/>
        <w:ind w:firstLine="283"/>
        <w:jc w:val="both"/>
        <w:rPr>
          <w:rFonts w:ascii="Verdana" w:hAnsi="Verdana"/>
          <w:color w:val="052635"/>
          <w:sz w:val="17"/>
          <w:szCs w:val="17"/>
        </w:rPr>
      </w:pPr>
      <w:r>
        <w:rPr>
          <w:rFonts w:ascii="Verdana" w:hAnsi="Verdana"/>
          <w:b/>
          <w:bCs/>
          <w:color w:val="052635"/>
          <w:sz w:val="17"/>
          <w:szCs w:val="17"/>
        </w:rPr>
        <w:t>учителей муниципальных общеобразовательных учреждений </w:t>
      </w:r>
      <w:r>
        <w:rPr>
          <w:rFonts w:ascii="Verdana" w:hAnsi="Verdana"/>
          <w:color w:val="052635"/>
          <w:sz w:val="17"/>
          <w:szCs w:val="17"/>
        </w:rPr>
        <w:t>в 2017году составила 31933,5 рублей, уменьшилась по сравнению  с 2016 годом на 1,8%. На 2018  год увеличение заработной платы не планируется, на 2019-2020 годы увеличении заработной платы составит 1,8% по сравнению с 2017-2018 годами и составит  32509,9 рублей;</w:t>
      </w:r>
    </w:p>
    <w:p w14:paraId="0797311D" w14:textId="77777777" w:rsidR="00C02BA3" w:rsidRDefault="00C02BA3" w:rsidP="00C02BA3">
      <w:pPr>
        <w:shd w:val="clear" w:color="auto" w:fill="FFFFFF"/>
        <w:spacing w:before="100" w:beforeAutospacing="1" w:after="100" w:afterAutospacing="1"/>
        <w:ind w:firstLine="283"/>
        <w:jc w:val="both"/>
        <w:rPr>
          <w:rFonts w:ascii="Verdana" w:hAnsi="Verdana"/>
          <w:color w:val="052635"/>
          <w:sz w:val="17"/>
          <w:szCs w:val="17"/>
        </w:rPr>
      </w:pPr>
      <w:r>
        <w:rPr>
          <w:rFonts w:ascii="Verdana" w:hAnsi="Verdana"/>
          <w:b/>
          <w:bCs/>
          <w:color w:val="052635"/>
          <w:sz w:val="17"/>
          <w:szCs w:val="17"/>
        </w:rPr>
        <w:t>муниципальных учреждений культуры и искусства </w:t>
      </w:r>
      <w:r>
        <w:rPr>
          <w:rFonts w:ascii="Verdana" w:hAnsi="Verdana"/>
          <w:color w:val="052635"/>
          <w:sz w:val="17"/>
          <w:szCs w:val="17"/>
        </w:rPr>
        <w:t>в 2017 году увеличилась на 44,6%  по сравнению с 2016 годом и составила 20278,4 рублей. В 2018- 2020 годах показатель составит 24859-25233 рублей;</w:t>
      </w:r>
    </w:p>
    <w:p w14:paraId="4E43DC62" w14:textId="77777777" w:rsidR="00C02BA3" w:rsidRDefault="00C02BA3" w:rsidP="00C02BA3">
      <w:pPr>
        <w:shd w:val="clear" w:color="auto" w:fill="FFFFFF"/>
        <w:spacing w:before="100" w:beforeAutospacing="1" w:after="100" w:afterAutospacing="1"/>
        <w:ind w:firstLine="283"/>
        <w:jc w:val="both"/>
        <w:rPr>
          <w:rFonts w:ascii="Verdana" w:hAnsi="Verdana"/>
          <w:color w:val="052635"/>
          <w:sz w:val="17"/>
          <w:szCs w:val="17"/>
        </w:rPr>
      </w:pPr>
      <w:r>
        <w:rPr>
          <w:rFonts w:ascii="Verdana" w:hAnsi="Verdana"/>
          <w:b/>
          <w:bCs/>
          <w:color w:val="052635"/>
          <w:sz w:val="17"/>
          <w:szCs w:val="17"/>
        </w:rPr>
        <w:t>муниципальных учреждений физической культуры и спорта </w:t>
      </w:r>
      <w:r>
        <w:rPr>
          <w:rFonts w:ascii="Verdana" w:hAnsi="Verdana"/>
          <w:color w:val="052635"/>
          <w:sz w:val="17"/>
          <w:szCs w:val="17"/>
        </w:rPr>
        <w:t>в 2017 году увеличилась  до 21699,4 рублей по сравнению с 2016 годом увеличение  на 78,8%. В 2018-2020 годах показатель не изменится.</w:t>
      </w:r>
    </w:p>
    <w:p w14:paraId="1C6A73F2" w14:textId="77777777" w:rsidR="00C02BA3" w:rsidRDefault="00C02BA3" w:rsidP="00C02BA3">
      <w:pPr>
        <w:shd w:val="clear" w:color="auto" w:fill="FFFFFF"/>
        <w:spacing w:before="100" w:beforeAutospacing="1" w:after="100" w:afterAutospacing="1"/>
        <w:ind w:firstLine="567"/>
        <w:jc w:val="center"/>
        <w:rPr>
          <w:rFonts w:ascii="Verdana" w:hAnsi="Verdana"/>
          <w:color w:val="052635"/>
          <w:sz w:val="17"/>
          <w:szCs w:val="17"/>
        </w:rPr>
      </w:pPr>
      <w:r>
        <w:rPr>
          <w:rFonts w:ascii="Verdana" w:hAnsi="Verdana"/>
          <w:b/>
          <w:bCs/>
          <w:color w:val="052635"/>
          <w:sz w:val="17"/>
          <w:szCs w:val="17"/>
          <w:lang w:val="en-US"/>
        </w:rPr>
        <w:t>II</w:t>
      </w:r>
      <w:r>
        <w:rPr>
          <w:rFonts w:ascii="Verdana" w:hAnsi="Verdana"/>
          <w:b/>
          <w:bCs/>
          <w:color w:val="052635"/>
          <w:sz w:val="17"/>
          <w:szCs w:val="17"/>
        </w:rPr>
        <w:t>. Дошкольное образование</w:t>
      </w:r>
    </w:p>
    <w:p w14:paraId="3AEEC44F"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b/>
          <w:bCs/>
          <w:color w:val="052635"/>
          <w:sz w:val="17"/>
          <w:szCs w:val="17"/>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 </w:t>
      </w:r>
      <w:r>
        <w:rPr>
          <w:rFonts w:ascii="Verdana" w:hAnsi="Verdana"/>
          <w:color w:val="052635"/>
          <w:sz w:val="17"/>
          <w:szCs w:val="17"/>
        </w:rPr>
        <w:t>в 2017 году составила 50,4%, по сравнению с 2016 годом увеличилась на 2,86% в связи с открытием дополнительных мест (открытие детского сада в рп Аскиз и дополнительных групп в общеобразовательных школах). В 2018 -2020 годах данный показатель останется на уровне 2017 года и составит 50,4%.</w:t>
      </w:r>
    </w:p>
    <w:p w14:paraId="74EDE9C8" w14:textId="77777777" w:rsidR="00C02BA3" w:rsidRDefault="00C02BA3" w:rsidP="00C02BA3">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b/>
          <w:bCs/>
          <w:color w:val="052635"/>
          <w:sz w:val="17"/>
          <w:szCs w:val="17"/>
        </w:rPr>
        <w:lastRenderedPageBreak/>
        <w:t>10</w:t>
      </w:r>
      <w:r>
        <w:rPr>
          <w:rFonts w:ascii="Verdana" w:hAnsi="Verdana"/>
          <w:color w:val="052635"/>
          <w:sz w:val="17"/>
          <w:szCs w:val="17"/>
        </w:rPr>
        <w:t>. </w:t>
      </w:r>
      <w:r>
        <w:rPr>
          <w:rFonts w:ascii="Verdana" w:hAnsi="Verdana"/>
          <w:b/>
          <w:bCs/>
          <w:color w:val="052635"/>
          <w:sz w:val="17"/>
          <w:szCs w:val="17"/>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w:t>
      </w:r>
      <w:r>
        <w:rPr>
          <w:rFonts w:ascii="Verdana" w:hAnsi="Verdana"/>
          <w:color w:val="052635"/>
          <w:sz w:val="17"/>
          <w:szCs w:val="17"/>
        </w:rPr>
        <w:t>в 2017 году составила 11,7% в связи уменьшением рождаемости и открытием дополнительных мест в образовательных учреждениях. Произошло </w:t>
      </w:r>
      <w:r>
        <w:rPr>
          <w:rFonts w:ascii="Verdana" w:hAnsi="Verdana"/>
          <w:color w:val="000000"/>
          <w:sz w:val="17"/>
          <w:szCs w:val="17"/>
        </w:rPr>
        <w:t>уменьшение количества детей с 686 до 554 на 132 ребенка или на 12,7%  доли детей в возрасте 1-6 лет, состоящих на учете для определения в муниципальные дошкольные образовательные учреждения. </w:t>
      </w:r>
      <w:r>
        <w:rPr>
          <w:rFonts w:ascii="Verdana" w:hAnsi="Verdana"/>
          <w:b/>
          <w:bCs/>
          <w:color w:val="000000"/>
          <w:sz w:val="17"/>
          <w:szCs w:val="17"/>
        </w:rPr>
        <w:t>В 2018-2020 годах доля детей</w:t>
      </w:r>
      <w:r>
        <w:rPr>
          <w:rFonts w:ascii="Verdana" w:hAnsi="Verdana"/>
          <w:b/>
          <w:bCs/>
          <w:color w:val="052635"/>
          <w:sz w:val="17"/>
          <w:szCs w:val="17"/>
        </w:rPr>
        <w:t> в возрасте 1-6 лет, стоящих на учете для определения в муниципальные дошкольные образовательные учреждения, в общей численности детей в возрасте 1-6 лет не изменится.</w:t>
      </w:r>
    </w:p>
    <w:p w14:paraId="662E8AC0"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 </w:t>
      </w:r>
      <w:r>
        <w:rPr>
          <w:rFonts w:ascii="Verdana" w:hAnsi="Verdana"/>
          <w:color w:val="052635"/>
          <w:sz w:val="17"/>
          <w:szCs w:val="17"/>
        </w:rPr>
        <w:t>в 2017 году  составила 0. В 2018-2020 годах показатель не изменится.</w:t>
      </w:r>
    </w:p>
    <w:p w14:paraId="228DD393"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00000"/>
          <w:sz w:val="17"/>
          <w:szCs w:val="17"/>
        </w:rPr>
        <w:t>Общее и дополнительное образование</w:t>
      </w:r>
    </w:p>
    <w:p w14:paraId="35FA707D"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00000"/>
          <w:sz w:val="17"/>
          <w:szCs w:val="17"/>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Pr>
          <w:rFonts w:ascii="Verdana" w:hAnsi="Verdana"/>
          <w:color w:val="000000"/>
          <w:sz w:val="17"/>
          <w:szCs w:val="17"/>
        </w:rPr>
        <w:t> в 2017 году составила 0,45%,  уменьшение по сравнению с 2016 годом  на 60 %.  К 2020 году показатель будет равен 0%.</w:t>
      </w:r>
    </w:p>
    <w:p w14:paraId="63BA4D31"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00000"/>
          <w:sz w:val="17"/>
          <w:szCs w:val="17"/>
        </w:rPr>
        <w:t> </w:t>
      </w:r>
      <w:r>
        <w:rPr>
          <w:rFonts w:ascii="Verdana" w:hAnsi="Verdana"/>
          <w:b/>
          <w:bCs/>
          <w:color w:val="000000"/>
          <w:sz w:val="17"/>
          <w:szCs w:val="17"/>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за 2017 год </w:t>
      </w:r>
      <w:r>
        <w:rPr>
          <w:rFonts w:ascii="Verdana" w:hAnsi="Verdana"/>
          <w:color w:val="000000"/>
          <w:sz w:val="17"/>
          <w:szCs w:val="17"/>
        </w:rPr>
        <w:t> составила 82%, по сравнению с 2016 годом  увеличилась на 2%.  К 2020 году показатель планируется увеличить до 88%.</w:t>
      </w:r>
    </w:p>
    <w:p w14:paraId="7D302C36"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00000"/>
          <w:sz w:val="17"/>
          <w:szCs w:val="17"/>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Verdana" w:hAnsi="Verdana"/>
          <w:color w:val="000000"/>
          <w:sz w:val="17"/>
          <w:szCs w:val="17"/>
        </w:rPr>
        <w:t> – 0.</w:t>
      </w:r>
      <w:r>
        <w:rPr>
          <w:rFonts w:ascii="Verdana" w:hAnsi="Verdana"/>
          <w:color w:val="052635"/>
          <w:sz w:val="17"/>
          <w:szCs w:val="17"/>
        </w:rPr>
        <w:t> До 2020 года планируется -  0%.</w:t>
      </w:r>
    </w:p>
    <w:p w14:paraId="3C1D0489"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00000"/>
          <w:sz w:val="17"/>
          <w:szCs w:val="17"/>
        </w:rPr>
        <w:t>15. Доля детей первой и второй групп здоровья в общей численности обучающихся в муниципальных общеобразовательных учреждениях</w:t>
      </w:r>
      <w:r>
        <w:rPr>
          <w:rFonts w:ascii="Verdana" w:hAnsi="Verdana"/>
          <w:color w:val="000000"/>
          <w:sz w:val="17"/>
          <w:szCs w:val="17"/>
        </w:rPr>
        <w:t> – в 2017 году составила 90%,  по сравнению с 2016 годом увеличения не произошло. До 2020 года доля детей первой и второй групп здоровья - 90%.</w:t>
      </w:r>
    </w:p>
    <w:p w14:paraId="4043CB6B"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00000"/>
          <w:sz w:val="17"/>
          <w:szCs w:val="17"/>
        </w:rPr>
        <w:t>            </w:t>
      </w:r>
      <w:r>
        <w:rPr>
          <w:rFonts w:ascii="Verdana" w:hAnsi="Verdana"/>
          <w:b/>
          <w:bCs/>
          <w:color w:val="000000"/>
          <w:sz w:val="17"/>
          <w:szCs w:val="17"/>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организациях  в 2017году составила 8,3% </w:t>
      </w:r>
      <w:r>
        <w:rPr>
          <w:rFonts w:ascii="Verdana" w:hAnsi="Verdana"/>
          <w:color w:val="000000"/>
          <w:sz w:val="17"/>
          <w:szCs w:val="17"/>
        </w:rPr>
        <w:t>– уменьшение на 1,1% по сравнению с 2016 годом. В 2018-2020 годах изменений не будет по данным Управления образования.</w:t>
      </w:r>
    </w:p>
    <w:p w14:paraId="03DFA4F0"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00000"/>
          <w:sz w:val="17"/>
          <w:szCs w:val="17"/>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r>
        <w:rPr>
          <w:rFonts w:ascii="Verdana" w:hAnsi="Verdana"/>
          <w:color w:val="000000"/>
          <w:sz w:val="17"/>
          <w:szCs w:val="17"/>
        </w:rPr>
        <w:t> составили в 2017 году 9,6 тыс.рублей, уменьшение на 90,2%. В 2017-2020 годах учитываются только  расходы бюджета муниципального образования Аскизский район. В 2018-2020 годах расходы планируются размере 17,90-12,80 тыс.рублей.</w:t>
      </w:r>
    </w:p>
    <w:p w14:paraId="35C72F3B"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00000"/>
          <w:sz w:val="17"/>
          <w:szCs w:val="17"/>
        </w:rPr>
        <w:t> 18.</w:t>
      </w:r>
      <w:r>
        <w:rPr>
          <w:rFonts w:ascii="Verdana" w:hAnsi="Verdana"/>
          <w:color w:val="000000"/>
          <w:sz w:val="17"/>
          <w:szCs w:val="17"/>
        </w:rPr>
        <w:t> </w:t>
      </w:r>
      <w:r>
        <w:rPr>
          <w:rFonts w:ascii="Verdana" w:hAnsi="Verdana"/>
          <w:b/>
          <w:bCs/>
          <w:color w:val="000000"/>
          <w:sz w:val="17"/>
          <w:szCs w:val="17"/>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76%, </w:t>
      </w:r>
      <w:r>
        <w:rPr>
          <w:rFonts w:ascii="Verdana" w:hAnsi="Verdana"/>
          <w:color w:val="000000"/>
          <w:sz w:val="17"/>
          <w:szCs w:val="17"/>
        </w:rPr>
        <w:t> по сравнению с 2016 годом увеличение не произошло.  На 2018-2020 годы  – увеличение не планируется.</w:t>
      </w:r>
    </w:p>
    <w:p w14:paraId="356BAC12"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17"/>
          <w:szCs w:val="17"/>
          <w:lang w:val="en-US"/>
        </w:rPr>
        <w:t>IV</w:t>
      </w:r>
      <w:r>
        <w:rPr>
          <w:rFonts w:ascii="Verdana" w:hAnsi="Verdana"/>
          <w:b/>
          <w:bCs/>
          <w:color w:val="052635"/>
          <w:sz w:val="17"/>
          <w:szCs w:val="17"/>
        </w:rPr>
        <w:t>. Культура</w:t>
      </w:r>
    </w:p>
    <w:p w14:paraId="7EB50CDF"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b/>
          <w:bCs/>
          <w:color w:val="052635"/>
          <w:sz w:val="17"/>
          <w:szCs w:val="17"/>
        </w:rPr>
        <w:t>19. Уровень фактической обеспеченности учреждениями культуры от нормативной потребности</w:t>
      </w:r>
      <w:r>
        <w:rPr>
          <w:rFonts w:ascii="Verdana" w:hAnsi="Verdana"/>
          <w:color w:val="052635"/>
          <w:sz w:val="17"/>
          <w:szCs w:val="17"/>
        </w:rPr>
        <w:t>:</w:t>
      </w:r>
    </w:p>
    <w:p w14:paraId="02BBBB28"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b/>
          <w:bCs/>
          <w:color w:val="052635"/>
          <w:sz w:val="17"/>
          <w:szCs w:val="17"/>
        </w:rPr>
        <w:t>клубами и учреждениями клубного типа</w:t>
      </w:r>
      <w:r>
        <w:rPr>
          <w:rFonts w:ascii="Verdana" w:hAnsi="Verdana"/>
          <w:color w:val="052635"/>
          <w:sz w:val="17"/>
          <w:szCs w:val="17"/>
        </w:rPr>
        <w:t> составила в 2017 году составил 70,7%, в 2018-2020 годах уровень обеспеченности составит также 70,7%;</w:t>
      </w:r>
    </w:p>
    <w:p w14:paraId="77078F9F"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b/>
          <w:bCs/>
          <w:color w:val="052635"/>
          <w:sz w:val="17"/>
          <w:szCs w:val="17"/>
        </w:rPr>
        <w:t>библиотеками </w:t>
      </w:r>
      <w:r>
        <w:rPr>
          <w:rFonts w:ascii="Verdana" w:hAnsi="Verdana"/>
          <w:color w:val="052635"/>
          <w:sz w:val="17"/>
          <w:szCs w:val="17"/>
        </w:rPr>
        <w:t>в 2017 году  составил 94,5%, к 2018-2020 годах  останется на уровне 2017 года;</w:t>
      </w:r>
    </w:p>
    <w:p w14:paraId="781DB967"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lastRenderedPageBreak/>
        <w:t>парками культуры и отдыха </w:t>
      </w:r>
      <w:r>
        <w:rPr>
          <w:rFonts w:ascii="Verdana" w:hAnsi="Verdana"/>
          <w:color w:val="052635"/>
          <w:sz w:val="17"/>
          <w:szCs w:val="17"/>
        </w:rPr>
        <w:t>– 0. В 2018-2020 годах уровень фактической обеспеченности также будет составлять - 0.</w:t>
      </w:r>
    </w:p>
    <w:p w14:paraId="275E91E4"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color w:val="052635"/>
          <w:sz w:val="17"/>
          <w:szCs w:val="17"/>
        </w:rPr>
        <w:t> </w:t>
      </w:r>
      <w:r>
        <w:rPr>
          <w:rFonts w:ascii="Verdana" w:hAnsi="Verdana"/>
          <w:b/>
          <w:bCs/>
          <w:color w:val="052635"/>
          <w:sz w:val="17"/>
          <w:szCs w:val="17"/>
        </w:rPr>
        <w:t>20. Доля муниципальных учреждений культуры, здания которых находятся в аварийном состоянии или требуют капитального ремонта, </w:t>
      </w:r>
      <w:r>
        <w:rPr>
          <w:rFonts w:ascii="Verdana" w:hAnsi="Verdana"/>
          <w:b/>
          <w:bCs/>
          <w:color w:val="052635"/>
          <w:sz w:val="17"/>
          <w:szCs w:val="17"/>
        </w:rPr>
        <w:br/>
        <w:t>в общем количестве муниципальных учреждений культуры</w:t>
      </w:r>
      <w:r>
        <w:rPr>
          <w:rFonts w:ascii="Verdana" w:hAnsi="Verdana"/>
          <w:color w:val="052635"/>
          <w:sz w:val="17"/>
          <w:szCs w:val="17"/>
        </w:rPr>
        <w:t> в 2017 году составила 1,47%.  В 2018-2020 годах их доля не изменится.</w:t>
      </w:r>
    </w:p>
    <w:p w14:paraId="720F99D6" w14:textId="77777777" w:rsidR="00C02BA3" w:rsidRDefault="00C02BA3" w:rsidP="00C02BA3">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b/>
          <w:bCs/>
          <w:color w:val="052635"/>
          <w:sz w:val="17"/>
          <w:szCs w:val="17"/>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 </w:t>
      </w:r>
      <w:r>
        <w:rPr>
          <w:rFonts w:ascii="Verdana" w:hAnsi="Verdana"/>
          <w:color w:val="052635"/>
          <w:sz w:val="17"/>
          <w:szCs w:val="17"/>
        </w:rPr>
        <w:t>равняется 0. Показатель не изменится в 2018-2020 годах.</w:t>
      </w:r>
    </w:p>
    <w:p w14:paraId="5B8DA7EB"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17"/>
          <w:szCs w:val="17"/>
          <w:lang w:val="en-US"/>
        </w:rPr>
        <w:t>V</w:t>
      </w:r>
      <w:r>
        <w:rPr>
          <w:rFonts w:ascii="Verdana" w:hAnsi="Verdana"/>
          <w:b/>
          <w:bCs/>
          <w:color w:val="052635"/>
          <w:sz w:val="17"/>
          <w:szCs w:val="17"/>
        </w:rPr>
        <w:t>. Физическая культура и спорт</w:t>
      </w:r>
    </w:p>
    <w:p w14:paraId="646FC1E7"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22. Доля населения, систематически занимающегося физической культурой и спортом в 2017 году </w:t>
      </w:r>
      <w:r>
        <w:rPr>
          <w:rFonts w:ascii="Verdana" w:hAnsi="Verdana"/>
          <w:color w:val="052635"/>
          <w:sz w:val="17"/>
          <w:szCs w:val="17"/>
        </w:rPr>
        <w:t>составила 38,7%, увеличилась по сравнению с 2016 годом на увеличение на 1,16%. К 2020 году планируется, что доля их увеличится до 41,9%.</w:t>
      </w:r>
    </w:p>
    <w:p w14:paraId="2E6EAB76"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23.</w:t>
      </w:r>
      <w:r>
        <w:rPr>
          <w:rFonts w:ascii="Verdana" w:hAnsi="Verdana"/>
          <w:color w:val="052635"/>
          <w:sz w:val="17"/>
          <w:szCs w:val="17"/>
        </w:rPr>
        <w:t> </w:t>
      </w:r>
      <w:r>
        <w:rPr>
          <w:rFonts w:ascii="Verdana" w:hAnsi="Verdana"/>
          <w:b/>
          <w:bCs/>
          <w:color w:val="052635"/>
          <w:sz w:val="17"/>
          <w:szCs w:val="17"/>
        </w:rPr>
        <w:t>Доля обучающихся, систематически занимающихся физкультурой и спортом, в общей численности обучающихся </w:t>
      </w:r>
      <w:r>
        <w:rPr>
          <w:rFonts w:ascii="Verdana" w:hAnsi="Verdana"/>
          <w:color w:val="052635"/>
          <w:sz w:val="17"/>
          <w:szCs w:val="17"/>
        </w:rPr>
        <w:t>в 2017 году составила 89,15%. К 2020 году их доля составит 92,15%.</w:t>
      </w:r>
    </w:p>
    <w:p w14:paraId="66B4A0F6" w14:textId="77777777" w:rsidR="00C02BA3" w:rsidRDefault="00C02BA3" w:rsidP="00C02BA3">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17"/>
          <w:szCs w:val="17"/>
          <w:lang w:val="en-US"/>
        </w:rPr>
        <w:t>VI</w:t>
      </w:r>
      <w:r>
        <w:rPr>
          <w:rFonts w:ascii="Verdana" w:hAnsi="Verdana"/>
          <w:b/>
          <w:bCs/>
          <w:color w:val="052635"/>
          <w:sz w:val="17"/>
          <w:szCs w:val="17"/>
        </w:rPr>
        <w:t>. Жилищное строительство и обеспечение граждан жильем</w:t>
      </w:r>
    </w:p>
    <w:p w14:paraId="3A8FE811"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24. Общая площадь жилых помещений, приходящаяся в среднем на одного жителя, – всего  </w:t>
      </w:r>
      <w:r>
        <w:rPr>
          <w:rFonts w:ascii="Verdana" w:hAnsi="Verdana"/>
          <w:color w:val="052635"/>
          <w:sz w:val="17"/>
          <w:szCs w:val="17"/>
        </w:rPr>
        <w:t>в 2017 году составила 22 кв. метров</w:t>
      </w:r>
      <w:r>
        <w:rPr>
          <w:rFonts w:ascii="Verdana" w:hAnsi="Verdana"/>
          <w:b/>
          <w:bCs/>
          <w:color w:val="052635"/>
          <w:sz w:val="17"/>
          <w:szCs w:val="17"/>
        </w:rPr>
        <w:t>, </w:t>
      </w:r>
      <w:r>
        <w:rPr>
          <w:rFonts w:ascii="Verdana" w:hAnsi="Verdana"/>
          <w:color w:val="052635"/>
          <w:sz w:val="17"/>
          <w:szCs w:val="17"/>
        </w:rPr>
        <w:t>увеличение на 1,4 % по сравнению с 2016 годом. В 2018 2020 годах году она составит 21,8 -22,0 кв.метров.</w:t>
      </w:r>
    </w:p>
    <w:p w14:paraId="3DC6A0D4"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в том числе введенная в действие за один год:</w:t>
      </w:r>
      <w:r>
        <w:rPr>
          <w:rFonts w:ascii="Verdana" w:hAnsi="Verdana"/>
          <w:color w:val="052635"/>
          <w:sz w:val="17"/>
          <w:szCs w:val="17"/>
        </w:rPr>
        <w:t> в 2017 году по данным статистики составила – 0,25 кв.метров, уменьшение на 0,02 кв. метра,(7,4%). В 2018-2020 годах показатель  будет составлять – 0,17 кв.метров (закончилась программа по переселению граждан).</w:t>
      </w:r>
    </w:p>
    <w:p w14:paraId="0814B7E4"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25. Площадь земельных участков, предоставленных для строительства, в расчете на 10 тыс. человек населения – </w:t>
      </w:r>
      <w:r>
        <w:rPr>
          <w:rFonts w:ascii="Verdana" w:hAnsi="Verdana"/>
          <w:color w:val="052635"/>
          <w:sz w:val="17"/>
          <w:szCs w:val="17"/>
        </w:rPr>
        <w:t>всего в 2017 году  составила 6,96 гектаров, увеличение по сравнению с 2016 годом на 3,13 га (81,7%). В 2018 -2020 годах она составит 3,73 гектаров. На тех участках, которые были предоставлены, решается вопрос об инженерной инфраструктуре (подведение электричества).</w:t>
      </w:r>
    </w:p>
    <w:p w14:paraId="1DDF5543"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w:t>
      </w:r>
      <w:r>
        <w:rPr>
          <w:rFonts w:ascii="Verdana" w:hAnsi="Verdana"/>
          <w:color w:val="052635"/>
          <w:sz w:val="17"/>
          <w:szCs w:val="17"/>
        </w:rPr>
        <w:t>составила в 2017 году – 6,49 гектаров. В 2018 – 2020 годах составит 2,0 гектаров на 10 тыс.человек населения.</w:t>
      </w:r>
    </w:p>
    <w:p w14:paraId="1BD69DFE"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14:paraId="1377EB06"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объектов жилищного строительства - в течение 3 лет: </w:t>
      </w:r>
      <w:r>
        <w:rPr>
          <w:rFonts w:ascii="Verdana" w:hAnsi="Verdana"/>
          <w:color w:val="052635"/>
          <w:sz w:val="17"/>
          <w:szCs w:val="17"/>
        </w:rPr>
        <w:t>в 2017 году составила 6200 кв.метров, уменьшение на 100 кв.метров. В 2018 -2020 годах   составит 6100- 0 кв.метров.</w:t>
      </w:r>
    </w:p>
    <w:p w14:paraId="7A7FFF2C" w14:textId="77777777" w:rsidR="00C02BA3" w:rsidRDefault="00C02BA3" w:rsidP="00C02BA3">
      <w:pPr>
        <w:shd w:val="clear" w:color="auto" w:fill="FFFFFF"/>
        <w:spacing w:before="100" w:beforeAutospacing="1" w:after="100" w:afterAutospacing="1"/>
        <w:ind w:firstLine="709"/>
        <w:jc w:val="both"/>
        <w:rPr>
          <w:rFonts w:ascii="Verdana" w:hAnsi="Verdana"/>
          <w:color w:val="052635"/>
          <w:sz w:val="17"/>
          <w:szCs w:val="17"/>
        </w:rPr>
      </w:pPr>
      <w:r>
        <w:rPr>
          <w:rFonts w:ascii="Verdana" w:hAnsi="Verdana"/>
          <w:b/>
          <w:bCs/>
          <w:color w:val="052635"/>
          <w:sz w:val="17"/>
          <w:szCs w:val="17"/>
        </w:rPr>
        <w:t>иных объектов капитального строительства - в течение 5: </w:t>
      </w:r>
      <w:r>
        <w:rPr>
          <w:rFonts w:ascii="Verdana" w:hAnsi="Verdana"/>
          <w:color w:val="052635"/>
          <w:sz w:val="17"/>
          <w:szCs w:val="17"/>
        </w:rPr>
        <w:t>в 2017 году составила 25000 кв.метров, в 2018- 2019 годах составит 20000 кв.метров, в 2020 году – 0.</w:t>
      </w:r>
    </w:p>
    <w:p w14:paraId="1B6D2B74" w14:textId="77777777" w:rsidR="00C02BA3" w:rsidRDefault="00C02BA3" w:rsidP="00C02BA3">
      <w:pPr>
        <w:shd w:val="clear" w:color="auto" w:fill="FFFFFF"/>
        <w:spacing w:before="100" w:beforeAutospacing="1" w:after="100" w:afterAutospacing="1"/>
        <w:ind w:firstLine="720"/>
        <w:jc w:val="center"/>
        <w:rPr>
          <w:rFonts w:ascii="Verdana" w:hAnsi="Verdana"/>
          <w:color w:val="052635"/>
          <w:sz w:val="17"/>
          <w:szCs w:val="17"/>
        </w:rPr>
      </w:pPr>
      <w:r>
        <w:rPr>
          <w:rFonts w:ascii="Verdana" w:hAnsi="Verdana"/>
          <w:b/>
          <w:bCs/>
          <w:color w:val="052635"/>
          <w:sz w:val="17"/>
          <w:szCs w:val="17"/>
          <w:lang w:val="en-US"/>
        </w:rPr>
        <w:t>VII</w:t>
      </w:r>
      <w:r>
        <w:rPr>
          <w:rFonts w:ascii="Verdana" w:hAnsi="Verdana"/>
          <w:b/>
          <w:bCs/>
          <w:color w:val="052635"/>
          <w:sz w:val="17"/>
          <w:szCs w:val="17"/>
        </w:rPr>
        <w:t>. Жилищно-коммунальное хозяйство</w:t>
      </w:r>
    </w:p>
    <w:p w14:paraId="4628CD58"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многоквартиных домов, в которых собственники помещений должны выбрать способ управления данными </w:t>
      </w:r>
      <w:r>
        <w:rPr>
          <w:rFonts w:ascii="Verdana" w:hAnsi="Verdana"/>
          <w:color w:val="052635"/>
          <w:sz w:val="17"/>
          <w:szCs w:val="17"/>
        </w:rPr>
        <w:t>домами в 2017 году составила 100,0%, в 2018-2020 годах – составит также 100%.</w:t>
      </w:r>
    </w:p>
    <w:p w14:paraId="265A7865"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lastRenderedPageBreak/>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w:t>
      </w:r>
      <w:r>
        <w:rPr>
          <w:rFonts w:ascii="Verdana" w:hAnsi="Verdana"/>
          <w:color w:val="052635"/>
          <w:sz w:val="17"/>
          <w:szCs w:val="17"/>
        </w:rPr>
        <w:t>в 2017 году составила 15,38%, уменьшилась по сравнению с 2016 годом на 20,33%. В 2018-2020 годах их доля составит 15,38%.</w:t>
      </w:r>
    </w:p>
    <w:p w14:paraId="77C982D8"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 29. Доля многоквартирных домов, расположенных на земельных участках, в отношении которых осуществлен государственный кадастровый учет </w:t>
      </w:r>
      <w:r>
        <w:rPr>
          <w:rFonts w:ascii="Verdana" w:hAnsi="Verdana"/>
          <w:color w:val="052635"/>
          <w:sz w:val="17"/>
          <w:szCs w:val="17"/>
        </w:rPr>
        <w:t>в 2017 году составила 99,8%. В 2018-2020 годах составит  99,9-100%</w:t>
      </w:r>
    </w:p>
    <w:p w14:paraId="08AD959A"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color w:val="052635"/>
          <w:sz w:val="17"/>
          <w:szCs w:val="17"/>
        </w:rPr>
        <w:t> </w:t>
      </w:r>
      <w:r>
        <w:rPr>
          <w:rFonts w:ascii="Verdana" w:hAnsi="Verdana"/>
          <w:b/>
          <w:bCs/>
          <w:color w:val="052635"/>
          <w:sz w:val="17"/>
          <w:szCs w:val="17"/>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Pr>
          <w:rFonts w:ascii="Verdana" w:hAnsi="Verdana"/>
          <w:color w:val="052635"/>
          <w:sz w:val="17"/>
          <w:szCs w:val="17"/>
        </w:rPr>
        <w:t> в 2017 году составила 25,62%, увеличилась по сравнению с 2016 годом на 31%. В 2018– 2020 годах их доля составит 25,7% за счет строительства индивидуальных домов.</w:t>
      </w:r>
    </w:p>
    <w:p w14:paraId="0650F59D" w14:textId="77777777" w:rsidR="00C02BA3" w:rsidRDefault="00C02BA3" w:rsidP="00C02BA3">
      <w:pPr>
        <w:shd w:val="clear" w:color="auto" w:fill="FFFFFF"/>
        <w:spacing w:before="100" w:beforeAutospacing="1" w:after="100" w:afterAutospacing="1"/>
        <w:ind w:firstLine="720"/>
        <w:jc w:val="center"/>
        <w:rPr>
          <w:rFonts w:ascii="Verdana" w:hAnsi="Verdana"/>
          <w:color w:val="052635"/>
          <w:sz w:val="17"/>
          <w:szCs w:val="17"/>
        </w:rPr>
      </w:pPr>
      <w:r>
        <w:rPr>
          <w:rFonts w:ascii="Verdana" w:hAnsi="Verdana"/>
          <w:b/>
          <w:bCs/>
          <w:color w:val="052635"/>
          <w:sz w:val="17"/>
          <w:szCs w:val="17"/>
          <w:lang w:val="en-US"/>
        </w:rPr>
        <w:t>VIII</w:t>
      </w:r>
      <w:r>
        <w:rPr>
          <w:rFonts w:ascii="Verdana" w:hAnsi="Verdana"/>
          <w:b/>
          <w:bCs/>
          <w:color w:val="052635"/>
          <w:sz w:val="17"/>
          <w:szCs w:val="17"/>
        </w:rPr>
        <w:t>. Организация муниципального управления</w:t>
      </w:r>
    </w:p>
    <w:p w14:paraId="6AEB3224"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 31.</w:t>
      </w:r>
      <w:r>
        <w:rPr>
          <w:rFonts w:ascii="Verdana" w:hAnsi="Verdana"/>
          <w:color w:val="052635"/>
          <w:sz w:val="17"/>
          <w:szCs w:val="17"/>
        </w:rPr>
        <w:t> </w:t>
      </w:r>
      <w:r>
        <w:rPr>
          <w:rFonts w:ascii="Verdana" w:hAnsi="Verdana"/>
          <w:b/>
          <w:bCs/>
          <w:color w:val="052635"/>
          <w:sz w:val="17"/>
          <w:szCs w:val="17"/>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Pr>
          <w:rFonts w:ascii="Verdana" w:hAnsi="Verdana"/>
          <w:color w:val="052635"/>
          <w:sz w:val="17"/>
          <w:szCs w:val="17"/>
        </w:rPr>
        <w:t>в 2017 году составила 26%, увеличилась на 14% по сравнению с 2016 годом.  В 2018 году она уменьшится до 18%. В 2019-2020 годах составит 25%.</w:t>
      </w:r>
    </w:p>
    <w:p w14:paraId="5BEF926D"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w:t>
      </w:r>
      <w:r>
        <w:rPr>
          <w:rFonts w:ascii="Verdana" w:hAnsi="Verdana"/>
          <w:color w:val="052635"/>
          <w:sz w:val="17"/>
          <w:szCs w:val="17"/>
        </w:rPr>
        <w:t>в 2017году равна 0. В 2018-2020 годах также планируется их доля составит -0%.</w:t>
      </w:r>
    </w:p>
    <w:p w14:paraId="10D14979"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33. Объем не завершенного в установленные сроки строительства, осуществляемого за счет средств бюджета городского округа (муниципального района) </w:t>
      </w:r>
      <w:r>
        <w:rPr>
          <w:rFonts w:ascii="Verdana" w:hAnsi="Verdana"/>
          <w:color w:val="052635"/>
          <w:sz w:val="17"/>
          <w:szCs w:val="17"/>
        </w:rPr>
        <w:t>в 2017 году составил 5000 тыс.рублей. На 2018-2020 году также планируется объем не завершенного в установленные сроки строительства по 5000 тыс.рублей.</w:t>
      </w:r>
    </w:p>
    <w:p w14:paraId="47FC73AF"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r>
        <w:rPr>
          <w:rFonts w:ascii="Verdana" w:hAnsi="Verdana"/>
          <w:color w:val="052635"/>
          <w:sz w:val="17"/>
          <w:szCs w:val="17"/>
        </w:rPr>
        <w:t>составила в 2017 году – 0. В 2018-2020 году также будет равна 0.</w:t>
      </w:r>
    </w:p>
    <w:p w14:paraId="3AEEDA6A"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Pr>
          <w:rFonts w:ascii="Verdana" w:hAnsi="Verdana"/>
          <w:color w:val="052635"/>
          <w:sz w:val="17"/>
          <w:szCs w:val="17"/>
        </w:rPr>
        <w:t>составили 759 рублей, уменьшилась по сравнению с 2016 годом  на 43 рубля (на 5,4%). В 2018-2020 годах расходы составят 619- 539 рублей.</w:t>
      </w:r>
    </w:p>
    <w:p w14:paraId="783DE62D"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w:t>
      </w:r>
      <w:r>
        <w:rPr>
          <w:rFonts w:ascii="Verdana" w:hAnsi="Verdana"/>
          <w:color w:val="052635"/>
          <w:sz w:val="17"/>
          <w:szCs w:val="17"/>
        </w:rPr>
        <w:t> да. Схема была утверждена в 2012 году (решение Совета депутатов Аскизского района от 28.02.2012г. №68-рс)</w:t>
      </w:r>
    </w:p>
    <w:p w14:paraId="79B44C19" w14:textId="77777777" w:rsidR="00C02BA3" w:rsidRDefault="00C02BA3" w:rsidP="00C02BA3">
      <w:pPr>
        <w:shd w:val="clear" w:color="auto" w:fill="FFFFFF"/>
        <w:spacing w:before="80" w:after="100" w:afterAutospacing="1"/>
        <w:ind w:firstLine="709"/>
        <w:jc w:val="both"/>
        <w:rPr>
          <w:rFonts w:ascii="Verdana" w:hAnsi="Verdana"/>
          <w:color w:val="052635"/>
          <w:sz w:val="17"/>
          <w:szCs w:val="17"/>
        </w:rPr>
      </w:pPr>
      <w:r>
        <w:rPr>
          <w:rFonts w:ascii="Verdana" w:hAnsi="Verdana"/>
          <w:b/>
          <w:bCs/>
          <w:color w:val="052635"/>
          <w:sz w:val="17"/>
          <w:szCs w:val="17"/>
        </w:rPr>
        <w:t>37. Удовлетворенность населения деятельностью местного самоуправления городского округа (муниципального района</w:t>
      </w:r>
      <w:r>
        <w:rPr>
          <w:rFonts w:ascii="Verdana" w:hAnsi="Verdana"/>
          <w:color w:val="052635"/>
          <w:sz w:val="17"/>
          <w:szCs w:val="17"/>
        </w:rPr>
        <w:t>) в 2017 году по результатам  опросов  по  определению уровня удовлетворенности населения деятельностью органов местного самоуправления городских округов и  муниципальных  районов  проведенных (данные Министерства национальной и территориальной политики Республики Хакасия) составили – 85,2% от числа опрошенных, увеличение показателя на 46,4%.</w:t>
      </w:r>
    </w:p>
    <w:p w14:paraId="14D84FC0"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38. Среднегодовая численность постоянного населения по данным статистики </w:t>
      </w:r>
      <w:r>
        <w:rPr>
          <w:rFonts w:ascii="Verdana" w:hAnsi="Verdana"/>
          <w:color w:val="052635"/>
          <w:sz w:val="17"/>
          <w:szCs w:val="17"/>
        </w:rPr>
        <w:t xml:space="preserve">составила 37,6 тыс.человек, уменьшилась по сравнению с 2016 годом на 1,67%  из-за </w:t>
      </w:r>
      <w:r>
        <w:rPr>
          <w:rFonts w:ascii="Verdana" w:hAnsi="Verdana"/>
          <w:color w:val="052635"/>
          <w:sz w:val="17"/>
          <w:szCs w:val="17"/>
        </w:rPr>
        <w:lastRenderedPageBreak/>
        <w:t>высокой миграционной убыли населения. В 2018 -2020 годах планируется что данный показатель составит 37,0 тыс.человек.</w:t>
      </w:r>
    </w:p>
    <w:p w14:paraId="4978252F"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39. Удельная величина потребления энергетических ресурсов в многоквартирных домах:</w:t>
      </w:r>
    </w:p>
    <w:p w14:paraId="21374AE7"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электрическая энергия -</w:t>
      </w:r>
      <w:r>
        <w:rPr>
          <w:rFonts w:ascii="Verdana" w:hAnsi="Verdana"/>
          <w:color w:val="052635"/>
          <w:sz w:val="17"/>
          <w:szCs w:val="17"/>
        </w:rPr>
        <w:t> в 2017 году составила 840 кВт/ч на 1 проживающего, в 2018-2020 годах планируется уменьшение данного показателя до830 кВт/ч на 1 проживающего.</w:t>
      </w:r>
    </w:p>
    <w:p w14:paraId="614136B0"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тепловая энергия</w:t>
      </w:r>
      <w:r>
        <w:rPr>
          <w:rFonts w:ascii="Verdana" w:hAnsi="Verdana"/>
          <w:color w:val="052635"/>
          <w:sz w:val="17"/>
          <w:szCs w:val="17"/>
        </w:rPr>
        <w:t> - в 2017 году составила 0,25 Гкал на 1 кв.метр общей площади по сравнению с 2016 годом не изменилась. В 2018-2020 годах также составит 0,25 Гкал.</w:t>
      </w:r>
    </w:p>
    <w:p w14:paraId="1DDBF5AD"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горячая вода</w:t>
      </w:r>
      <w:r>
        <w:rPr>
          <w:rFonts w:ascii="Verdana" w:hAnsi="Verdana"/>
          <w:color w:val="052635"/>
          <w:sz w:val="17"/>
          <w:szCs w:val="17"/>
        </w:rPr>
        <w:t> – в 2017 году уменьшилась до 14,6 куб.метров на 1 проживающего по сравнению с 2016 годом  на 0,2 куб.метров. В 2018-2020 годах составит 14,4 куб.метров.</w:t>
      </w:r>
    </w:p>
    <w:p w14:paraId="1A6CAB5E"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холодная вода</w:t>
      </w:r>
      <w:r>
        <w:rPr>
          <w:rFonts w:ascii="Verdana" w:hAnsi="Verdana"/>
          <w:color w:val="052635"/>
          <w:sz w:val="17"/>
          <w:szCs w:val="17"/>
        </w:rPr>
        <w:t> – в 20167 году составила – 30,8 куб.метров на 1 проживающего. В 2018 -2020 годах показатель составит 30,6 куб.метров на 1 проживающего.</w:t>
      </w:r>
    </w:p>
    <w:p w14:paraId="55F6ED7E" w14:textId="77777777" w:rsidR="00C02BA3" w:rsidRDefault="00C02BA3" w:rsidP="00C02BA3">
      <w:pPr>
        <w:shd w:val="clear" w:color="auto" w:fill="FFFFFF"/>
        <w:spacing w:before="100" w:beforeAutospacing="1" w:after="100" w:afterAutospacing="1"/>
        <w:ind w:firstLine="539"/>
        <w:jc w:val="both"/>
        <w:rPr>
          <w:rFonts w:ascii="Verdana" w:hAnsi="Verdana"/>
          <w:color w:val="052635"/>
          <w:sz w:val="17"/>
          <w:szCs w:val="17"/>
        </w:rPr>
      </w:pPr>
      <w:r>
        <w:rPr>
          <w:rFonts w:ascii="Verdana" w:hAnsi="Verdana"/>
          <w:b/>
          <w:bCs/>
          <w:color w:val="000000"/>
          <w:sz w:val="17"/>
          <w:szCs w:val="17"/>
        </w:rPr>
        <w:t>40. Удель</w:t>
      </w:r>
      <w:r>
        <w:rPr>
          <w:rFonts w:ascii="Verdana" w:hAnsi="Verdana"/>
          <w:b/>
          <w:bCs/>
          <w:color w:val="052635"/>
          <w:sz w:val="17"/>
          <w:szCs w:val="17"/>
        </w:rPr>
        <w:t>ная величина потребления энергетических ресурсов муниципальными бюджетными учреждениями:</w:t>
      </w:r>
    </w:p>
    <w:p w14:paraId="7D01EB63"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электрическая энергия -</w:t>
      </w:r>
      <w:r>
        <w:rPr>
          <w:rFonts w:ascii="Verdana" w:hAnsi="Verdana"/>
          <w:color w:val="052635"/>
          <w:sz w:val="17"/>
          <w:szCs w:val="17"/>
        </w:rPr>
        <w:t> в 2017 году составила 180 кВт/ч на 1 человека населения, в 2018-2020 годах планируется показатель не изменится и составит 180 кВТ/ч.</w:t>
      </w:r>
    </w:p>
    <w:p w14:paraId="4DB03564"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тепловая энергия</w:t>
      </w:r>
      <w:r>
        <w:rPr>
          <w:rFonts w:ascii="Verdana" w:hAnsi="Verdana"/>
          <w:color w:val="052635"/>
          <w:sz w:val="17"/>
          <w:szCs w:val="17"/>
        </w:rPr>
        <w:t> - в 2017 году составила 0,47 Гкал на 1 кв.метр общей площади. В 2018-2020 годах не изменится и составит 0,47 Гкал.</w:t>
      </w:r>
    </w:p>
    <w:p w14:paraId="7BFD240D" w14:textId="77777777" w:rsidR="00C02BA3" w:rsidRDefault="00C02BA3" w:rsidP="00C02BA3">
      <w:pPr>
        <w:shd w:val="clear" w:color="auto" w:fill="FFFFFF"/>
        <w:spacing w:before="100" w:beforeAutospacing="1" w:after="100" w:afterAutospacing="1"/>
        <w:ind w:firstLine="720"/>
        <w:jc w:val="both"/>
        <w:rPr>
          <w:rFonts w:ascii="Verdana" w:hAnsi="Verdana"/>
          <w:color w:val="052635"/>
          <w:sz w:val="17"/>
          <w:szCs w:val="17"/>
        </w:rPr>
      </w:pPr>
      <w:r>
        <w:rPr>
          <w:rFonts w:ascii="Verdana" w:hAnsi="Verdana"/>
          <w:b/>
          <w:bCs/>
          <w:color w:val="052635"/>
          <w:sz w:val="17"/>
          <w:szCs w:val="17"/>
        </w:rPr>
        <w:t>горячая вода</w:t>
      </w:r>
      <w:r>
        <w:rPr>
          <w:rFonts w:ascii="Verdana" w:hAnsi="Verdana"/>
          <w:color w:val="052635"/>
          <w:sz w:val="17"/>
          <w:szCs w:val="17"/>
        </w:rPr>
        <w:t> –0,85 куб.метров на 1 проживающего. В 2018-2020 годах останется на уровне 2017 года – 0,85 куб.метров на 1 человека населения.</w:t>
      </w:r>
    </w:p>
    <w:p w14:paraId="395D080D" w14:textId="77777777" w:rsidR="00C02BA3" w:rsidRDefault="00C02BA3" w:rsidP="00C02BA3">
      <w:pPr>
        <w:shd w:val="clear" w:color="auto" w:fill="FFFFFF"/>
        <w:spacing w:before="100" w:beforeAutospacing="1"/>
        <w:ind w:firstLine="709"/>
        <w:jc w:val="both"/>
        <w:rPr>
          <w:rFonts w:ascii="Verdana" w:hAnsi="Verdana"/>
          <w:color w:val="052635"/>
          <w:sz w:val="17"/>
          <w:szCs w:val="17"/>
        </w:rPr>
      </w:pPr>
      <w:r>
        <w:rPr>
          <w:rFonts w:ascii="Verdana" w:hAnsi="Verdana"/>
          <w:b/>
          <w:bCs/>
          <w:color w:val="052635"/>
          <w:sz w:val="17"/>
          <w:szCs w:val="17"/>
        </w:rPr>
        <w:t>холодная вода</w:t>
      </w:r>
      <w:r>
        <w:rPr>
          <w:rFonts w:ascii="Verdana" w:hAnsi="Verdana"/>
          <w:color w:val="052635"/>
          <w:sz w:val="17"/>
          <w:szCs w:val="17"/>
        </w:rPr>
        <w:t> – в 2017 году составила – 1,4 куб.метров на 1 проживающего. В 2018 -2020 годах показатель составит -1,4 куб.метров на 1 человека населения и не изменится по сравнению с 2017 годом.</w:t>
      </w:r>
    </w:p>
    <w:p w14:paraId="410AA1FB" w14:textId="77777777" w:rsidR="00C02BA3" w:rsidRDefault="00C02BA3" w:rsidP="00C02BA3">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17"/>
          <w:szCs w:val="17"/>
        </w:rPr>
        <w:t> </w:t>
      </w:r>
    </w:p>
    <w:p w14:paraId="4FF4EA0E" w14:textId="77777777" w:rsidR="00C02BA3" w:rsidRDefault="00C02BA3" w:rsidP="00C02BA3">
      <w:pPr>
        <w:shd w:val="clear" w:color="auto" w:fill="FFFFFF"/>
        <w:spacing w:before="100" w:beforeAutospacing="1" w:after="100" w:afterAutospacing="1"/>
        <w:ind w:right="165" w:firstLine="720"/>
        <w:jc w:val="both"/>
        <w:rPr>
          <w:rFonts w:ascii="Verdana" w:hAnsi="Verdana"/>
          <w:color w:val="052635"/>
          <w:sz w:val="17"/>
          <w:szCs w:val="17"/>
        </w:rPr>
      </w:pPr>
      <w:r>
        <w:rPr>
          <w:rFonts w:ascii="Verdana" w:hAnsi="Verdana"/>
          <w:color w:val="052635"/>
          <w:sz w:val="17"/>
          <w:szCs w:val="17"/>
        </w:rPr>
        <w:t> </w:t>
      </w:r>
    </w:p>
    <w:p w14:paraId="01C40D0E" w14:textId="77777777" w:rsidR="00C02BA3" w:rsidRDefault="00C02BA3" w:rsidP="00C02BA3">
      <w:pPr>
        <w:shd w:val="clear" w:color="auto" w:fill="FFFFFF"/>
        <w:spacing w:before="100" w:beforeAutospacing="1" w:after="100" w:afterAutospacing="1"/>
        <w:rPr>
          <w:rFonts w:ascii="Verdana" w:hAnsi="Verdana"/>
          <w:color w:val="052635"/>
          <w:sz w:val="17"/>
          <w:szCs w:val="17"/>
        </w:rPr>
      </w:pPr>
      <w:r>
        <w:rPr>
          <w:rFonts w:ascii="Verdana" w:hAnsi="Verdana"/>
          <w:color w:val="052635"/>
          <w:sz w:val="17"/>
          <w:szCs w:val="17"/>
        </w:rPr>
        <w:t> </w:t>
      </w:r>
    </w:p>
    <w:tbl>
      <w:tblPr>
        <w:tblW w:w="15760" w:type="dxa"/>
        <w:tblCellSpacing w:w="0" w:type="dxa"/>
        <w:shd w:val="clear" w:color="auto" w:fill="FFFFFF"/>
        <w:tblCellMar>
          <w:left w:w="0" w:type="dxa"/>
          <w:right w:w="0" w:type="dxa"/>
        </w:tblCellMar>
        <w:tblLook w:val="04A0" w:firstRow="1" w:lastRow="0" w:firstColumn="1" w:lastColumn="0" w:noHBand="0" w:noVBand="1"/>
      </w:tblPr>
      <w:tblGrid>
        <w:gridCol w:w="68"/>
        <w:gridCol w:w="64"/>
        <w:gridCol w:w="63"/>
        <w:gridCol w:w="61"/>
        <w:gridCol w:w="59"/>
        <w:gridCol w:w="58"/>
        <w:gridCol w:w="57"/>
        <w:gridCol w:w="2071"/>
        <w:gridCol w:w="60"/>
        <w:gridCol w:w="60"/>
        <w:gridCol w:w="59"/>
        <w:gridCol w:w="59"/>
        <w:gridCol w:w="59"/>
        <w:gridCol w:w="59"/>
        <w:gridCol w:w="59"/>
        <w:gridCol w:w="58"/>
        <w:gridCol w:w="58"/>
        <w:gridCol w:w="58"/>
        <w:gridCol w:w="58"/>
        <w:gridCol w:w="58"/>
        <w:gridCol w:w="58"/>
        <w:gridCol w:w="58"/>
        <w:gridCol w:w="58"/>
        <w:gridCol w:w="58"/>
        <w:gridCol w:w="58"/>
        <w:gridCol w:w="58"/>
        <w:gridCol w:w="58"/>
        <w:gridCol w:w="57"/>
        <w:gridCol w:w="57"/>
        <w:gridCol w:w="57"/>
        <w:gridCol w:w="57"/>
        <w:gridCol w:w="57"/>
        <w:gridCol w:w="57"/>
        <w:gridCol w:w="57"/>
        <w:gridCol w:w="56"/>
        <w:gridCol w:w="56"/>
        <w:gridCol w:w="56"/>
        <w:gridCol w:w="56"/>
        <w:gridCol w:w="56"/>
        <w:gridCol w:w="56"/>
        <w:gridCol w:w="56"/>
        <w:gridCol w:w="56"/>
        <w:gridCol w:w="55"/>
        <w:gridCol w:w="55"/>
        <w:gridCol w:w="55"/>
        <w:gridCol w:w="55"/>
        <w:gridCol w:w="55"/>
        <w:gridCol w:w="55"/>
        <w:gridCol w:w="55"/>
        <w:gridCol w:w="55"/>
        <w:gridCol w:w="55"/>
        <w:gridCol w:w="54"/>
        <w:gridCol w:w="54"/>
        <w:gridCol w:w="54"/>
        <w:gridCol w:w="54"/>
        <w:gridCol w:w="54"/>
        <w:gridCol w:w="54"/>
        <w:gridCol w:w="54"/>
        <w:gridCol w:w="2071"/>
        <w:gridCol w:w="2071"/>
        <w:gridCol w:w="518"/>
        <w:gridCol w:w="515"/>
        <w:gridCol w:w="5253"/>
      </w:tblGrid>
      <w:tr w:rsidR="00C02BA3" w14:paraId="76E704C0" w14:textId="77777777" w:rsidTr="00C02BA3">
        <w:trPr>
          <w:gridAfter w:val="1"/>
          <w:trHeight w:val="570"/>
          <w:tblCellSpacing w:w="0" w:type="dxa"/>
        </w:trPr>
        <w:tc>
          <w:tcPr>
            <w:tcW w:w="15660" w:type="dxa"/>
            <w:gridSpan w:val="62"/>
            <w:shd w:val="clear" w:color="auto" w:fill="FFFFFF"/>
            <w:vAlign w:val="center"/>
            <w:hideMark/>
          </w:tcPr>
          <w:p w14:paraId="59359020" w14:textId="77777777" w:rsidR="00C02BA3" w:rsidRDefault="00C02BA3">
            <w:pPr>
              <w:rPr>
                <w:rFonts w:ascii="Verdana" w:hAnsi="Verdana"/>
                <w:color w:val="052635"/>
                <w:sz w:val="17"/>
                <w:szCs w:val="17"/>
              </w:rPr>
            </w:pPr>
            <w:r>
              <w:rPr>
                <w:rFonts w:ascii="Verdana" w:hAnsi="Verdana"/>
                <w:color w:val="052635"/>
                <w:sz w:val="17"/>
                <w:szCs w:val="17"/>
              </w:rPr>
              <w:t>I. Показатели эффективности деятельности органов местного самоуправления городского округа</w:t>
            </w:r>
            <w:r>
              <w:rPr>
                <w:rFonts w:ascii="Verdana" w:hAnsi="Verdana"/>
                <w:color w:val="052635"/>
                <w:sz w:val="17"/>
                <w:szCs w:val="17"/>
              </w:rPr>
              <w:br/>
              <w:t>(муниципального района)</w:t>
            </w:r>
          </w:p>
        </w:tc>
      </w:tr>
      <w:tr w:rsidR="00C02BA3" w14:paraId="01E3F6A7" w14:textId="77777777" w:rsidTr="00C02BA3">
        <w:trPr>
          <w:trHeight w:val="315"/>
          <w:tblCellSpacing w:w="0" w:type="dxa"/>
        </w:trPr>
        <w:tc>
          <w:tcPr>
            <w:tcW w:w="0" w:type="auto"/>
            <w:shd w:val="clear" w:color="auto" w:fill="FFFFFF"/>
            <w:vAlign w:val="center"/>
            <w:hideMark/>
          </w:tcPr>
          <w:p w14:paraId="17AE2487" w14:textId="77777777" w:rsidR="00C02BA3" w:rsidRDefault="00C02BA3">
            <w:pPr>
              <w:rPr>
                <w:rFonts w:ascii="Verdana" w:hAnsi="Verdana"/>
                <w:color w:val="052635"/>
                <w:sz w:val="17"/>
                <w:szCs w:val="17"/>
              </w:rPr>
            </w:pPr>
          </w:p>
        </w:tc>
        <w:tc>
          <w:tcPr>
            <w:tcW w:w="0" w:type="auto"/>
            <w:shd w:val="clear" w:color="auto" w:fill="FFFFFF"/>
            <w:vAlign w:val="center"/>
            <w:hideMark/>
          </w:tcPr>
          <w:p w14:paraId="0EBBFC61" w14:textId="77777777" w:rsidR="00C02BA3" w:rsidRDefault="00C02BA3">
            <w:pPr>
              <w:rPr>
                <w:sz w:val="20"/>
                <w:szCs w:val="20"/>
              </w:rPr>
            </w:pPr>
          </w:p>
        </w:tc>
        <w:tc>
          <w:tcPr>
            <w:tcW w:w="0" w:type="auto"/>
            <w:shd w:val="clear" w:color="auto" w:fill="FFFFFF"/>
            <w:vAlign w:val="center"/>
            <w:hideMark/>
          </w:tcPr>
          <w:p w14:paraId="5CCDC497" w14:textId="77777777" w:rsidR="00C02BA3" w:rsidRDefault="00C02BA3">
            <w:pPr>
              <w:rPr>
                <w:sz w:val="20"/>
                <w:szCs w:val="20"/>
              </w:rPr>
            </w:pPr>
          </w:p>
        </w:tc>
        <w:tc>
          <w:tcPr>
            <w:tcW w:w="0" w:type="auto"/>
            <w:shd w:val="clear" w:color="auto" w:fill="FFFFFF"/>
            <w:vAlign w:val="center"/>
            <w:hideMark/>
          </w:tcPr>
          <w:p w14:paraId="5CFBCD44" w14:textId="77777777" w:rsidR="00C02BA3" w:rsidRDefault="00C02BA3">
            <w:pPr>
              <w:rPr>
                <w:sz w:val="20"/>
                <w:szCs w:val="20"/>
              </w:rPr>
            </w:pPr>
          </w:p>
        </w:tc>
        <w:tc>
          <w:tcPr>
            <w:tcW w:w="0" w:type="auto"/>
            <w:shd w:val="clear" w:color="auto" w:fill="FFFFFF"/>
            <w:vAlign w:val="center"/>
            <w:hideMark/>
          </w:tcPr>
          <w:p w14:paraId="42FE7F92" w14:textId="77777777" w:rsidR="00C02BA3" w:rsidRDefault="00C02BA3">
            <w:pPr>
              <w:rPr>
                <w:sz w:val="20"/>
                <w:szCs w:val="20"/>
              </w:rPr>
            </w:pPr>
          </w:p>
        </w:tc>
        <w:tc>
          <w:tcPr>
            <w:tcW w:w="0" w:type="auto"/>
            <w:shd w:val="clear" w:color="auto" w:fill="FFFFFF"/>
            <w:vAlign w:val="center"/>
            <w:hideMark/>
          </w:tcPr>
          <w:p w14:paraId="3870E406" w14:textId="77777777" w:rsidR="00C02BA3" w:rsidRDefault="00C02BA3">
            <w:pPr>
              <w:rPr>
                <w:sz w:val="20"/>
                <w:szCs w:val="20"/>
              </w:rPr>
            </w:pPr>
          </w:p>
        </w:tc>
        <w:tc>
          <w:tcPr>
            <w:tcW w:w="0" w:type="auto"/>
            <w:shd w:val="clear" w:color="auto" w:fill="FFFFFF"/>
            <w:vAlign w:val="center"/>
            <w:hideMark/>
          </w:tcPr>
          <w:p w14:paraId="5DE887CE" w14:textId="77777777" w:rsidR="00C02BA3" w:rsidRDefault="00C02BA3">
            <w:pPr>
              <w:rPr>
                <w:sz w:val="20"/>
                <w:szCs w:val="20"/>
              </w:rPr>
            </w:pPr>
          </w:p>
        </w:tc>
        <w:tc>
          <w:tcPr>
            <w:tcW w:w="0" w:type="auto"/>
            <w:gridSpan w:val="55"/>
            <w:shd w:val="clear" w:color="auto" w:fill="FFFFFF"/>
            <w:vAlign w:val="center"/>
            <w:hideMark/>
          </w:tcPr>
          <w:p w14:paraId="3CAECA92"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shd w:val="clear" w:color="auto" w:fill="FFFFFF"/>
            <w:vAlign w:val="center"/>
            <w:hideMark/>
          </w:tcPr>
          <w:p w14:paraId="189E09A0" w14:textId="77777777" w:rsidR="00C02BA3" w:rsidRDefault="00C02BA3">
            <w:pPr>
              <w:rPr>
                <w:rFonts w:ascii="Verdana" w:hAnsi="Verdana"/>
                <w:color w:val="052635"/>
                <w:sz w:val="17"/>
                <w:szCs w:val="17"/>
              </w:rPr>
            </w:pPr>
          </w:p>
        </w:tc>
      </w:tr>
      <w:tr w:rsidR="00C02BA3" w14:paraId="6C7B1FB9" w14:textId="77777777" w:rsidTr="00C02BA3">
        <w:trPr>
          <w:trHeight w:val="270"/>
          <w:tblCellSpacing w:w="0" w:type="dxa"/>
        </w:trPr>
        <w:tc>
          <w:tcPr>
            <w:tcW w:w="0" w:type="auto"/>
            <w:shd w:val="clear" w:color="auto" w:fill="FFFFFF"/>
            <w:vAlign w:val="center"/>
            <w:hideMark/>
          </w:tcPr>
          <w:p w14:paraId="217A08A3" w14:textId="77777777" w:rsidR="00C02BA3" w:rsidRDefault="00C02BA3">
            <w:pPr>
              <w:rPr>
                <w:sz w:val="20"/>
                <w:szCs w:val="20"/>
              </w:rPr>
            </w:pPr>
          </w:p>
        </w:tc>
        <w:tc>
          <w:tcPr>
            <w:tcW w:w="0" w:type="auto"/>
            <w:shd w:val="clear" w:color="auto" w:fill="FFFFFF"/>
            <w:vAlign w:val="center"/>
            <w:hideMark/>
          </w:tcPr>
          <w:p w14:paraId="61AA0FE2" w14:textId="77777777" w:rsidR="00C02BA3" w:rsidRDefault="00C02BA3">
            <w:pPr>
              <w:rPr>
                <w:sz w:val="20"/>
                <w:szCs w:val="20"/>
              </w:rPr>
            </w:pPr>
          </w:p>
        </w:tc>
        <w:tc>
          <w:tcPr>
            <w:tcW w:w="0" w:type="auto"/>
            <w:shd w:val="clear" w:color="auto" w:fill="FFFFFF"/>
            <w:vAlign w:val="center"/>
            <w:hideMark/>
          </w:tcPr>
          <w:p w14:paraId="54304A8F" w14:textId="77777777" w:rsidR="00C02BA3" w:rsidRDefault="00C02BA3">
            <w:pPr>
              <w:rPr>
                <w:sz w:val="20"/>
                <w:szCs w:val="20"/>
              </w:rPr>
            </w:pPr>
          </w:p>
        </w:tc>
        <w:tc>
          <w:tcPr>
            <w:tcW w:w="0" w:type="auto"/>
            <w:shd w:val="clear" w:color="auto" w:fill="FFFFFF"/>
            <w:vAlign w:val="center"/>
            <w:hideMark/>
          </w:tcPr>
          <w:p w14:paraId="5BA93AA5" w14:textId="77777777" w:rsidR="00C02BA3" w:rsidRDefault="00C02BA3">
            <w:pPr>
              <w:rPr>
                <w:sz w:val="20"/>
                <w:szCs w:val="20"/>
              </w:rPr>
            </w:pPr>
          </w:p>
        </w:tc>
        <w:tc>
          <w:tcPr>
            <w:tcW w:w="0" w:type="auto"/>
            <w:shd w:val="clear" w:color="auto" w:fill="FFFFFF"/>
            <w:vAlign w:val="center"/>
            <w:hideMark/>
          </w:tcPr>
          <w:p w14:paraId="063BBEF6" w14:textId="77777777" w:rsidR="00C02BA3" w:rsidRDefault="00C02BA3">
            <w:pPr>
              <w:rPr>
                <w:sz w:val="20"/>
                <w:szCs w:val="20"/>
              </w:rPr>
            </w:pPr>
          </w:p>
        </w:tc>
        <w:tc>
          <w:tcPr>
            <w:tcW w:w="0" w:type="auto"/>
            <w:shd w:val="clear" w:color="auto" w:fill="FFFFFF"/>
            <w:vAlign w:val="center"/>
            <w:hideMark/>
          </w:tcPr>
          <w:p w14:paraId="3D198FE0" w14:textId="77777777" w:rsidR="00C02BA3" w:rsidRDefault="00C02BA3">
            <w:pPr>
              <w:rPr>
                <w:sz w:val="20"/>
                <w:szCs w:val="20"/>
              </w:rPr>
            </w:pPr>
          </w:p>
        </w:tc>
        <w:tc>
          <w:tcPr>
            <w:tcW w:w="0" w:type="auto"/>
            <w:shd w:val="clear" w:color="auto" w:fill="FFFFFF"/>
            <w:vAlign w:val="center"/>
            <w:hideMark/>
          </w:tcPr>
          <w:p w14:paraId="18B15A2C" w14:textId="77777777" w:rsidR="00C02BA3" w:rsidRDefault="00C02BA3">
            <w:pPr>
              <w:rPr>
                <w:sz w:val="20"/>
                <w:szCs w:val="20"/>
              </w:rPr>
            </w:pPr>
          </w:p>
        </w:tc>
        <w:tc>
          <w:tcPr>
            <w:tcW w:w="0" w:type="auto"/>
            <w:gridSpan w:val="55"/>
            <w:shd w:val="clear" w:color="auto" w:fill="FFFFFF"/>
            <w:vAlign w:val="center"/>
            <w:hideMark/>
          </w:tcPr>
          <w:p w14:paraId="66DCFCA2" w14:textId="77777777" w:rsidR="00C02BA3" w:rsidRDefault="00C02BA3">
            <w:pPr>
              <w:rPr>
                <w:rFonts w:ascii="Verdana" w:hAnsi="Verdana"/>
                <w:color w:val="052635"/>
                <w:sz w:val="17"/>
                <w:szCs w:val="17"/>
              </w:rPr>
            </w:pPr>
            <w:r>
              <w:rPr>
                <w:rFonts w:ascii="Verdana" w:hAnsi="Verdana"/>
                <w:color w:val="052635"/>
                <w:sz w:val="17"/>
                <w:szCs w:val="17"/>
              </w:rPr>
              <w:t>(официальное наименование городского округа (муниципального района))</w:t>
            </w:r>
          </w:p>
        </w:tc>
        <w:tc>
          <w:tcPr>
            <w:tcW w:w="0" w:type="auto"/>
            <w:shd w:val="clear" w:color="auto" w:fill="FFFFFF"/>
            <w:vAlign w:val="center"/>
            <w:hideMark/>
          </w:tcPr>
          <w:p w14:paraId="46D4CAF6" w14:textId="77777777" w:rsidR="00C02BA3" w:rsidRDefault="00C02BA3">
            <w:pPr>
              <w:rPr>
                <w:rFonts w:ascii="Verdana" w:hAnsi="Verdana"/>
                <w:color w:val="052635"/>
                <w:sz w:val="17"/>
                <w:szCs w:val="17"/>
              </w:rPr>
            </w:pPr>
          </w:p>
        </w:tc>
      </w:tr>
      <w:tr w:rsidR="00C02BA3" w14:paraId="48AEDA42" w14:textId="77777777" w:rsidTr="00C02BA3">
        <w:trPr>
          <w:trHeight w:val="315"/>
          <w:tblCellSpacing w:w="0" w:type="dxa"/>
        </w:trPr>
        <w:tc>
          <w:tcPr>
            <w:tcW w:w="0" w:type="auto"/>
            <w:shd w:val="clear" w:color="auto" w:fill="FFFFFF"/>
            <w:vAlign w:val="center"/>
            <w:hideMark/>
          </w:tcPr>
          <w:p w14:paraId="4A7CECAD" w14:textId="77777777" w:rsidR="00C02BA3" w:rsidRDefault="00C02BA3">
            <w:pPr>
              <w:rPr>
                <w:sz w:val="20"/>
                <w:szCs w:val="20"/>
              </w:rPr>
            </w:pPr>
          </w:p>
        </w:tc>
        <w:tc>
          <w:tcPr>
            <w:tcW w:w="0" w:type="auto"/>
            <w:shd w:val="clear" w:color="auto" w:fill="FFFFFF"/>
            <w:vAlign w:val="center"/>
            <w:hideMark/>
          </w:tcPr>
          <w:p w14:paraId="3590750D" w14:textId="77777777" w:rsidR="00C02BA3" w:rsidRDefault="00C02BA3">
            <w:pPr>
              <w:rPr>
                <w:sz w:val="20"/>
                <w:szCs w:val="20"/>
              </w:rPr>
            </w:pPr>
          </w:p>
        </w:tc>
        <w:tc>
          <w:tcPr>
            <w:tcW w:w="0" w:type="auto"/>
            <w:shd w:val="clear" w:color="auto" w:fill="FFFFFF"/>
            <w:vAlign w:val="center"/>
            <w:hideMark/>
          </w:tcPr>
          <w:p w14:paraId="01E74327" w14:textId="77777777" w:rsidR="00C02BA3" w:rsidRDefault="00C02BA3">
            <w:pPr>
              <w:rPr>
                <w:sz w:val="20"/>
                <w:szCs w:val="20"/>
              </w:rPr>
            </w:pPr>
          </w:p>
        </w:tc>
        <w:tc>
          <w:tcPr>
            <w:tcW w:w="0" w:type="auto"/>
            <w:shd w:val="clear" w:color="auto" w:fill="FFFFFF"/>
            <w:vAlign w:val="center"/>
            <w:hideMark/>
          </w:tcPr>
          <w:p w14:paraId="2007D0F7" w14:textId="77777777" w:rsidR="00C02BA3" w:rsidRDefault="00C02BA3">
            <w:pPr>
              <w:rPr>
                <w:sz w:val="20"/>
                <w:szCs w:val="20"/>
              </w:rPr>
            </w:pPr>
          </w:p>
        </w:tc>
        <w:tc>
          <w:tcPr>
            <w:tcW w:w="0" w:type="auto"/>
            <w:shd w:val="clear" w:color="auto" w:fill="FFFFFF"/>
            <w:vAlign w:val="center"/>
            <w:hideMark/>
          </w:tcPr>
          <w:p w14:paraId="66E84422" w14:textId="77777777" w:rsidR="00C02BA3" w:rsidRDefault="00C02BA3">
            <w:pPr>
              <w:rPr>
                <w:sz w:val="20"/>
                <w:szCs w:val="20"/>
              </w:rPr>
            </w:pPr>
          </w:p>
        </w:tc>
        <w:tc>
          <w:tcPr>
            <w:tcW w:w="0" w:type="auto"/>
            <w:shd w:val="clear" w:color="auto" w:fill="FFFFFF"/>
            <w:vAlign w:val="center"/>
            <w:hideMark/>
          </w:tcPr>
          <w:p w14:paraId="778ACA3A" w14:textId="77777777" w:rsidR="00C02BA3" w:rsidRDefault="00C02BA3">
            <w:pPr>
              <w:rPr>
                <w:sz w:val="20"/>
                <w:szCs w:val="20"/>
              </w:rPr>
            </w:pPr>
          </w:p>
        </w:tc>
        <w:tc>
          <w:tcPr>
            <w:tcW w:w="0" w:type="auto"/>
            <w:shd w:val="clear" w:color="auto" w:fill="FFFFFF"/>
            <w:vAlign w:val="center"/>
            <w:hideMark/>
          </w:tcPr>
          <w:p w14:paraId="227D1945" w14:textId="77777777" w:rsidR="00C02BA3" w:rsidRDefault="00C02BA3">
            <w:pPr>
              <w:rPr>
                <w:sz w:val="20"/>
                <w:szCs w:val="20"/>
              </w:rPr>
            </w:pPr>
          </w:p>
        </w:tc>
        <w:tc>
          <w:tcPr>
            <w:tcW w:w="0" w:type="auto"/>
            <w:shd w:val="clear" w:color="auto" w:fill="FFFFFF"/>
            <w:vAlign w:val="center"/>
            <w:hideMark/>
          </w:tcPr>
          <w:p w14:paraId="343F2BD5" w14:textId="77777777" w:rsidR="00C02BA3" w:rsidRDefault="00C02BA3">
            <w:pPr>
              <w:rPr>
                <w:sz w:val="20"/>
                <w:szCs w:val="20"/>
              </w:rPr>
            </w:pPr>
          </w:p>
        </w:tc>
        <w:tc>
          <w:tcPr>
            <w:tcW w:w="0" w:type="auto"/>
            <w:shd w:val="clear" w:color="auto" w:fill="FFFFFF"/>
            <w:vAlign w:val="center"/>
            <w:hideMark/>
          </w:tcPr>
          <w:p w14:paraId="768153F5" w14:textId="77777777" w:rsidR="00C02BA3" w:rsidRDefault="00C02BA3">
            <w:pPr>
              <w:rPr>
                <w:sz w:val="20"/>
                <w:szCs w:val="20"/>
              </w:rPr>
            </w:pPr>
          </w:p>
        </w:tc>
        <w:tc>
          <w:tcPr>
            <w:tcW w:w="0" w:type="auto"/>
            <w:shd w:val="clear" w:color="auto" w:fill="FFFFFF"/>
            <w:vAlign w:val="center"/>
            <w:hideMark/>
          </w:tcPr>
          <w:p w14:paraId="5A7EC614" w14:textId="77777777" w:rsidR="00C02BA3" w:rsidRDefault="00C02BA3">
            <w:pPr>
              <w:rPr>
                <w:sz w:val="20"/>
                <w:szCs w:val="20"/>
              </w:rPr>
            </w:pPr>
          </w:p>
        </w:tc>
        <w:tc>
          <w:tcPr>
            <w:tcW w:w="0" w:type="auto"/>
            <w:shd w:val="clear" w:color="auto" w:fill="FFFFFF"/>
            <w:vAlign w:val="center"/>
            <w:hideMark/>
          </w:tcPr>
          <w:p w14:paraId="4C81D2A5" w14:textId="77777777" w:rsidR="00C02BA3" w:rsidRDefault="00C02BA3">
            <w:pPr>
              <w:rPr>
                <w:sz w:val="20"/>
                <w:szCs w:val="20"/>
              </w:rPr>
            </w:pPr>
          </w:p>
        </w:tc>
        <w:tc>
          <w:tcPr>
            <w:tcW w:w="0" w:type="auto"/>
            <w:shd w:val="clear" w:color="auto" w:fill="FFFFFF"/>
            <w:vAlign w:val="center"/>
            <w:hideMark/>
          </w:tcPr>
          <w:p w14:paraId="2B7AD491" w14:textId="77777777" w:rsidR="00C02BA3" w:rsidRDefault="00C02BA3">
            <w:pPr>
              <w:rPr>
                <w:sz w:val="20"/>
                <w:szCs w:val="20"/>
              </w:rPr>
            </w:pPr>
          </w:p>
        </w:tc>
        <w:tc>
          <w:tcPr>
            <w:tcW w:w="0" w:type="auto"/>
            <w:shd w:val="clear" w:color="auto" w:fill="FFFFFF"/>
            <w:vAlign w:val="center"/>
            <w:hideMark/>
          </w:tcPr>
          <w:p w14:paraId="2239833D" w14:textId="77777777" w:rsidR="00C02BA3" w:rsidRDefault="00C02BA3">
            <w:pPr>
              <w:rPr>
                <w:sz w:val="20"/>
                <w:szCs w:val="20"/>
              </w:rPr>
            </w:pPr>
          </w:p>
        </w:tc>
        <w:tc>
          <w:tcPr>
            <w:tcW w:w="0" w:type="auto"/>
            <w:shd w:val="clear" w:color="auto" w:fill="FFFFFF"/>
            <w:vAlign w:val="center"/>
            <w:hideMark/>
          </w:tcPr>
          <w:p w14:paraId="136C765B" w14:textId="77777777" w:rsidR="00C02BA3" w:rsidRDefault="00C02BA3">
            <w:pPr>
              <w:rPr>
                <w:sz w:val="20"/>
                <w:szCs w:val="20"/>
              </w:rPr>
            </w:pPr>
          </w:p>
        </w:tc>
        <w:tc>
          <w:tcPr>
            <w:tcW w:w="0" w:type="auto"/>
            <w:shd w:val="clear" w:color="auto" w:fill="FFFFFF"/>
            <w:vAlign w:val="center"/>
            <w:hideMark/>
          </w:tcPr>
          <w:p w14:paraId="43054791" w14:textId="77777777" w:rsidR="00C02BA3" w:rsidRDefault="00C02BA3">
            <w:pPr>
              <w:rPr>
                <w:sz w:val="20"/>
                <w:szCs w:val="20"/>
              </w:rPr>
            </w:pPr>
          </w:p>
        </w:tc>
        <w:tc>
          <w:tcPr>
            <w:tcW w:w="0" w:type="auto"/>
            <w:shd w:val="clear" w:color="auto" w:fill="FFFFFF"/>
            <w:vAlign w:val="center"/>
            <w:hideMark/>
          </w:tcPr>
          <w:p w14:paraId="3C975C98" w14:textId="77777777" w:rsidR="00C02BA3" w:rsidRDefault="00C02BA3">
            <w:pPr>
              <w:rPr>
                <w:sz w:val="20"/>
                <w:szCs w:val="20"/>
              </w:rPr>
            </w:pPr>
          </w:p>
        </w:tc>
        <w:tc>
          <w:tcPr>
            <w:tcW w:w="0" w:type="auto"/>
            <w:shd w:val="clear" w:color="auto" w:fill="FFFFFF"/>
            <w:vAlign w:val="center"/>
            <w:hideMark/>
          </w:tcPr>
          <w:p w14:paraId="15C801AC" w14:textId="77777777" w:rsidR="00C02BA3" w:rsidRDefault="00C02BA3">
            <w:pPr>
              <w:rPr>
                <w:sz w:val="20"/>
                <w:szCs w:val="20"/>
              </w:rPr>
            </w:pPr>
          </w:p>
        </w:tc>
        <w:tc>
          <w:tcPr>
            <w:tcW w:w="0" w:type="auto"/>
            <w:shd w:val="clear" w:color="auto" w:fill="FFFFFF"/>
            <w:vAlign w:val="center"/>
            <w:hideMark/>
          </w:tcPr>
          <w:p w14:paraId="34F4DDC8" w14:textId="77777777" w:rsidR="00C02BA3" w:rsidRDefault="00C02BA3">
            <w:pPr>
              <w:rPr>
                <w:sz w:val="20"/>
                <w:szCs w:val="20"/>
              </w:rPr>
            </w:pPr>
          </w:p>
        </w:tc>
        <w:tc>
          <w:tcPr>
            <w:tcW w:w="0" w:type="auto"/>
            <w:shd w:val="clear" w:color="auto" w:fill="FFFFFF"/>
            <w:vAlign w:val="center"/>
            <w:hideMark/>
          </w:tcPr>
          <w:p w14:paraId="30ED0146" w14:textId="77777777" w:rsidR="00C02BA3" w:rsidRDefault="00C02BA3">
            <w:pPr>
              <w:rPr>
                <w:sz w:val="20"/>
                <w:szCs w:val="20"/>
              </w:rPr>
            </w:pPr>
          </w:p>
        </w:tc>
        <w:tc>
          <w:tcPr>
            <w:tcW w:w="0" w:type="auto"/>
            <w:shd w:val="clear" w:color="auto" w:fill="FFFFFF"/>
            <w:vAlign w:val="center"/>
            <w:hideMark/>
          </w:tcPr>
          <w:p w14:paraId="0F569613" w14:textId="77777777" w:rsidR="00C02BA3" w:rsidRDefault="00C02BA3">
            <w:pPr>
              <w:rPr>
                <w:sz w:val="20"/>
                <w:szCs w:val="20"/>
              </w:rPr>
            </w:pPr>
          </w:p>
        </w:tc>
        <w:tc>
          <w:tcPr>
            <w:tcW w:w="0" w:type="auto"/>
            <w:shd w:val="clear" w:color="auto" w:fill="FFFFFF"/>
            <w:vAlign w:val="center"/>
            <w:hideMark/>
          </w:tcPr>
          <w:p w14:paraId="07C820DC" w14:textId="77777777" w:rsidR="00C02BA3" w:rsidRDefault="00C02BA3">
            <w:pPr>
              <w:rPr>
                <w:sz w:val="20"/>
                <w:szCs w:val="20"/>
              </w:rPr>
            </w:pPr>
          </w:p>
        </w:tc>
        <w:tc>
          <w:tcPr>
            <w:tcW w:w="0" w:type="auto"/>
            <w:shd w:val="clear" w:color="auto" w:fill="FFFFFF"/>
            <w:vAlign w:val="center"/>
            <w:hideMark/>
          </w:tcPr>
          <w:p w14:paraId="23A1561D" w14:textId="77777777" w:rsidR="00C02BA3" w:rsidRDefault="00C02BA3">
            <w:pPr>
              <w:rPr>
                <w:sz w:val="20"/>
                <w:szCs w:val="20"/>
              </w:rPr>
            </w:pPr>
          </w:p>
        </w:tc>
        <w:tc>
          <w:tcPr>
            <w:tcW w:w="0" w:type="auto"/>
            <w:shd w:val="clear" w:color="auto" w:fill="FFFFFF"/>
            <w:vAlign w:val="center"/>
            <w:hideMark/>
          </w:tcPr>
          <w:p w14:paraId="7F71673B" w14:textId="77777777" w:rsidR="00C02BA3" w:rsidRDefault="00C02BA3">
            <w:pPr>
              <w:rPr>
                <w:sz w:val="20"/>
                <w:szCs w:val="20"/>
              </w:rPr>
            </w:pPr>
          </w:p>
        </w:tc>
        <w:tc>
          <w:tcPr>
            <w:tcW w:w="0" w:type="auto"/>
            <w:shd w:val="clear" w:color="auto" w:fill="FFFFFF"/>
            <w:vAlign w:val="center"/>
            <w:hideMark/>
          </w:tcPr>
          <w:p w14:paraId="3C923453" w14:textId="77777777" w:rsidR="00C02BA3" w:rsidRDefault="00C02BA3">
            <w:pPr>
              <w:rPr>
                <w:sz w:val="20"/>
                <w:szCs w:val="20"/>
              </w:rPr>
            </w:pPr>
          </w:p>
        </w:tc>
        <w:tc>
          <w:tcPr>
            <w:tcW w:w="0" w:type="auto"/>
            <w:shd w:val="clear" w:color="auto" w:fill="FFFFFF"/>
            <w:vAlign w:val="center"/>
            <w:hideMark/>
          </w:tcPr>
          <w:p w14:paraId="4FEE3196" w14:textId="77777777" w:rsidR="00C02BA3" w:rsidRDefault="00C02BA3">
            <w:pPr>
              <w:rPr>
                <w:sz w:val="20"/>
                <w:szCs w:val="20"/>
              </w:rPr>
            </w:pPr>
          </w:p>
        </w:tc>
        <w:tc>
          <w:tcPr>
            <w:tcW w:w="0" w:type="auto"/>
            <w:shd w:val="clear" w:color="auto" w:fill="FFFFFF"/>
            <w:vAlign w:val="center"/>
            <w:hideMark/>
          </w:tcPr>
          <w:p w14:paraId="7FF134BC" w14:textId="77777777" w:rsidR="00C02BA3" w:rsidRDefault="00C02BA3">
            <w:pPr>
              <w:rPr>
                <w:sz w:val="20"/>
                <w:szCs w:val="20"/>
              </w:rPr>
            </w:pPr>
          </w:p>
        </w:tc>
        <w:tc>
          <w:tcPr>
            <w:tcW w:w="0" w:type="auto"/>
            <w:shd w:val="clear" w:color="auto" w:fill="FFFFFF"/>
            <w:vAlign w:val="center"/>
            <w:hideMark/>
          </w:tcPr>
          <w:p w14:paraId="63810A0E" w14:textId="77777777" w:rsidR="00C02BA3" w:rsidRDefault="00C02BA3">
            <w:pPr>
              <w:rPr>
                <w:sz w:val="20"/>
                <w:szCs w:val="20"/>
              </w:rPr>
            </w:pPr>
          </w:p>
        </w:tc>
        <w:tc>
          <w:tcPr>
            <w:tcW w:w="0" w:type="auto"/>
            <w:shd w:val="clear" w:color="auto" w:fill="FFFFFF"/>
            <w:vAlign w:val="center"/>
            <w:hideMark/>
          </w:tcPr>
          <w:p w14:paraId="686B9B5E" w14:textId="77777777" w:rsidR="00C02BA3" w:rsidRDefault="00C02BA3">
            <w:pPr>
              <w:rPr>
                <w:sz w:val="20"/>
                <w:szCs w:val="20"/>
              </w:rPr>
            </w:pPr>
          </w:p>
        </w:tc>
        <w:tc>
          <w:tcPr>
            <w:tcW w:w="0" w:type="auto"/>
            <w:shd w:val="clear" w:color="auto" w:fill="FFFFFF"/>
            <w:vAlign w:val="center"/>
            <w:hideMark/>
          </w:tcPr>
          <w:p w14:paraId="03344EA7" w14:textId="77777777" w:rsidR="00C02BA3" w:rsidRDefault="00C02BA3">
            <w:pPr>
              <w:rPr>
                <w:sz w:val="20"/>
                <w:szCs w:val="20"/>
              </w:rPr>
            </w:pPr>
          </w:p>
        </w:tc>
        <w:tc>
          <w:tcPr>
            <w:tcW w:w="0" w:type="auto"/>
            <w:shd w:val="clear" w:color="auto" w:fill="FFFFFF"/>
            <w:vAlign w:val="center"/>
            <w:hideMark/>
          </w:tcPr>
          <w:p w14:paraId="08BA068E" w14:textId="77777777" w:rsidR="00C02BA3" w:rsidRDefault="00C02BA3">
            <w:pPr>
              <w:rPr>
                <w:sz w:val="20"/>
                <w:szCs w:val="20"/>
              </w:rPr>
            </w:pPr>
          </w:p>
        </w:tc>
        <w:tc>
          <w:tcPr>
            <w:tcW w:w="0" w:type="auto"/>
            <w:shd w:val="clear" w:color="auto" w:fill="FFFFFF"/>
            <w:vAlign w:val="center"/>
            <w:hideMark/>
          </w:tcPr>
          <w:p w14:paraId="639A3DAB" w14:textId="77777777" w:rsidR="00C02BA3" w:rsidRDefault="00C02BA3">
            <w:pPr>
              <w:rPr>
                <w:sz w:val="20"/>
                <w:szCs w:val="20"/>
              </w:rPr>
            </w:pPr>
          </w:p>
        </w:tc>
        <w:tc>
          <w:tcPr>
            <w:tcW w:w="0" w:type="auto"/>
            <w:shd w:val="clear" w:color="auto" w:fill="FFFFFF"/>
            <w:vAlign w:val="center"/>
            <w:hideMark/>
          </w:tcPr>
          <w:p w14:paraId="2F3CAFEA" w14:textId="77777777" w:rsidR="00C02BA3" w:rsidRDefault="00C02BA3">
            <w:pPr>
              <w:rPr>
                <w:sz w:val="20"/>
                <w:szCs w:val="20"/>
              </w:rPr>
            </w:pPr>
          </w:p>
        </w:tc>
        <w:tc>
          <w:tcPr>
            <w:tcW w:w="0" w:type="auto"/>
            <w:shd w:val="clear" w:color="auto" w:fill="FFFFFF"/>
            <w:vAlign w:val="center"/>
            <w:hideMark/>
          </w:tcPr>
          <w:p w14:paraId="463576A7" w14:textId="77777777" w:rsidR="00C02BA3" w:rsidRDefault="00C02BA3">
            <w:pPr>
              <w:rPr>
                <w:sz w:val="20"/>
                <w:szCs w:val="20"/>
              </w:rPr>
            </w:pPr>
          </w:p>
        </w:tc>
        <w:tc>
          <w:tcPr>
            <w:tcW w:w="0" w:type="auto"/>
            <w:shd w:val="clear" w:color="auto" w:fill="FFFFFF"/>
            <w:vAlign w:val="center"/>
            <w:hideMark/>
          </w:tcPr>
          <w:p w14:paraId="0C15CBEC" w14:textId="77777777" w:rsidR="00C02BA3" w:rsidRDefault="00C02BA3">
            <w:pPr>
              <w:rPr>
                <w:sz w:val="20"/>
                <w:szCs w:val="20"/>
              </w:rPr>
            </w:pPr>
          </w:p>
        </w:tc>
        <w:tc>
          <w:tcPr>
            <w:tcW w:w="0" w:type="auto"/>
            <w:shd w:val="clear" w:color="auto" w:fill="FFFFFF"/>
            <w:vAlign w:val="center"/>
            <w:hideMark/>
          </w:tcPr>
          <w:p w14:paraId="3B3CDBC0" w14:textId="77777777" w:rsidR="00C02BA3" w:rsidRDefault="00C02BA3">
            <w:pPr>
              <w:rPr>
                <w:sz w:val="20"/>
                <w:szCs w:val="20"/>
              </w:rPr>
            </w:pPr>
          </w:p>
        </w:tc>
        <w:tc>
          <w:tcPr>
            <w:tcW w:w="0" w:type="auto"/>
            <w:shd w:val="clear" w:color="auto" w:fill="FFFFFF"/>
            <w:vAlign w:val="center"/>
            <w:hideMark/>
          </w:tcPr>
          <w:p w14:paraId="28C72560" w14:textId="77777777" w:rsidR="00C02BA3" w:rsidRDefault="00C02BA3">
            <w:pPr>
              <w:rPr>
                <w:sz w:val="20"/>
                <w:szCs w:val="20"/>
              </w:rPr>
            </w:pPr>
          </w:p>
        </w:tc>
        <w:tc>
          <w:tcPr>
            <w:tcW w:w="0" w:type="auto"/>
            <w:shd w:val="clear" w:color="auto" w:fill="FFFFFF"/>
            <w:vAlign w:val="center"/>
            <w:hideMark/>
          </w:tcPr>
          <w:p w14:paraId="7AF1986E" w14:textId="77777777" w:rsidR="00C02BA3" w:rsidRDefault="00C02BA3">
            <w:pPr>
              <w:rPr>
                <w:sz w:val="20"/>
                <w:szCs w:val="20"/>
              </w:rPr>
            </w:pPr>
          </w:p>
        </w:tc>
        <w:tc>
          <w:tcPr>
            <w:tcW w:w="0" w:type="auto"/>
            <w:shd w:val="clear" w:color="auto" w:fill="FFFFFF"/>
            <w:vAlign w:val="center"/>
            <w:hideMark/>
          </w:tcPr>
          <w:p w14:paraId="2171BBE2" w14:textId="77777777" w:rsidR="00C02BA3" w:rsidRDefault="00C02BA3">
            <w:pPr>
              <w:rPr>
                <w:sz w:val="20"/>
                <w:szCs w:val="20"/>
              </w:rPr>
            </w:pPr>
          </w:p>
        </w:tc>
        <w:tc>
          <w:tcPr>
            <w:tcW w:w="0" w:type="auto"/>
            <w:shd w:val="clear" w:color="auto" w:fill="FFFFFF"/>
            <w:vAlign w:val="center"/>
            <w:hideMark/>
          </w:tcPr>
          <w:p w14:paraId="234193C3" w14:textId="77777777" w:rsidR="00C02BA3" w:rsidRDefault="00C02BA3">
            <w:pPr>
              <w:rPr>
                <w:sz w:val="20"/>
                <w:szCs w:val="20"/>
              </w:rPr>
            </w:pPr>
          </w:p>
        </w:tc>
        <w:tc>
          <w:tcPr>
            <w:tcW w:w="0" w:type="auto"/>
            <w:shd w:val="clear" w:color="auto" w:fill="FFFFFF"/>
            <w:vAlign w:val="center"/>
            <w:hideMark/>
          </w:tcPr>
          <w:p w14:paraId="25CE5E55" w14:textId="77777777" w:rsidR="00C02BA3" w:rsidRDefault="00C02BA3">
            <w:pPr>
              <w:rPr>
                <w:sz w:val="20"/>
                <w:szCs w:val="20"/>
              </w:rPr>
            </w:pPr>
          </w:p>
        </w:tc>
        <w:tc>
          <w:tcPr>
            <w:tcW w:w="0" w:type="auto"/>
            <w:shd w:val="clear" w:color="auto" w:fill="FFFFFF"/>
            <w:vAlign w:val="center"/>
            <w:hideMark/>
          </w:tcPr>
          <w:p w14:paraId="7905A915" w14:textId="77777777" w:rsidR="00C02BA3" w:rsidRDefault="00C02BA3">
            <w:pPr>
              <w:rPr>
                <w:sz w:val="20"/>
                <w:szCs w:val="20"/>
              </w:rPr>
            </w:pPr>
          </w:p>
        </w:tc>
        <w:tc>
          <w:tcPr>
            <w:tcW w:w="0" w:type="auto"/>
            <w:shd w:val="clear" w:color="auto" w:fill="FFFFFF"/>
            <w:vAlign w:val="center"/>
            <w:hideMark/>
          </w:tcPr>
          <w:p w14:paraId="69349266" w14:textId="77777777" w:rsidR="00C02BA3" w:rsidRDefault="00C02BA3">
            <w:pPr>
              <w:rPr>
                <w:sz w:val="20"/>
                <w:szCs w:val="20"/>
              </w:rPr>
            </w:pPr>
          </w:p>
        </w:tc>
        <w:tc>
          <w:tcPr>
            <w:tcW w:w="0" w:type="auto"/>
            <w:shd w:val="clear" w:color="auto" w:fill="FFFFFF"/>
            <w:vAlign w:val="center"/>
            <w:hideMark/>
          </w:tcPr>
          <w:p w14:paraId="20E131FE" w14:textId="77777777" w:rsidR="00C02BA3" w:rsidRDefault="00C02BA3">
            <w:pPr>
              <w:rPr>
                <w:sz w:val="20"/>
                <w:szCs w:val="20"/>
              </w:rPr>
            </w:pPr>
          </w:p>
        </w:tc>
        <w:tc>
          <w:tcPr>
            <w:tcW w:w="0" w:type="auto"/>
            <w:shd w:val="clear" w:color="auto" w:fill="FFFFFF"/>
            <w:vAlign w:val="center"/>
            <w:hideMark/>
          </w:tcPr>
          <w:p w14:paraId="7A479611" w14:textId="77777777" w:rsidR="00C02BA3" w:rsidRDefault="00C02BA3">
            <w:pPr>
              <w:rPr>
                <w:sz w:val="20"/>
                <w:szCs w:val="20"/>
              </w:rPr>
            </w:pPr>
          </w:p>
        </w:tc>
        <w:tc>
          <w:tcPr>
            <w:tcW w:w="0" w:type="auto"/>
            <w:shd w:val="clear" w:color="auto" w:fill="FFFFFF"/>
            <w:vAlign w:val="center"/>
            <w:hideMark/>
          </w:tcPr>
          <w:p w14:paraId="2754FE3E" w14:textId="77777777" w:rsidR="00C02BA3" w:rsidRDefault="00C02BA3">
            <w:pPr>
              <w:rPr>
                <w:sz w:val="20"/>
                <w:szCs w:val="20"/>
              </w:rPr>
            </w:pPr>
          </w:p>
        </w:tc>
        <w:tc>
          <w:tcPr>
            <w:tcW w:w="0" w:type="auto"/>
            <w:shd w:val="clear" w:color="auto" w:fill="FFFFFF"/>
            <w:vAlign w:val="center"/>
            <w:hideMark/>
          </w:tcPr>
          <w:p w14:paraId="02AA51F1" w14:textId="77777777" w:rsidR="00C02BA3" w:rsidRDefault="00C02BA3">
            <w:pPr>
              <w:rPr>
                <w:sz w:val="20"/>
                <w:szCs w:val="20"/>
              </w:rPr>
            </w:pPr>
          </w:p>
        </w:tc>
        <w:tc>
          <w:tcPr>
            <w:tcW w:w="0" w:type="auto"/>
            <w:shd w:val="clear" w:color="auto" w:fill="FFFFFF"/>
            <w:vAlign w:val="center"/>
            <w:hideMark/>
          </w:tcPr>
          <w:p w14:paraId="5B162D9E" w14:textId="77777777" w:rsidR="00C02BA3" w:rsidRDefault="00C02BA3">
            <w:pPr>
              <w:rPr>
                <w:sz w:val="20"/>
                <w:szCs w:val="20"/>
              </w:rPr>
            </w:pPr>
          </w:p>
        </w:tc>
        <w:tc>
          <w:tcPr>
            <w:tcW w:w="0" w:type="auto"/>
            <w:shd w:val="clear" w:color="auto" w:fill="FFFFFF"/>
            <w:vAlign w:val="center"/>
            <w:hideMark/>
          </w:tcPr>
          <w:p w14:paraId="7CE0E089" w14:textId="77777777" w:rsidR="00C02BA3" w:rsidRDefault="00C02BA3">
            <w:pPr>
              <w:rPr>
                <w:sz w:val="20"/>
                <w:szCs w:val="20"/>
              </w:rPr>
            </w:pPr>
          </w:p>
        </w:tc>
        <w:tc>
          <w:tcPr>
            <w:tcW w:w="0" w:type="auto"/>
            <w:shd w:val="clear" w:color="auto" w:fill="FFFFFF"/>
            <w:vAlign w:val="center"/>
            <w:hideMark/>
          </w:tcPr>
          <w:p w14:paraId="5A12EC51" w14:textId="77777777" w:rsidR="00C02BA3" w:rsidRDefault="00C02BA3">
            <w:pPr>
              <w:rPr>
                <w:sz w:val="20"/>
                <w:szCs w:val="20"/>
              </w:rPr>
            </w:pPr>
          </w:p>
        </w:tc>
        <w:tc>
          <w:tcPr>
            <w:tcW w:w="0" w:type="auto"/>
            <w:shd w:val="clear" w:color="auto" w:fill="FFFFFF"/>
            <w:vAlign w:val="center"/>
            <w:hideMark/>
          </w:tcPr>
          <w:p w14:paraId="2300C5B4" w14:textId="77777777" w:rsidR="00C02BA3" w:rsidRDefault="00C02BA3">
            <w:pPr>
              <w:rPr>
                <w:sz w:val="20"/>
                <w:szCs w:val="20"/>
              </w:rPr>
            </w:pPr>
          </w:p>
        </w:tc>
        <w:tc>
          <w:tcPr>
            <w:tcW w:w="0" w:type="auto"/>
            <w:shd w:val="clear" w:color="auto" w:fill="FFFFFF"/>
            <w:vAlign w:val="center"/>
            <w:hideMark/>
          </w:tcPr>
          <w:p w14:paraId="6FAD61E7" w14:textId="77777777" w:rsidR="00C02BA3" w:rsidRDefault="00C02BA3">
            <w:pPr>
              <w:rPr>
                <w:sz w:val="20"/>
                <w:szCs w:val="20"/>
              </w:rPr>
            </w:pPr>
          </w:p>
        </w:tc>
        <w:tc>
          <w:tcPr>
            <w:tcW w:w="0" w:type="auto"/>
            <w:shd w:val="clear" w:color="auto" w:fill="FFFFFF"/>
            <w:vAlign w:val="center"/>
            <w:hideMark/>
          </w:tcPr>
          <w:p w14:paraId="6991E11D" w14:textId="77777777" w:rsidR="00C02BA3" w:rsidRDefault="00C02BA3">
            <w:pPr>
              <w:rPr>
                <w:sz w:val="20"/>
                <w:szCs w:val="20"/>
              </w:rPr>
            </w:pPr>
          </w:p>
        </w:tc>
        <w:tc>
          <w:tcPr>
            <w:tcW w:w="0" w:type="auto"/>
            <w:shd w:val="clear" w:color="auto" w:fill="FFFFFF"/>
            <w:vAlign w:val="center"/>
            <w:hideMark/>
          </w:tcPr>
          <w:p w14:paraId="1C75FBAA" w14:textId="77777777" w:rsidR="00C02BA3" w:rsidRDefault="00C02BA3">
            <w:pPr>
              <w:rPr>
                <w:sz w:val="20"/>
                <w:szCs w:val="20"/>
              </w:rPr>
            </w:pPr>
          </w:p>
        </w:tc>
        <w:tc>
          <w:tcPr>
            <w:tcW w:w="0" w:type="auto"/>
            <w:shd w:val="clear" w:color="auto" w:fill="FFFFFF"/>
            <w:vAlign w:val="center"/>
            <w:hideMark/>
          </w:tcPr>
          <w:p w14:paraId="75447256" w14:textId="77777777" w:rsidR="00C02BA3" w:rsidRDefault="00C02BA3">
            <w:pPr>
              <w:rPr>
                <w:sz w:val="20"/>
                <w:szCs w:val="20"/>
              </w:rPr>
            </w:pPr>
          </w:p>
        </w:tc>
        <w:tc>
          <w:tcPr>
            <w:tcW w:w="0" w:type="auto"/>
            <w:shd w:val="clear" w:color="auto" w:fill="FFFFFF"/>
            <w:vAlign w:val="center"/>
            <w:hideMark/>
          </w:tcPr>
          <w:p w14:paraId="5DE33551" w14:textId="77777777" w:rsidR="00C02BA3" w:rsidRDefault="00C02BA3">
            <w:pPr>
              <w:rPr>
                <w:sz w:val="20"/>
                <w:szCs w:val="20"/>
              </w:rPr>
            </w:pPr>
          </w:p>
        </w:tc>
        <w:tc>
          <w:tcPr>
            <w:tcW w:w="0" w:type="auto"/>
            <w:shd w:val="clear" w:color="auto" w:fill="FFFFFF"/>
            <w:vAlign w:val="center"/>
            <w:hideMark/>
          </w:tcPr>
          <w:p w14:paraId="708149CD" w14:textId="77777777" w:rsidR="00C02BA3" w:rsidRDefault="00C02BA3">
            <w:pPr>
              <w:rPr>
                <w:sz w:val="20"/>
                <w:szCs w:val="20"/>
              </w:rPr>
            </w:pPr>
          </w:p>
        </w:tc>
        <w:tc>
          <w:tcPr>
            <w:tcW w:w="0" w:type="auto"/>
            <w:shd w:val="clear" w:color="auto" w:fill="FFFFFF"/>
            <w:vAlign w:val="center"/>
            <w:hideMark/>
          </w:tcPr>
          <w:p w14:paraId="2AF93476" w14:textId="77777777" w:rsidR="00C02BA3" w:rsidRDefault="00C02BA3">
            <w:pPr>
              <w:rPr>
                <w:sz w:val="20"/>
                <w:szCs w:val="20"/>
              </w:rPr>
            </w:pPr>
          </w:p>
        </w:tc>
        <w:tc>
          <w:tcPr>
            <w:tcW w:w="0" w:type="auto"/>
            <w:shd w:val="clear" w:color="auto" w:fill="FFFFFF"/>
            <w:vAlign w:val="center"/>
            <w:hideMark/>
          </w:tcPr>
          <w:p w14:paraId="355E576D" w14:textId="77777777" w:rsidR="00C02BA3" w:rsidRDefault="00C02BA3">
            <w:pPr>
              <w:rPr>
                <w:sz w:val="20"/>
                <w:szCs w:val="20"/>
              </w:rPr>
            </w:pPr>
          </w:p>
        </w:tc>
        <w:tc>
          <w:tcPr>
            <w:tcW w:w="0" w:type="auto"/>
            <w:shd w:val="clear" w:color="auto" w:fill="FFFFFF"/>
            <w:vAlign w:val="center"/>
            <w:hideMark/>
          </w:tcPr>
          <w:p w14:paraId="7F4CD227" w14:textId="77777777" w:rsidR="00C02BA3" w:rsidRDefault="00C02BA3">
            <w:pPr>
              <w:rPr>
                <w:sz w:val="20"/>
                <w:szCs w:val="20"/>
              </w:rPr>
            </w:pPr>
          </w:p>
        </w:tc>
        <w:tc>
          <w:tcPr>
            <w:tcW w:w="0" w:type="auto"/>
            <w:shd w:val="clear" w:color="auto" w:fill="FFFFFF"/>
            <w:vAlign w:val="center"/>
            <w:hideMark/>
          </w:tcPr>
          <w:p w14:paraId="41270F0A" w14:textId="77777777" w:rsidR="00C02BA3" w:rsidRDefault="00C02BA3">
            <w:pPr>
              <w:rPr>
                <w:sz w:val="20"/>
                <w:szCs w:val="20"/>
              </w:rPr>
            </w:pPr>
          </w:p>
        </w:tc>
        <w:tc>
          <w:tcPr>
            <w:tcW w:w="0" w:type="auto"/>
            <w:shd w:val="clear" w:color="auto" w:fill="FFFFFF"/>
            <w:vAlign w:val="center"/>
            <w:hideMark/>
          </w:tcPr>
          <w:p w14:paraId="1278C9A1" w14:textId="77777777" w:rsidR="00C02BA3" w:rsidRDefault="00C02BA3">
            <w:pPr>
              <w:rPr>
                <w:sz w:val="20"/>
                <w:szCs w:val="20"/>
              </w:rPr>
            </w:pPr>
          </w:p>
        </w:tc>
        <w:tc>
          <w:tcPr>
            <w:tcW w:w="0" w:type="auto"/>
            <w:shd w:val="clear" w:color="auto" w:fill="FFFFFF"/>
            <w:vAlign w:val="center"/>
            <w:hideMark/>
          </w:tcPr>
          <w:p w14:paraId="3EDBD48B" w14:textId="77777777" w:rsidR="00C02BA3" w:rsidRDefault="00C02BA3">
            <w:pPr>
              <w:rPr>
                <w:sz w:val="20"/>
                <w:szCs w:val="20"/>
              </w:rPr>
            </w:pPr>
          </w:p>
        </w:tc>
        <w:tc>
          <w:tcPr>
            <w:tcW w:w="0" w:type="auto"/>
            <w:shd w:val="clear" w:color="auto" w:fill="FFFFFF"/>
            <w:vAlign w:val="center"/>
            <w:hideMark/>
          </w:tcPr>
          <w:p w14:paraId="1275B509" w14:textId="77777777" w:rsidR="00C02BA3" w:rsidRDefault="00C02BA3">
            <w:pPr>
              <w:rPr>
                <w:sz w:val="20"/>
                <w:szCs w:val="20"/>
              </w:rPr>
            </w:pPr>
          </w:p>
        </w:tc>
      </w:tr>
      <w:tr w:rsidR="00C02BA3" w14:paraId="1E1E9F42" w14:textId="77777777" w:rsidTr="00C02BA3">
        <w:trPr>
          <w:trHeight w:val="330"/>
          <w:tblCellSpacing w:w="0" w:type="dxa"/>
        </w:trPr>
        <w:tc>
          <w:tcPr>
            <w:tcW w:w="0" w:type="auto"/>
            <w:gridSpan w:val="59"/>
            <w:vMerge w:val="restart"/>
            <w:tcBorders>
              <w:bottom w:val="single" w:sz="4" w:space="0" w:color="000000"/>
              <w:right w:val="single" w:sz="4" w:space="0" w:color="000000"/>
            </w:tcBorders>
            <w:shd w:val="clear" w:color="auto" w:fill="FFFFFF"/>
            <w:vAlign w:val="center"/>
            <w:hideMark/>
          </w:tcPr>
          <w:p w14:paraId="76F7F475" w14:textId="77777777" w:rsidR="00C02BA3" w:rsidRDefault="00C02BA3">
            <w:pPr>
              <w:rPr>
                <w:rFonts w:ascii="Verdana" w:hAnsi="Verdana"/>
                <w:color w:val="052635"/>
                <w:sz w:val="17"/>
                <w:szCs w:val="17"/>
              </w:rPr>
            </w:pPr>
            <w:r>
              <w:rPr>
                <w:rFonts w:ascii="Verdana" w:hAnsi="Verdana"/>
                <w:color w:val="052635"/>
                <w:sz w:val="17"/>
                <w:szCs w:val="17"/>
              </w:rPr>
              <w:t> </w:t>
            </w:r>
          </w:p>
        </w:tc>
        <w:tc>
          <w:tcPr>
            <w:tcW w:w="1600" w:type="dxa"/>
            <w:gridSpan w:val="3"/>
            <w:tcBorders>
              <w:bottom w:val="single" w:sz="4" w:space="0" w:color="000000"/>
              <w:right w:val="single" w:sz="4" w:space="0" w:color="000000"/>
            </w:tcBorders>
            <w:shd w:val="clear" w:color="auto" w:fill="FFFFFF"/>
            <w:vAlign w:val="center"/>
            <w:hideMark/>
          </w:tcPr>
          <w:p w14:paraId="216A2E95" w14:textId="77777777" w:rsidR="00C02BA3" w:rsidRDefault="00C02BA3">
            <w:pPr>
              <w:rPr>
                <w:rFonts w:ascii="Verdana" w:hAnsi="Verdana"/>
                <w:color w:val="052635"/>
                <w:sz w:val="17"/>
                <w:szCs w:val="17"/>
              </w:rPr>
            </w:pPr>
            <w:r>
              <w:rPr>
                <w:rFonts w:ascii="Verdana" w:hAnsi="Verdana"/>
                <w:color w:val="052635"/>
                <w:sz w:val="17"/>
                <w:szCs w:val="17"/>
              </w:rPr>
              <w:t>Единица измерения</w:t>
            </w:r>
          </w:p>
        </w:tc>
        <w:tc>
          <w:tcPr>
            <w:tcW w:w="0" w:type="auto"/>
            <w:tcBorders>
              <w:left w:val="nil"/>
              <w:right w:val="single" w:sz="4" w:space="0" w:color="000000"/>
            </w:tcBorders>
            <w:shd w:val="clear" w:color="auto" w:fill="FFFFFF"/>
            <w:vAlign w:val="center"/>
            <w:hideMark/>
          </w:tcPr>
          <w:p w14:paraId="0189CA32" w14:textId="77777777" w:rsidR="00C02BA3" w:rsidRDefault="00C02BA3">
            <w:pPr>
              <w:rPr>
                <w:rFonts w:ascii="Verdana" w:hAnsi="Verdana"/>
                <w:color w:val="052635"/>
                <w:sz w:val="17"/>
                <w:szCs w:val="17"/>
              </w:rPr>
            </w:pPr>
            <w:r>
              <w:rPr>
                <w:rFonts w:ascii="Verdana" w:hAnsi="Verdana"/>
                <w:color w:val="052635"/>
                <w:sz w:val="17"/>
                <w:szCs w:val="17"/>
              </w:rPr>
              <w:t>Отчетная информацияПримечание</w:t>
            </w:r>
          </w:p>
        </w:tc>
      </w:tr>
      <w:tr w:rsidR="00C02BA3" w14:paraId="4DCCB800" w14:textId="77777777" w:rsidTr="00C02BA3">
        <w:trPr>
          <w:trHeight w:val="330"/>
          <w:tblCellSpacing w:w="0" w:type="dxa"/>
        </w:trPr>
        <w:tc>
          <w:tcPr>
            <w:tcW w:w="0" w:type="auto"/>
            <w:gridSpan w:val="59"/>
            <w:vMerge/>
            <w:tcBorders>
              <w:bottom w:val="single" w:sz="4" w:space="0" w:color="000000"/>
              <w:right w:val="single" w:sz="4" w:space="0" w:color="000000"/>
            </w:tcBorders>
            <w:shd w:val="clear" w:color="auto" w:fill="FFFFFF"/>
            <w:vAlign w:val="center"/>
            <w:hideMark/>
          </w:tcPr>
          <w:p w14:paraId="17D05835" w14:textId="77777777" w:rsidR="00C02BA3" w:rsidRDefault="00C02BA3">
            <w:pPr>
              <w:rPr>
                <w:rFonts w:ascii="Verdana" w:hAnsi="Verdana"/>
                <w:color w:val="052635"/>
                <w:sz w:val="17"/>
                <w:szCs w:val="17"/>
              </w:rPr>
            </w:pPr>
          </w:p>
        </w:tc>
        <w:tc>
          <w:tcPr>
            <w:tcW w:w="0" w:type="auto"/>
            <w:gridSpan w:val="3"/>
            <w:tcBorders>
              <w:left w:val="nil"/>
              <w:right w:val="single" w:sz="4" w:space="0" w:color="000000"/>
            </w:tcBorders>
            <w:shd w:val="clear" w:color="auto" w:fill="FFFFFF"/>
            <w:vAlign w:val="center"/>
            <w:hideMark/>
          </w:tcPr>
          <w:p w14:paraId="2ED4B532" w14:textId="77777777" w:rsidR="00C02BA3" w:rsidRDefault="00C02BA3">
            <w:pPr>
              <w:rPr>
                <w:rFonts w:ascii="Verdana" w:hAnsi="Verdana"/>
                <w:color w:val="052635"/>
                <w:sz w:val="17"/>
                <w:szCs w:val="17"/>
              </w:rPr>
            </w:pPr>
            <w:r>
              <w:rPr>
                <w:rFonts w:ascii="Verdana" w:hAnsi="Verdana"/>
                <w:color w:val="052635"/>
                <w:sz w:val="17"/>
                <w:szCs w:val="17"/>
              </w:rPr>
              <w:t>2015</w:t>
            </w:r>
          </w:p>
        </w:tc>
        <w:tc>
          <w:tcPr>
            <w:tcW w:w="0" w:type="auto"/>
            <w:tcBorders>
              <w:left w:val="nil"/>
              <w:right w:val="single" w:sz="4" w:space="0" w:color="000000"/>
            </w:tcBorders>
            <w:shd w:val="clear" w:color="auto" w:fill="FFFFFF"/>
            <w:vAlign w:val="center"/>
            <w:hideMark/>
          </w:tcPr>
          <w:p w14:paraId="31380962" w14:textId="77777777" w:rsidR="00C02BA3" w:rsidRDefault="00C02BA3">
            <w:pPr>
              <w:rPr>
                <w:rFonts w:ascii="Verdana" w:hAnsi="Verdana"/>
                <w:color w:val="052635"/>
                <w:sz w:val="17"/>
                <w:szCs w:val="17"/>
              </w:rPr>
            </w:pPr>
            <w:r>
              <w:rPr>
                <w:rFonts w:ascii="Verdana" w:hAnsi="Verdana"/>
                <w:color w:val="052635"/>
                <w:sz w:val="17"/>
                <w:szCs w:val="17"/>
              </w:rPr>
              <w:t>20162017201820192020</w:t>
            </w:r>
          </w:p>
        </w:tc>
      </w:tr>
      <w:tr w:rsidR="00C02BA3" w14:paraId="33D22704" w14:textId="77777777" w:rsidTr="00C02BA3">
        <w:trPr>
          <w:trHeight w:val="315"/>
          <w:tblCellSpacing w:w="0" w:type="dxa"/>
        </w:trPr>
        <w:tc>
          <w:tcPr>
            <w:tcW w:w="0" w:type="auto"/>
            <w:gridSpan w:val="62"/>
            <w:shd w:val="clear" w:color="auto" w:fill="FFFFFF"/>
            <w:vAlign w:val="center"/>
            <w:hideMark/>
          </w:tcPr>
          <w:p w14:paraId="41BBAD75" w14:textId="77777777" w:rsidR="00C02BA3" w:rsidRDefault="00C02BA3">
            <w:pPr>
              <w:rPr>
                <w:rFonts w:ascii="Verdana" w:hAnsi="Verdana"/>
                <w:color w:val="052635"/>
                <w:sz w:val="17"/>
                <w:szCs w:val="17"/>
              </w:rPr>
            </w:pPr>
            <w:r>
              <w:rPr>
                <w:rFonts w:ascii="Verdana" w:hAnsi="Verdana"/>
                <w:color w:val="052635"/>
                <w:sz w:val="17"/>
                <w:szCs w:val="17"/>
              </w:rPr>
              <w:t>Экономическое развитие</w:t>
            </w:r>
          </w:p>
        </w:tc>
        <w:tc>
          <w:tcPr>
            <w:tcW w:w="0" w:type="auto"/>
            <w:shd w:val="clear" w:color="auto" w:fill="FFFFFF"/>
            <w:vAlign w:val="center"/>
            <w:hideMark/>
          </w:tcPr>
          <w:p w14:paraId="57FA2E61" w14:textId="77777777" w:rsidR="00C02BA3" w:rsidRDefault="00C02BA3">
            <w:pPr>
              <w:rPr>
                <w:sz w:val="20"/>
                <w:szCs w:val="20"/>
              </w:rPr>
            </w:pPr>
          </w:p>
        </w:tc>
      </w:tr>
      <w:tr w:rsidR="00C02BA3" w14:paraId="259375A3" w14:textId="77777777" w:rsidTr="00C02BA3">
        <w:trPr>
          <w:trHeight w:val="960"/>
          <w:tblCellSpacing w:w="0" w:type="dxa"/>
        </w:trPr>
        <w:tc>
          <w:tcPr>
            <w:tcW w:w="0" w:type="auto"/>
            <w:gridSpan w:val="7"/>
            <w:tcBorders>
              <w:right w:val="single" w:sz="4" w:space="0" w:color="000000"/>
            </w:tcBorders>
            <w:shd w:val="clear" w:color="auto" w:fill="FFFFFF"/>
            <w:vAlign w:val="center"/>
            <w:hideMark/>
          </w:tcPr>
          <w:p w14:paraId="202F8DE3" w14:textId="77777777" w:rsidR="00C02BA3" w:rsidRDefault="00C02BA3">
            <w:pPr>
              <w:rPr>
                <w:rFonts w:ascii="Verdana" w:hAnsi="Verdana"/>
                <w:color w:val="052635"/>
                <w:sz w:val="17"/>
                <w:szCs w:val="17"/>
              </w:rPr>
            </w:pPr>
            <w:r>
              <w:rPr>
                <w:rFonts w:ascii="Verdana" w:hAnsi="Verdana"/>
                <w:color w:val="052635"/>
                <w:sz w:val="17"/>
                <w:szCs w:val="17"/>
              </w:rPr>
              <w:t>1.</w:t>
            </w:r>
          </w:p>
        </w:tc>
        <w:tc>
          <w:tcPr>
            <w:tcW w:w="100" w:type="dxa"/>
            <w:tcBorders>
              <w:top w:val="nil"/>
              <w:left w:val="nil"/>
            </w:tcBorders>
            <w:shd w:val="clear" w:color="auto" w:fill="FFFFFF"/>
            <w:vAlign w:val="center"/>
            <w:hideMark/>
          </w:tcPr>
          <w:p w14:paraId="5B62F13D"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DCD9EB4" w14:textId="77777777" w:rsidR="00C02BA3" w:rsidRDefault="00C02BA3">
            <w:pPr>
              <w:rPr>
                <w:rFonts w:ascii="Verdana" w:hAnsi="Verdana"/>
                <w:color w:val="052635"/>
                <w:sz w:val="17"/>
                <w:szCs w:val="17"/>
              </w:rPr>
            </w:pPr>
            <w:r>
              <w:rPr>
                <w:rFonts w:ascii="Verdana" w:hAnsi="Verdana"/>
                <w:color w:val="052635"/>
                <w:sz w:val="17"/>
                <w:szCs w:val="17"/>
              </w:rPr>
              <w:t>Число субъектов малого и среднего предпринимательства в расчете</w:t>
            </w:r>
            <w:r>
              <w:rPr>
                <w:rFonts w:ascii="Verdana" w:hAnsi="Verdana"/>
                <w:color w:val="052635"/>
                <w:sz w:val="17"/>
                <w:szCs w:val="17"/>
              </w:rPr>
              <w:br/>
              <w:t>на 10 тыс. человек населения</w:t>
            </w:r>
          </w:p>
        </w:tc>
        <w:tc>
          <w:tcPr>
            <w:tcW w:w="0" w:type="auto"/>
            <w:tcBorders>
              <w:top w:val="nil"/>
              <w:left w:val="nil"/>
            </w:tcBorders>
            <w:shd w:val="clear" w:color="auto" w:fill="FFFFFF"/>
            <w:vAlign w:val="center"/>
            <w:hideMark/>
          </w:tcPr>
          <w:p w14:paraId="544E4EA9"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B2C7931" w14:textId="77777777" w:rsidR="00C02BA3" w:rsidRDefault="00C02BA3">
            <w:pPr>
              <w:rPr>
                <w:rFonts w:ascii="Verdana" w:hAnsi="Verdana"/>
                <w:color w:val="052635"/>
                <w:sz w:val="17"/>
                <w:szCs w:val="17"/>
              </w:rPr>
            </w:pPr>
            <w:r>
              <w:rPr>
                <w:rFonts w:ascii="Verdana" w:hAnsi="Verdana"/>
                <w:color w:val="052635"/>
                <w:sz w:val="17"/>
                <w:szCs w:val="17"/>
              </w:rPr>
              <w:t>единиц</w:t>
            </w:r>
          </w:p>
        </w:tc>
        <w:tc>
          <w:tcPr>
            <w:tcW w:w="0" w:type="auto"/>
            <w:tcBorders>
              <w:left w:val="nil"/>
              <w:right w:val="single" w:sz="4" w:space="0" w:color="000000"/>
            </w:tcBorders>
            <w:shd w:val="clear" w:color="auto" w:fill="FFFFFF"/>
            <w:vAlign w:val="center"/>
            <w:hideMark/>
          </w:tcPr>
          <w:p w14:paraId="543237CC" w14:textId="77777777" w:rsidR="00C02BA3" w:rsidRDefault="00C02BA3">
            <w:pPr>
              <w:rPr>
                <w:rFonts w:ascii="Verdana" w:hAnsi="Verdana"/>
                <w:color w:val="052635"/>
                <w:sz w:val="17"/>
                <w:szCs w:val="17"/>
              </w:rPr>
            </w:pPr>
            <w:r>
              <w:rPr>
                <w:rFonts w:ascii="Verdana" w:hAnsi="Verdana"/>
                <w:color w:val="052635"/>
                <w:sz w:val="17"/>
                <w:szCs w:val="17"/>
              </w:rPr>
              <w:t>198,60198,60198,60198,60198,60198,60по сплошной переписи 2015 года</w:t>
            </w:r>
          </w:p>
        </w:tc>
      </w:tr>
      <w:tr w:rsidR="00C02BA3" w14:paraId="36936B29"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2514B09A" w14:textId="77777777" w:rsidR="00C02BA3" w:rsidRDefault="00C02BA3">
            <w:pPr>
              <w:rPr>
                <w:rFonts w:ascii="Verdana" w:hAnsi="Verdana"/>
                <w:color w:val="052635"/>
                <w:sz w:val="17"/>
                <w:szCs w:val="17"/>
              </w:rPr>
            </w:pPr>
            <w:r>
              <w:rPr>
                <w:rFonts w:ascii="Verdana" w:hAnsi="Verdana"/>
                <w:color w:val="052635"/>
                <w:sz w:val="17"/>
                <w:szCs w:val="17"/>
              </w:rPr>
              <w:lastRenderedPageBreak/>
              <w:t>2.</w:t>
            </w:r>
          </w:p>
        </w:tc>
        <w:tc>
          <w:tcPr>
            <w:tcW w:w="100" w:type="dxa"/>
            <w:tcBorders>
              <w:top w:val="nil"/>
              <w:left w:val="nil"/>
            </w:tcBorders>
            <w:shd w:val="clear" w:color="auto" w:fill="FFFFFF"/>
            <w:vAlign w:val="center"/>
            <w:hideMark/>
          </w:tcPr>
          <w:p w14:paraId="25C7DB3D"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F327E16" w14:textId="77777777" w:rsidR="00C02BA3" w:rsidRDefault="00C02BA3">
            <w:pPr>
              <w:rPr>
                <w:rFonts w:ascii="Verdana" w:hAnsi="Verdana"/>
                <w:color w:val="052635"/>
                <w:sz w:val="17"/>
                <w:szCs w:val="17"/>
              </w:rPr>
            </w:pPr>
            <w:r>
              <w:rPr>
                <w:rFonts w:ascii="Verdana" w:hAnsi="Verdana"/>
                <w:color w:val="052635"/>
                <w:sz w:val="17"/>
                <w:szCs w:val="17"/>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tcBorders>
              <w:top w:val="nil"/>
              <w:left w:val="nil"/>
            </w:tcBorders>
            <w:shd w:val="clear" w:color="auto" w:fill="FFFFFF"/>
            <w:vAlign w:val="center"/>
            <w:hideMark/>
          </w:tcPr>
          <w:p w14:paraId="4F1C0468"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0E1F1B6"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7702841E" w14:textId="77777777" w:rsidR="00C02BA3" w:rsidRDefault="00C02BA3">
            <w:pPr>
              <w:rPr>
                <w:rFonts w:ascii="Verdana" w:hAnsi="Verdana"/>
                <w:color w:val="052635"/>
                <w:sz w:val="17"/>
                <w:szCs w:val="17"/>
              </w:rPr>
            </w:pPr>
            <w:r>
              <w:rPr>
                <w:rFonts w:ascii="Verdana" w:hAnsi="Verdana"/>
                <w:color w:val="052635"/>
                <w:sz w:val="17"/>
                <w:szCs w:val="17"/>
              </w:rPr>
              <w:t>10,5010,5010,5010,5010,5010,50 </w:t>
            </w:r>
          </w:p>
        </w:tc>
      </w:tr>
      <w:tr w:rsidR="00C02BA3" w14:paraId="7CA062A1" w14:textId="77777777" w:rsidTr="00C02BA3">
        <w:trPr>
          <w:trHeight w:val="960"/>
          <w:tblCellSpacing w:w="0" w:type="dxa"/>
        </w:trPr>
        <w:tc>
          <w:tcPr>
            <w:tcW w:w="0" w:type="auto"/>
            <w:gridSpan w:val="7"/>
            <w:tcBorders>
              <w:right w:val="single" w:sz="4" w:space="0" w:color="000000"/>
            </w:tcBorders>
            <w:shd w:val="clear" w:color="auto" w:fill="FFFFFF"/>
            <w:vAlign w:val="center"/>
            <w:hideMark/>
          </w:tcPr>
          <w:p w14:paraId="5082D770" w14:textId="77777777" w:rsidR="00C02BA3" w:rsidRDefault="00C02BA3">
            <w:pPr>
              <w:rPr>
                <w:rFonts w:ascii="Verdana" w:hAnsi="Verdana"/>
                <w:color w:val="052635"/>
                <w:sz w:val="17"/>
                <w:szCs w:val="17"/>
              </w:rPr>
            </w:pPr>
            <w:r>
              <w:rPr>
                <w:rFonts w:ascii="Verdana" w:hAnsi="Verdana"/>
                <w:color w:val="052635"/>
                <w:sz w:val="17"/>
                <w:szCs w:val="17"/>
              </w:rPr>
              <w:t>3.</w:t>
            </w:r>
          </w:p>
        </w:tc>
        <w:tc>
          <w:tcPr>
            <w:tcW w:w="100" w:type="dxa"/>
            <w:tcBorders>
              <w:top w:val="nil"/>
              <w:left w:val="nil"/>
            </w:tcBorders>
            <w:shd w:val="clear" w:color="auto" w:fill="FFFFFF"/>
            <w:vAlign w:val="center"/>
            <w:hideMark/>
          </w:tcPr>
          <w:p w14:paraId="468FD1D5"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1671B2AC" w14:textId="77777777" w:rsidR="00C02BA3" w:rsidRDefault="00C02BA3">
            <w:pPr>
              <w:rPr>
                <w:rFonts w:ascii="Verdana" w:hAnsi="Verdana"/>
                <w:color w:val="052635"/>
                <w:sz w:val="17"/>
                <w:szCs w:val="17"/>
              </w:rPr>
            </w:pPr>
            <w:r>
              <w:rPr>
                <w:rFonts w:ascii="Verdana" w:hAnsi="Verdana"/>
                <w:color w:val="052635"/>
                <w:sz w:val="17"/>
                <w:szCs w:val="17"/>
              </w:rPr>
              <w:t>Объем инвестиций в основной капитал</w:t>
            </w:r>
            <w:r>
              <w:rPr>
                <w:rFonts w:ascii="Verdana" w:hAnsi="Verdana"/>
                <w:color w:val="052635"/>
                <w:sz w:val="17"/>
                <w:szCs w:val="17"/>
              </w:rPr>
              <w:br/>
              <w:t>(за исключением бюджетных средств)</w:t>
            </w:r>
            <w:r>
              <w:rPr>
                <w:rFonts w:ascii="Verdana" w:hAnsi="Verdana"/>
                <w:color w:val="052635"/>
                <w:sz w:val="17"/>
                <w:szCs w:val="17"/>
              </w:rPr>
              <w:br/>
              <w:t>в расчете на 1 жителя</w:t>
            </w:r>
          </w:p>
        </w:tc>
        <w:tc>
          <w:tcPr>
            <w:tcW w:w="0" w:type="auto"/>
            <w:tcBorders>
              <w:top w:val="nil"/>
              <w:left w:val="nil"/>
            </w:tcBorders>
            <w:shd w:val="clear" w:color="auto" w:fill="FFFFFF"/>
            <w:vAlign w:val="center"/>
            <w:hideMark/>
          </w:tcPr>
          <w:p w14:paraId="22E01F3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B1B4E31" w14:textId="77777777" w:rsidR="00C02BA3" w:rsidRDefault="00C02BA3">
            <w:pPr>
              <w:rPr>
                <w:rFonts w:ascii="Verdana" w:hAnsi="Verdana"/>
                <w:color w:val="052635"/>
                <w:sz w:val="17"/>
                <w:szCs w:val="17"/>
              </w:rPr>
            </w:pPr>
            <w:r>
              <w:rPr>
                <w:rFonts w:ascii="Verdana" w:hAnsi="Verdana"/>
                <w:color w:val="052635"/>
                <w:sz w:val="17"/>
                <w:szCs w:val="17"/>
              </w:rPr>
              <w:t>рублей</w:t>
            </w:r>
          </w:p>
        </w:tc>
        <w:tc>
          <w:tcPr>
            <w:tcW w:w="0" w:type="auto"/>
            <w:tcBorders>
              <w:left w:val="nil"/>
              <w:right w:val="single" w:sz="4" w:space="0" w:color="000000"/>
            </w:tcBorders>
            <w:shd w:val="clear" w:color="auto" w:fill="FFFFFF"/>
            <w:vAlign w:val="center"/>
            <w:hideMark/>
          </w:tcPr>
          <w:p w14:paraId="319357E9" w14:textId="77777777" w:rsidR="00C02BA3" w:rsidRDefault="00C02BA3">
            <w:pPr>
              <w:rPr>
                <w:rFonts w:ascii="Verdana" w:hAnsi="Verdana"/>
                <w:color w:val="052635"/>
                <w:sz w:val="17"/>
                <w:szCs w:val="17"/>
              </w:rPr>
            </w:pPr>
            <w:r>
              <w:rPr>
                <w:rFonts w:ascii="Verdana" w:hAnsi="Verdana"/>
                <w:color w:val="052635"/>
                <w:sz w:val="17"/>
                <w:szCs w:val="17"/>
              </w:rPr>
              <w:t>24815,705971,903782,003800,003800,003800,00 </w:t>
            </w:r>
          </w:p>
        </w:tc>
      </w:tr>
      <w:tr w:rsidR="00C02BA3" w14:paraId="7B21A558"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2FF4A44A" w14:textId="77777777" w:rsidR="00C02BA3" w:rsidRDefault="00C02BA3">
            <w:pPr>
              <w:rPr>
                <w:rFonts w:ascii="Verdana" w:hAnsi="Verdana"/>
                <w:color w:val="052635"/>
                <w:sz w:val="17"/>
                <w:szCs w:val="17"/>
              </w:rPr>
            </w:pPr>
            <w:r>
              <w:rPr>
                <w:rFonts w:ascii="Verdana" w:hAnsi="Verdana"/>
                <w:color w:val="052635"/>
                <w:sz w:val="17"/>
                <w:szCs w:val="17"/>
              </w:rPr>
              <w:t>4.</w:t>
            </w:r>
          </w:p>
        </w:tc>
        <w:tc>
          <w:tcPr>
            <w:tcW w:w="100" w:type="dxa"/>
            <w:tcBorders>
              <w:top w:val="nil"/>
              <w:left w:val="nil"/>
            </w:tcBorders>
            <w:shd w:val="clear" w:color="auto" w:fill="FFFFFF"/>
            <w:vAlign w:val="center"/>
            <w:hideMark/>
          </w:tcPr>
          <w:p w14:paraId="574F70A4"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1DA1218A" w14:textId="77777777" w:rsidR="00C02BA3" w:rsidRDefault="00C02BA3">
            <w:pPr>
              <w:rPr>
                <w:rFonts w:ascii="Verdana" w:hAnsi="Verdana"/>
                <w:color w:val="052635"/>
                <w:sz w:val="17"/>
                <w:szCs w:val="17"/>
              </w:rPr>
            </w:pPr>
            <w:r>
              <w:rPr>
                <w:rFonts w:ascii="Verdana" w:hAnsi="Verdana"/>
                <w:color w:val="052635"/>
                <w:sz w:val="17"/>
                <w:szCs w:val="17"/>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0" w:type="auto"/>
            <w:tcBorders>
              <w:top w:val="nil"/>
              <w:left w:val="nil"/>
            </w:tcBorders>
            <w:shd w:val="clear" w:color="auto" w:fill="FFFFFF"/>
            <w:vAlign w:val="center"/>
            <w:hideMark/>
          </w:tcPr>
          <w:p w14:paraId="49907C6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70264DF"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41E4A1D8" w14:textId="77777777" w:rsidR="00C02BA3" w:rsidRDefault="00C02BA3">
            <w:pPr>
              <w:rPr>
                <w:rFonts w:ascii="Verdana" w:hAnsi="Verdana"/>
                <w:color w:val="052635"/>
                <w:sz w:val="17"/>
                <w:szCs w:val="17"/>
              </w:rPr>
            </w:pPr>
            <w:r>
              <w:rPr>
                <w:rFonts w:ascii="Verdana" w:hAnsi="Verdana"/>
                <w:color w:val="052635"/>
                <w:sz w:val="17"/>
                <w:szCs w:val="17"/>
              </w:rPr>
              <w:t>4,004,104,234,244,244,24 </w:t>
            </w:r>
          </w:p>
        </w:tc>
      </w:tr>
      <w:tr w:rsidR="00C02BA3" w14:paraId="6BC93A0F" w14:textId="77777777" w:rsidTr="00C02BA3">
        <w:trPr>
          <w:trHeight w:val="660"/>
          <w:tblCellSpacing w:w="0" w:type="dxa"/>
        </w:trPr>
        <w:tc>
          <w:tcPr>
            <w:tcW w:w="0" w:type="auto"/>
            <w:gridSpan w:val="7"/>
            <w:tcBorders>
              <w:right w:val="single" w:sz="4" w:space="0" w:color="000000"/>
            </w:tcBorders>
            <w:shd w:val="clear" w:color="auto" w:fill="FFFFFF"/>
            <w:vAlign w:val="center"/>
            <w:hideMark/>
          </w:tcPr>
          <w:p w14:paraId="54D124EB" w14:textId="77777777" w:rsidR="00C02BA3" w:rsidRDefault="00C02BA3">
            <w:pPr>
              <w:rPr>
                <w:rFonts w:ascii="Verdana" w:hAnsi="Verdana"/>
                <w:color w:val="052635"/>
                <w:sz w:val="17"/>
                <w:szCs w:val="17"/>
              </w:rPr>
            </w:pPr>
            <w:r>
              <w:rPr>
                <w:rFonts w:ascii="Verdana" w:hAnsi="Verdana"/>
                <w:color w:val="052635"/>
                <w:sz w:val="17"/>
                <w:szCs w:val="17"/>
              </w:rPr>
              <w:t>5.</w:t>
            </w:r>
          </w:p>
        </w:tc>
        <w:tc>
          <w:tcPr>
            <w:tcW w:w="100" w:type="dxa"/>
            <w:tcBorders>
              <w:top w:val="nil"/>
              <w:left w:val="nil"/>
            </w:tcBorders>
            <w:shd w:val="clear" w:color="auto" w:fill="FFFFFF"/>
            <w:vAlign w:val="center"/>
            <w:hideMark/>
          </w:tcPr>
          <w:p w14:paraId="76822043"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91CA2D2" w14:textId="77777777" w:rsidR="00C02BA3" w:rsidRDefault="00C02BA3">
            <w:pPr>
              <w:rPr>
                <w:rFonts w:ascii="Verdana" w:hAnsi="Verdana"/>
                <w:color w:val="052635"/>
                <w:sz w:val="17"/>
                <w:szCs w:val="17"/>
              </w:rPr>
            </w:pPr>
            <w:r>
              <w:rPr>
                <w:rFonts w:ascii="Verdana" w:hAnsi="Verdana"/>
                <w:color w:val="052635"/>
                <w:sz w:val="17"/>
                <w:szCs w:val="17"/>
              </w:rPr>
              <w:t>Доля прибыльных сельскохозяйственных организаций в общем их числе</w:t>
            </w:r>
          </w:p>
        </w:tc>
        <w:tc>
          <w:tcPr>
            <w:tcW w:w="0" w:type="auto"/>
            <w:tcBorders>
              <w:top w:val="nil"/>
            </w:tcBorders>
            <w:shd w:val="clear" w:color="auto" w:fill="FFFFFF"/>
            <w:vAlign w:val="center"/>
            <w:hideMark/>
          </w:tcPr>
          <w:p w14:paraId="5A9F557D"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D9F7859"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59D8C34D" w14:textId="77777777" w:rsidR="00C02BA3" w:rsidRDefault="00C02BA3">
            <w:pPr>
              <w:rPr>
                <w:rFonts w:ascii="Verdana" w:hAnsi="Verdana"/>
                <w:color w:val="052635"/>
                <w:sz w:val="17"/>
                <w:szCs w:val="17"/>
              </w:rPr>
            </w:pPr>
            <w:r>
              <w:rPr>
                <w:rFonts w:ascii="Verdana" w:hAnsi="Verdana"/>
                <w:color w:val="052635"/>
                <w:sz w:val="17"/>
                <w:szCs w:val="17"/>
              </w:rPr>
              <w:t>60,0060,0060,0060,0060,0060,00 </w:t>
            </w:r>
          </w:p>
        </w:tc>
      </w:tr>
      <w:tr w:rsidR="00C02BA3" w14:paraId="13FB6F3E"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21C55088" w14:textId="77777777" w:rsidR="00C02BA3" w:rsidRDefault="00C02BA3">
            <w:pPr>
              <w:rPr>
                <w:rFonts w:ascii="Verdana" w:hAnsi="Verdana"/>
                <w:color w:val="052635"/>
                <w:sz w:val="17"/>
                <w:szCs w:val="17"/>
              </w:rPr>
            </w:pPr>
            <w:r>
              <w:rPr>
                <w:rFonts w:ascii="Verdana" w:hAnsi="Verdana"/>
                <w:color w:val="052635"/>
                <w:sz w:val="17"/>
                <w:szCs w:val="17"/>
              </w:rPr>
              <w:t>6.</w:t>
            </w:r>
          </w:p>
        </w:tc>
        <w:tc>
          <w:tcPr>
            <w:tcW w:w="100" w:type="dxa"/>
            <w:tcBorders>
              <w:top w:val="nil"/>
              <w:left w:val="nil"/>
            </w:tcBorders>
            <w:shd w:val="clear" w:color="auto" w:fill="FFFFFF"/>
            <w:vAlign w:val="center"/>
            <w:hideMark/>
          </w:tcPr>
          <w:p w14:paraId="29AF2748"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3F82BFA3" w14:textId="77777777" w:rsidR="00C02BA3" w:rsidRDefault="00C02BA3">
            <w:pPr>
              <w:rPr>
                <w:rFonts w:ascii="Verdana" w:hAnsi="Verdana"/>
                <w:color w:val="052635"/>
                <w:sz w:val="17"/>
                <w:szCs w:val="17"/>
              </w:rPr>
            </w:pPr>
            <w:r>
              <w:rPr>
                <w:rFonts w:ascii="Verdana" w:hAnsi="Verdana"/>
                <w:color w:val="052635"/>
                <w:sz w:val="17"/>
                <w:szCs w:val="17"/>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0" w:type="auto"/>
            <w:tcBorders>
              <w:top w:val="nil"/>
            </w:tcBorders>
            <w:shd w:val="clear" w:color="auto" w:fill="FFFFFF"/>
            <w:vAlign w:val="center"/>
            <w:hideMark/>
          </w:tcPr>
          <w:p w14:paraId="15FE98D3"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63398A80"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31834504" w14:textId="77777777" w:rsidR="00C02BA3" w:rsidRDefault="00C02BA3">
            <w:pPr>
              <w:rPr>
                <w:rFonts w:ascii="Verdana" w:hAnsi="Verdana"/>
                <w:color w:val="052635"/>
                <w:sz w:val="17"/>
                <w:szCs w:val="17"/>
              </w:rPr>
            </w:pPr>
            <w:r>
              <w:rPr>
                <w:rFonts w:ascii="Verdana" w:hAnsi="Verdana"/>
                <w:color w:val="052635"/>
                <w:sz w:val="17"/>
                <w:szCs w:val="17"/>
              </w:rPr>
              <w:t>36,1031,6430,7430,0029,0028,00 </w:t>
            </w:r>
          </w:p>
        </w:tc>
      </w:tr>
      <w:tr w:rsidR="00C02BA3" w14:paraId="5FB05D2A" w14:textId="77777777" w:rsidTr="00C02BA3">
        <w:trPr>
          <w:trHeight w:val="2535"/>
          <w:tblCellSpacing w:w="0" w:type="dxa"/>
        </w:trPr>
        <w:tc>
          <w:tcPr>
            <w:tcW w:w="0" w:type="auto"/>
            <w:gridSpan w:val="7"/>
            <w:tcBorders>
              <w:right w:val="single" w:sz="4" w:space="0" w:color="000000"/>
            </w:tcBorders>
            <w:shd w:val="clear" w:color="auto" w:fill="FFFFFF"/>
            <w:vAlign w:val="center"/>
            <w:hideMark/>
          </w:tcPr>
          <w:p w14:paraId="2FE74743" w14:textId="77777777" w:rsidR="00C02BA3" w:rsidRDefault="00C02BA3">
            <w:pPr>
              <w:rPr>
                <w:rFonts w:ascii="Verdana" w:hAnsi="Verdana"/>
                <w:color w:val="052635"/>
                <w:sz w:val="17"/>
                <w:szCs w:val="17"/>
              </w:rPr>
            </w:pPr>
            <w:r>
              <w:rPr>
                <w:rFonts w:ascii="Verdana" w:hAnsi="Verdana"/>
                <w:color w:val="052635"/>
                <w:sz w:val="17"/>
                <w:szCs w:val="17"/>
              </w:rPr>
              <w:t>7.</w:t>
            </w:r>
          </w:p>
        </w:tc>
        <w:tc>
          <w:tcPr>
            <w:tcW w:w="100" w:type="dxa"/>
            <w:tcBorders>
              <w:top w:val="nil"/>
              <w:left w:val="nil"/>
            </w:tcBorders>
            <w:shd w:val="clear" w:color="auto" w:fill="FFFFFF"/>
            <w:vAlign w:val="center"/>
            <w:hideMark/>
          </w:tcPr>
          <w:p w14:paraId="56A58F7C"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87E6017" w14:textId="77777777" w:rsidR="00C02BA3" w:rsidRDefault="00C02BA3">
            <w:pPr>
              <w:rPr>
                <w:rFonts w:ascii="Verdana" w:hAnsi="Verdana"/>
                <w:color w:val="052635"/>
                <w:sz w:val="17"/>
                <w:szCs w:val="17"/>
              </w:rPr>
            </w:pPr>
            <w:r>
              <w:rPr>
                <w:rFonts w:ascii="Verdana" w:hAnsi="Verdana"/>
                <w:color w:val="052635"/>
                <w:sz w:val="17"/>
                <w:szCs w:val="17"/>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0" w:type="auto"/>
            <w:tcBorders>
              <w:top w:val="nil"/>
              <w:left w:val="nil"/>
            </w:tcBorders>
            <w:shd w:val="clear" w:color="auto" w:fill="FFFFFF"/>
            <w:vAlign w:val="center"/>
            <w:hideMark/>
          </w:tcPr>
          <w:p w14:paraId="1339163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101711BB"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600FF82A" w14:textId="77777777" w:rsidR="00C02BA3" w:rsidRDefault="00C02BA3">
            <w:pPr>
              <w:rPr>
                <w:rFonts w:ascii="Verdana" w:hAnsi="Verdana"/>
                <w:color w:val="052635"/>
                <w:sz w:val="17"/>
                <w:szCs w:val="17"/>
              </w:rPr>
            </w:pPr>
            <w:r>
              <w:rPr>
                <w:rFonts w:ascii="Verdana" w:hAnsi="Verdana"/>
                <w:color w:val="052635"/>
                <w:sz w:val="17"/>
                <w:szCs w:val="17"/>
              </w:rPr>
              <w:t>0,833,922,002,002,002,00 </w:t>
            </w:r>
          </w:p>
        </w:tc>
      </w:tr>
      <w:tr w:rsidR="00C02BA3" w14:paraId="103B6C70" w14:textId="77777777" w:rsidTr="00C02BA3">
        <w:trPr>
          <w:trHeight w:val="66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0BF30268" w14:textId="77777777" w:rsidR="00C02BA3" w:rsidRDefault="00C02BA3">
            <w:pPr>
              <w:rPr>
                <w:rFonts w:ascii="Verdana" w:hAnsi="Verdana"/>
                <w:color w:val="052635"/>
                <w:sz w:val="17"/>
                <w:szCs w:val="17"/>
              </w:rPr>
            </w:pPr>
            <w:r>
              <w:rPr>
                <w:rFonts w:ascii="Verdana" w:hAnsi="Verdana"/>
                <w:color w:val="052635"/>
                <w:sz w:val="17"/>
                <w:szCs w:val="17"/>
              </w:rPr>
              <w:t>8.</w:t>
            </w:r>
          </w:p>
        </w:tc>
        <w:tc>
          <w:tcPr>
            <w:tcW w:w="100" w:type="dxa"/>
            <w:tcBorders>
              <w:top w:val="nil"/>
              <w:left w:val="nil"/>
            </w:tcBorders>
            <w:shd w:val="clear" w:color="auto" w:fill="FFFFFF"/>
            <w:vAlign w:val="center"/>
            <w:hideMark/>
          </w:tcPr>
          <w:p w14:paraId="04B003B6"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F8B0BDF" w14:textId="77777777" w:rsidR="00C02BA3" w:rsidRDefault="00C02BA3">
            <w:pPr>
              <w:rPr>
                <w:rFonts w:ascii="Verdana" w:hAnsi="Verdana"/>
                <w:color w:val="052635"/>
                <w:sz w:val="17"/>
                <w:szCs w:val="17"/>
              </w:rPr>
            </w:pPr>
            <w:r>
              <w:rPr>
                <w:rFonts w:ascii="Verdana" w:hAnsi="Verdana"/>
                <w:color w:val="052635"/>
                <w:sz w:val="17"/>
                <w:szCs w:val="17"/>
              </w:rPr>
              <w:t>Среднемесячная номинальная начисленная заработная плата работников:</w:t>
            </w:r>
          </w:p>
        </w:tc>
        <w:tc>
          <w:tcPr>
            <w:tcW w:w="0" w:type="auto"/>
            <w:tcBorders>
              <w:top w:val="nil"/>
              <w:left w:val="nil"/>
            </w:tcBorders>
            <w:shd w:val="clear" w:color="auto" w:fill="FFFFFF"/>
            <w:vAlign w:val="center"/>
            <w:hideMark/>
          </w:tcPr>
          <w:p w14:paraId="4453510A"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B58BD2E" w14:textId="77777777" w:rsidR="00C02BA3" w:rsidRDefault="00C02BA3">
            <w:pPr>
              <w:rPr>
                <w:rFonts w:ascii="Verdana" w:hAnsi="Verdana"/>
                <w:color w:val="052635"/>
                <w:sz w:val="17"/>
                <w:szCs w:val="17"/>
              </w:rPr>
            </w:pPr>
            <w:r>
              <w:rPr>
                <w:rFonts w:ascii="Verdana" w:hAnsi="Verdana"/>
                <w:color w:val="052635"/>
                <w:sz w:val="17"/>
                <w:szCs w:val="17"/>
              </w:rPr>
              <w:t>рублей</w:t>
            </w:r>
          </w:p>
        </w:tc>
        <w:tc>
          <w:tcPr>
            <w:tcW w:w="0" w:type="auto"/>
            <w:tcBorders>
              <w:left w:val="nil"/>
              <w:right w:val="single" w:sz="4" w:space="0" w:color="000000"/>
            </w:tcBorders>
            <w:shd w:val="clear" w:color="auto" w:fill="FFFFFF"/>
            <w:vAlign w:val="center"/>
            <w:hideMark/>
          </w:tcPr>
          <w:p w14:paraId="265E71AB" w14:textId="77777777" w:rsidR="00C02BA3" w:rsidRDefault="00C02BA3">
            <w:pPr>
              <w:rPr>
                <w:rFonts w:ascii="Verdana" w:hAnsi="Verdana"/>
                <w:color w:val="052635"/>
                <w:sz w:val="17"/>
                <w:szCs w:val="17"/>
              </w:rPr>
            </w:pPr>
            <w:r>
              <w:rPr>
                <w:rFonts w:ascii="Verdana" w:hAnsi="Verdana"/>
                <w:color w:val="052635"/>
                <w:sz w:val="17"/>
                <w:szCs w:val="17"/>
              </w:rPr>
              <w:t>       </w:t>
            </w:r>
          </w:p>
        </w:tc>
      </w:tr>
      <w:tr w:rsidR="00C02BA3" w14:paraId="22CB0ACF"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52BBCAD2" w14:textId="77777777" w:rsidR="00C02BA3" w:rsidRDefault="00C02BA3">
            <w:pPr>
              <w:rPr>
                <w:rFonts w:ascii="Verdana" w:hAnsi="Verdana"/>
                <w:color w:val="052635"/>
                <w:sz w:val="17"/>
                <w:szCs w:val="17"/>
              </w:rPr>
            </w:pPr>
          </w:p>
        </w:tc>
        <w:tc>
          <w:tcPr>
            <w:tcW w:w="100" w:type="dxa"/>
            <w:tcBorders>
              <w:left w:val="nil"/>
            </w:tcBorders>
            <w:shd w:val="clear" w:color="auto" w:fill="FFFFFF"/>
            <w:vAlign w:val="center"/>
            <w:hideMark/>
          </w:tcPr>
          <w:p w14:paraId="0960B4BB"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E0226A0" w14:textId="77777777" w:rsidR="00C02BA3" w:rsidRDefault="00C02BA3">
            <w:pPr>
              <w:rPr>
                <w:rFonts w:ascii="Verdana" w:hAnsi="Verdana"/>
                <w:color w:val="052635"/>
                <w:sz w:val="17"/>
                <w:szCs w:val="17"/>
              </w:rPr>
            </w:pPr>
            <w:r>
              <w:rPr>
                <w:rFonts w:ascii="Verdana" w:hAnsi="Verdana"/>
                <w:color w:val="052635"/>
                <w:sz w:val="17"/>
                <w:szCs w:val="17"/>
              </w:rPr>
              <w:t>крупных и средних предприятий и некоммерческих организаций</w:t>
            </w:r>
          </w:p>
        </w:tc>
        <w:tc>
          <w:tcPr>
            <w:tcW w:w="0" w:type="auto"/>
            <w:tcBorders>
              <w:top w:val="nil"/>
            </w:tcBorders>
            <w:shd w:val="clear" w:color="auto" w:fill="FFFFFF"/>
            <w:vAlign w:val="center"/>
            <w:hideMark/>
          </w:tcPr>
          <w:p w14:paraId="1390A6EA"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F6009DE"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12675F98" w14:textId="77777777" w:rsidR="00C02BA3" w:rsidRDefault="00C02BA3">
            <w:pPr>
              <w:rPr>
                <w:rFonts w:ascii="Verdana" w:hAnsi="Verdana"/>
                <w:color w:val="052635"/>
                <w:sz w:val="17"/>
                <w:szCs w:val="17"/>
              </w:rPr>
            </w:pPr>
            <w:r>
              <w:rPr>
                <w:rFonts w:ascii="Verdana" w:hAnsi="Verdana"/>
                <w:color w:val="052635"/>
                <w:sz w:val="17"/>
                <w:szCs w:val="17"/>
              </w:rPr>
              <w:t>26554,6026437,5028103,3029119,2030313,1030313,10 </w:t>
            </w:r>
          </w:p>
        </w:tc>
      </w:tr>
      <w:tr w:rsidR="00C02BA3" w14:paraId="039B006D"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26A70B4"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28728A80"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D38138F" w14:textId="77777777" w:rsidR="00C02BA3" w:rsidRDefault="00C02BA3">
            <w:pPr>
              <w:rPr>
                <w:rFonts w:ascii="Verdana" w:hAnsi="Verdana"/>
                <w:color w:val="052635"/>
                <w:sz w:val="17"/>
                <w:szCs w:val="17"/>
              </w:rPr>
            </w:pPr>
            <w:r>
              <w:rPr>
                <w:rFonts w:ascii="Verdana" w:hAnsi="Verdana"/>
                <w:color w:val="052635"/>
                <w:sz w:val="17"/>
                <w:szCs w:val="17"/>
              </w:rPr>
              <w:t>муниципальных дошкольных образовательных учреждений</w:t>
            </w:r>
          </w:p>
        </w:tc>
        <w:tc>
          <w:tcPr>
            <w:tcW w:w="0" w:type="auto"/>
            <w:tcBorders>
              <w:top w:val="nil"/>
            </w:tcBorders>
            <w:shd w:val="clear" w:color="auto" w:fill="FFFFFF"/>
            <w:vAlign w:val="center"/>
            <w:hideMark/>
          </w:tcPr>
          <w:p w14:paraId="7B534497"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47B476C"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486FC9BC" w14:textId="77777777" w:rsidR="00C02BA3" w:rsidRDefault="00C02BA3">
            <w:pPr>
              <w:rPr>
                <w:rFonts w:ascii="Verdana" w:hAnsi="Verdana"/>
                <w:color w:val="052635"/>
                <w:sz w:val="17"/>
                <w:szCs w:val="17"/>
              </w:rPr>
            </w:pPr>
            <w:r>
              <w:rPr>
                <w:rFonts w:ascii="Verdana" w:hAnsi="Verdana"/>
                <w:color w:val="052635"/>
                <w:sz w:val="17"/>
                <w:szCs w:val="17"/>
              </w:rPr>
              <w:t>18080,5020601,7020720,9020720,9020720,9020720,90 </w:t>
            </w:r>
          </w:p>
        </w:tc>
      </w:tr>
      <w:tr w:rsidR="00C02BA3" w14:paraId="4D8A7362"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C6C01E1"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0690FBFE"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31FFE71" w14:textId="77777777" w:rsidR="00C02BA3" w:rsidRDefault="00C02BA3">
            <w:pPr>
              <w:rPr>
                <w:rFonts w:ascii="Verdana" w:hAnsi="Verdana"/>
                <w:color w:val="052635"/>
                <w:sz w:val="17"/>
                <w:szCs w:val="17"/>
              </w:rPr>
            </w:pPr>
            <w:r>
              <w:rPr>
                <w:rFonts w:ascii="Verdana" w:hAnsi="Verdana"/>
                <w:color w:val="052635"/>
                <w:sz w:val="17"/>
                <w:szCs w:val="17"/>
              </w:rPr>
              <w:t>муниципальных общеобразовательных учреждений</w:t>
            </w:r>
          </w:p>
        </w:tc>
        <w:tc>
          <w:tcPr>
            <w:tcW w:w="0" w:type="auto"/>
            <w:tcBorders>
              <w:top w:val="nil"/>
            </w:tcBorders>
            <w:shd w:val="clear" w:color="auto" w:fill="FFFFFF"/>
            <w:vAlign w:val="center"/>
            <w:hideMark/>
          </w:tcPr>
          <w:p w14:paraId="7D70ED3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704A6C91"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7233EFFB" w14:textId="77777777" w:rsidR="00C02BA3" w:rsidRDefault="00C02BA3">
            <w:pPr>
              <w:rPr>
                <w:rFonts w:ascii="Verdana" w:hAnsi="Verdana"/>
                <w:color w:val="052635"/>
                <w:sz w:val="17"/>
                <w:szCs w:val="17"/>
              </w:rPr>
            </w:pPr>
            <w:r>
              <w:rPr>
                <w:rFonts w:ascii="Verdana" w:hAnsi="Verdana"/>
                <w:color w:val="052635"/>
                <w:sz w:val="17"/>
                <w:szCs w:val="17"/>
              </w:rPr>
              <w:t>24627,7024676,8024434,4024676,8024676,8024676,80 </w:t>
            </w:r>
          </w:p>
        </w:tc>
      </w:tr>
      <w:tr w:rsidR="00C02BA3" w14:paraId="344E07CF"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5379528A"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70604D19"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397AB789" w14:textId="77777777" w:rsidR="00C02BA3" w:rsidRDefault="00C02BA3">
            <w:pPr>
              <w:rPr>
                <w:rFonts w:ascii="Verdana" w:hAnsi="Verdana"/>
                <w:color w:val="052635"/>
                <w:sz w:val="17"/>
                <w:szCs w:val="17"/>
              </w:rPr>
            </w:pPr>
            <w:r>
              <w:rPr>
                <w:rFonts w:ascii="Verdana" w:hAnsi="Verdana"/>
                <w:color w:val="052635"/>
                <w:sz w:val="17"/>
                <w:szCs w:val="17"/>
              </w:rPr>
              <w:t>учителей муниципальных общеобразовательных учреждений</w:t>
            </w:r>
          </w:p>
        </w:tc>
        <w:tc>
          <w:tcPr>
            <w:tcW w:w="0" w:type="auto"/>
            <w:tcBorders>
              <w:top w:val="nil"/>
              <w:left w:val="nil"/>
            </w:tcBorders>
            <w:shd w:val="clear" w:color="auto" w:fill="FFFFFF"/>
            <w:vAlign w:val="center"/>
            <w:hideMark/>
          </w:tcPr>
          <w:p w14:paraId="33DFDB90"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DF6E028" w14:textId="77777777" w:rsidR="00C02BA3" w:rsidRDefault="00C02BA3">
            <w:pPr>
              <w:rPr>
                <w:rFonts w:ascii="Verdana" w:hAnsi="Verdana"/>
                <w:color w:val="052635"/>
                <w:sz w:val="17"/>
                <w:szCs w:val="17"/>
              </w:rPr>
            </w:pPr>
            <w:r>
              <w:rPr>
                <w:rFonts w:ascii="Verdana" w:hAnsi="Verdana"/>
                <w:color w:val="052635"/>
                <w:sz w:val="17"/>
                <w:szCs w:val="17"/>
              </w:rPr>
              <w:t>рублей</w:t>
            </w:r>
          </w:p>
        </w:tc>
        <w:tc>
          <w:tcPr>
            <w:tcW w:w="0" w:type="auto"/>
            <w:tcBorders>
              <w:left w:val="nil"/>
              <w:right w:val="single" w:sz="4" w:space="0" w:color="000000"/>
            </w:tcBorders>
            <w:shd w:val="clear" w:color="auto" w:fill="FFFFFF"/>
            <w:vAlign w:val="center"/>
            <w:hideMark/>
          </w:tcPr>
          <w:p w14:paraId="730224E3" w14:textId="77777777" w:rsidR="00C02BA3" w:rsidRDefault="00C02BA3">
            <w:pPr>
              <w:rPr>
                <w:rFonts w:ascii="Verdana" w:hAnsi="Verdana"/>
                <w:color w:val="052635"/>
                <w:sz w:val="17"/>
                <w:szCs w:val="17"/>
              </w:rPr>
            </w:pPr>
            <w:r>
              <w:rPr>
                <w:rFonts w:ascii="Verdana" w:hAnsi="Verdana"/>
                <w:color w:val="052635"/>
                <w:sz w:val="17"/>
                <w:szCs w:val="17"/>
              </w:rPr>
              <w:t>32396,2032509,9031933,5031933,5032509,9032509,90 </w:t>
            </w:r>
          </w:p>
        </w:tc>
      </w:tr>
      <w:tr w:rsidR="00C02BA3" w14:paraId="73D77D0A"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308E670B"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6213D87A"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E64A51A" w14:textId="77777777" w:rsidR="00C02BA3" w:rsidRDefault="00C02BA3">
            <w:pPr>
              <w:rPr>
                <w:rFonts w:ascii="Verdana" w:hAnsi="Verdana"/>
                <w:color w:val="052635"/>
                <w:sz w:val="17"/>
                <w:szCs w:val="17"/>
              </w:rPr>
            </w:pPr>
            <w:r>
              <w:rPr>
                <w:rFonts w:ascii="Verdana" w:hAnsi="Verdana"/>
                <w:color w:val="052635"/>
                <w:sz w:val="17"/>
                <w:szCs w:val="17"/>
              </w:rPr>
              <w:t>муниципальных учреждений культуры и искусства</w:t>
            </w:r>
          </w:p>
        </w:tc>
        <w:tc>
          <w:tcPr>
            <w:tcW w:w="0" w:type="auto"/>
            <w:tcBorders>
              <w:top w:val="nil"/>
            </w:tcBorders>
            <w:shd w:val="clear" w:color="auto" w:fill="FFFFFF"/>
            <w:vAlign w:val="center"/>
            <w:hideMark/>
          </w:tcPr>
          <w:p w14:paraId="661E95AF"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E61401A"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33E50402" w14:textId="77777777" w:rsidR="00C02BA3" w:rsidRDefault="00C02BA3">
            <w:pPr>
              <w:rPr>
                <w:rFonts w:ascii="Verdana" w:hAnsi="Verdana"/>
                <w:color w:val="052635"/>
                <w:sz w:val="17"/>
                <w:szCs w:val="17"/>
              </w:rPr>
            </w:pPr>
            <w:r>
              <w:rPr>
                <w:rFonts w:ascii="Verdana" w:hAnsi="Verdana"/>
                <w:color w:val="052635"/>
                <w:sz w:val="17"/>
                <w:szCs w:val="17"/>
              </w:rPr>
              <w:t>15361,4014023,4020278,4024859,0025233,0025233,00 </w:t>
            </w:r>
          </w:p>
        </w:tc>
      </w:tr>
      <w:tr w:rsidR="00C02BA3" w14:paraId="5EB27699"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2CE4F14E"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6609FCCC"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834188B" w14:textId="77777777" w:rsidR="00C02BA3" w:rsidRDefault="00C02BA3">
            <w:pPr>
              <w:rPr>
                <w:rFonts w:ascii="Verdana" w:hAnsi="Verdana"/>
                <w:color w:val="052635"/>
                <w:sz w:val="17"/>
                <w:szCs w:val="17"/>
              </w:rPr>
            </w:pPr>
            <w:r>
              <w:rPr>
                <w:rFonts w:ascii="Verdana" w:hAnsi="Verdana"/>
                <w:color w:val="052635"/>
                <w:sz w:val="17"/>
                <w:szCs w:val="17"/>
              </w:rPr>
              <w:t>муниципальных учреждений физической культуры и спорта</w:t>
            </w:r>
          </w:p>
        </w:tc>
        <w:tc>
          <w:tcPr>
            <w:tcW w:w="0" w:type="auto"/>
            <w:tcBorders>
              <w:top w:val="nil"/>
            </w:tcBorders>
            <w:shd w:val="clear" w:color="auto" w:fill="FFFFFF"/>
            <w:vAlign w:val="center"/>
            <w:hideMark/>
          </w:tcPr>
          <w:p w14:paraId="719E5EB1"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63A3901A"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14DC338D" w14:textId="77777777" w:rsidR="00C02BA3" w:rsidRDefault="00C02BA3">
            <w:pPr>
              <w:rPr>
                <w:rFonts w:ascii="Verdana" w:hAnsi="Verdana"/>
                <w:color w:val="052635"/>
                <w:sz w:val="17"/>
                <w:szCs w:val="17"/>
              </w:rPr>
            </w:pPr>
            <w:r>
              <w:rPr>
                <w:rFonts w:ascii="Verdana" w:hAnsi="Verdana"/>
                <w:color w:val="052635"/>
                <w:sz w:val="17"/>
                <w:szCs w:val="17"/>
              </w:rPr>
              <w:t>22411,0012133,3021699,4021699,4021699,4021699,40 </w:t>
            </w:r>
          </w:p>
        </w:tc>
      </w:tr>
      <w:tr w:rsidR="00C02BA3" w14:paraId="1FDA56E4" w14:textId="77777777" w:rsidTr="00C02BA3">
        <w:trPr>
          <w:trHeight w:val="315"/>
          <w:tblCellSpacing w:w="0" w:type="dxa"/>
        </w:trPr>
        <w:tc>
          <w:tcPr>
            <w:tcW w:w="0" w:type="auto"/>
            <w:gridSpan w:val="62"/>
            <w:shd w:val="clear" w:color="auto" w:fill="FFFFFF"/>
            <w:vAlign w:val="center"/>
            <w:hideMark/>
          </w:tcPr>
          <w:p w14:paraId="7F7CA545" w14:textId="77777777" w:rsidR="00C02BA3" w:rsidRDefault="00C02BA3">
            <w:pPr>
              <w:rPr>
                <w:rFonts w:ascii="Verdana" w:hAnsi="Verdana"/>
                <w:color w:val="052635"/>
                <w:sz w:val="17"/>
                <w:szCs w:val="17"/>
              </w:rPr>
            </w:pPr>
            <w:r>
              <w:rPr>
                <w:rFonts w:ascii="Verdana" w:hAnsi="Verdana"/>
                <w:color w:val="052635"/>
                <w:sz w:val="17"/>
                <w:szCs w:val="17"/>
              </w:rPr>
              <w:t>Дошкольное образование</w:t>
            </w:r>
          </w:p>
        </w:tc>
        <w:tc>
          <w:tcPr>
            <w:tcW w:w="0" w:type="auto"/>
            <w:shd w:val="clear" w:color="auto" w:fill="FFFFFF"/>
            <w:vAlign w:val="center"/>
            <w:hideMark/>
          </w:tcPr>
          <w:p w14:paraId="6BDD322A" w14:textId="77777777" w:rsidR="00C02BA3" w:rsidRDefault="00C02BA3">
            <w:pPr>
              <w:rPr>
                <w:sz w:val="20"/>
                <w:szCs w:val="20"/>
              </w:rPr>
            </w:pPr>
          </w:p>
        </w:tc>
      </w:tr>
      <w:tr w:rsidR="00C02BA3" w14:paraId="5C37417C"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16443662" w14:textId="77777777" w:rsidR="00C02BA3" w:rsidRDefault="00C02BA3">
            <w:pPr>
              <w:rPr>
                <w:rFonts w:ascii="Verdana" w:hAnsi="Verdana"/>
                <w:color w:val="052635"/>
                <w:sz w:val="17"/>
                <w:szCs w:val="17"/>
              </w:rPr>
            </w:pPr>
            <w:r>
              <w:rPr>
                <w:rFonts w:ascii="Verdana" w:hAnsi="Verdana"/>
                <w:color w:val="052635"/>
                <w:sz w:val="17"/>
                <w:szCs w:val="17"/>
              </w:rPr>
              <w:lastRenderedPageBreak/>
              <w:t>9.</w:t>
            </w:r>
          </w:p>
        </w:tc>
        <w:tc>
          <w:tcPr>
            <w:tcW w:w="100" w:type="dxa"/>
            <w:tcBorders>
              <w:top w:val="nil"/>
              <w:left w:val="nil"/>
            </w:tcBorders>
            <w:shd w:val="clear" w:color="auto" w:fill="FFFFFF"/>
            <w:vAlign w:val="center"/>
            <w:hideMark/>
          </w:tcPr>
          <w:p w14:paraId="51E70100"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61E4E12" w14:textId="77777777" w:rsidR="00C02BA3" w:rsidRDefault="00C02BA3">
            <w:pPr>
              <w:rPr>
                <w:rFonts w:ascii="Verdana" w:hAnsi="Verdana"/>
                <w:color w:val="052635"/>
                <w:sz w:val="17"/>
                <w:szCs w:val="17"/>
              </w:rPr>
            </w:pPr>
            <w:r>
              <w:rPr>
                <w:rFonts w:ascii="Verdana" w:hAnsi="Verdana"/>
                <w:color w:val="052635"/>
                <w:sz w:val="17"/>
                <w:szCs w:val="17"/>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0" w:type="auto"/>
            <w:tcBorders>
              <w:top w:val="nil"/>
              <w:left w:val="nil"/>
            </w:tcBorders>
            <w:shd w:val="clear" w:color="auto" w:fill="FFFFFF"/>
            <w:vAlign w:val="center"/>
            <w:hideMark/>
          </w:tcPr>
          <w:p w14:paraId="73A5BFAF"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8B790CA"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753A64BB" w14:textId="77777777" w:rsidR="00C02BA3" w:rsidRDefault="00C02BA3">
            <w:pPr>
              <w:rPr>
                <w:rFonts w:ascii="Verdana" w:hAnsi="Verdana"/>
                <w:color w:val="052635"/>
                <w:sz w:val="17"/>
                <w:szCs w:val="17"/>
              </w:rPr>
            </w:pPr>
            <w:r>
              <w:rPr>
                <w:rFonts w:ascii="Verdana" w:hAnsi="Verdana"/>
                <w:color w:val="052635"/>
                <w:sz w:val="17"/>
                <w:szCs w:val="17"/>
              </w:rPr>
              <w:t>38,9049,0050,4050,4050,4050,40 </w:t>
            </w:r>
          </w:p>
        </w:tc>
      </w:tr>
      <w:tr w:rsidR="00C02BA3" w14:paraId="2ACFA3E3" w14:textId="77777777" w:rsidTr="00C02BA3">
        <w:trPr>
          <w:trHeight w:val="1320"/>
          <w:tblCellSpacing w:w="0" w:type="dxa"/>
        </w:trPr>
        <w:tc>
          <w:tcPr>
            <w:tcW w:w="0" w:type="auto"/>
            <w:gridSpan w:val="7"/>
            <w:tcBorders>
              <w:right w:val="single" w:sz="4" w:space="0" w:color="000000"/>
            </w:tcBorders>
            <w:shd w:val="clear" w:color="auto" w:fill="FFFFFF"/>
            <w:vAlign w:val="center"/>
            <w:hideMark/>
          </w:tcPr>
          <w:p w14:paraId="4ED80D16" w14:textId="77777777" w:rsidR="00C02BA3" w:rsidRDefault="00C02BA3">
            <w:pPr>
              <w:rPr>
                <w:rFonts w:ascii="Verdana" w:hAnsi="Verdana"/>
                <w:color w:val="052635"/>
                <w:sz w:val="17"/>
                <w:szCs w:val="17"/>
              </w:rPr>
            </w:pPr>
            <w:r>
              <w:rPr>
                <w:rFonts w:ascii="Verdana" w:hAnsi="Verdana"/>
                <w:color w:val="052635"/>
                <w:sz w:val="17"/>
                <w:szCs w:val="17"/>
              </w:rPr>
              <w:t>10.</w:t>
            </w:r>
          </w:p>
        </w:tc>
        <w:tc>
          <w:tcPr>
            <w:tcW w:w="100" w:type="dxa"/>
            <w:tcBorders>
              <w:top w:val="nil"/>
              <w:left w:val="nil"/>
            </w:tcBorders>
            <w:shd w:val="clear" w:color="auto" w:fill="FFFFFF"/>
            <w:vAlign w:val="center"/>
            <w:hideMark/>
          </w:tcPr>
          <w:p w14:paraId="517AD31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000175A" w14:textId="77777777" w:rsidR="00C02BA3" w:rsidRDefault="00C02BA3">
            <w:pPr>
              <w:rPr>
                <w:rFonts w:ascii="Verdana" w:hAnsi="Verdana"/>
                <w:color w:val="052635"/>
                <w:sz w:val="17"/>
                <w:szCs w:val="17"/>
              </w:rPr>
            </w:pPr>
            <w:r>
              <w:rPr>
                <w:rFonts w:ascii="Verdana" w:hAnsi="Verdana"/>
                <w:color w:val="052635"/>
                <w:sz w:val="17"/>
                <w:szCs w:val="17"/>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0" w:type="auto"/>
            <w:tcBorders>
              <w:top w:val="nil"/>
            </w:tcBorders>
            <w:shd w:val="clear" w:color="auto" w:fill="FFFFFF"/>
            <w:vAlign w:val="center"/>
            <w:hideMark/>
          </w:tcPr>
          <w:p w14:paraId="4E8CD247"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B6BCDEE"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41C7D8A9" w14:textId="77777777" w:rsidR="00C02BA3" w:rsidRDefault="00C02BA3">
            <w:pPr>
              <w:rPr>
                <w:rFonts w:ascii="Verdana" w:hAnsi="Verdana"/>
                <w:color w:val="052635"/>
                <w:sz w:val="17"/>
                <w:szCs w:val="17"/>
              </w:rPr>
            </w:pPr>
            <w:r>
              <w:rPr>
                <w:rFonts w:ascii="Verdana" w:hAnsi="Verdana"/>
                <w:color w:val="052635"/>
                <w:sz w:val="17"/>
                <w:szCs w:val="17"/>
              </w:rPr>
              <w:t>11,7013,4011,7011,7011,7011,70 </w:t>
            </w:r>
          </w:p>
        </w:tc>
      </w:tr>
      <w:tr w:rsidR="00C02BA3" w14:paraId="6DC93E48"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7ACF02CB" w14:textId="77777777" w:rsidR="00C02BA3" w:rsidRDefault="00C02BA3">
            <w:pPr>
              <w:rPr>
                <w:rFonts w:ascii="Verdana" w:hAnsi="Verdana"/>
                <w:color w:val="052635"/>
                <w:sz w:val="17"/>
                <w:szCs w:val="17"/>
              </w:rPr>
            </w:pPr>
            <w:r>
              <w:rPr>
                <w:rFonts w:ascii="Verdana" w:hAnsi="Verdana"/>
                <w:color w:val="052635"/>
                <w:sz w:val="17"/>
                <w:szCs w:val="17"/>
              </w:rPr>
              <w:t>11.</w:t>
            </w:r>
          </w:p>
        </w:tc>
        <w:tc>
          <w:tcPr>
            <w:tcW w:w="100" w:type="dxa"/>
            <w:tcBorders>
              <w:top w:val="nil"/>
              <w:left w:val="nil"/>
            </w:tcBorders>
            <w:shd w:val="clear" w:color="auto" w:fill="FFFFFF"/>
            <w:vAlign w:val="center"/>
            <w:hideMark/>
          </w:tcPr>
          <w:p w14:paraId="72AB22F3"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A68B233" w14:textId="77777777" w:rsidR="00C02BA3" w:rsidRDefault="00C02BA3">
            <w:pPr>
              <w:rPr>
                <w:rFonts w:ascii="Verdana" w:hAnsi="Verdana"/>
                <w:color w:val="052635"/>
                <w:sz w:val="17"/>
                <w:szCs w:val="17"/>
              </w:rPr>
            </w:pPr>
            <w:r>
              <w:rPr>
                <w:rFonts w:ascii="Verdana" w:hAnsi="Verdana"/>
                <w:color w:val="052635"/>
                <w:sz w:val="17"/>
                <w:szCs w:val="17"/>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p>
        </w:tc>
        <w:tc>
          <w:tcPr>
            <w:tcW w:w="0" w:type="auto"/>
            <w:tcBorders>
              <w:top w:val="nil"/>
              <w:left w:val="nil"/>
            </w:tcBorders>
            <w:shd w:val="clear" w:color="auto" w:fill="FFFFFF"/>
            <w:vAlign w:val="center"/>
            <w:hideMark/>
          </w:tcPr>
          <w:p w14:paraId="0D8913FD"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ED092FF"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02A4226C"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0D40A7B7" w14:textId="77777777" w:rsidTr="00C02BA3">
        <w:trPr>
          <w:trHeight w:val="315"/>
          <w:tblCellSpacing w:w="0" w:type="dxa"/>
        </w:trPr>
        <w:tc>
          <w:tcPr>
            <w:tcW w:w="0" w:type="auto"/>
            <w:gridSpan w:val="62"/>
            <w:shd w:val="clear" w:color="auto" w:fill="FFFFFF"/>
            <w:vAlign w:val="center"/>
            <w:hideMark/>
          </w:tcPr>
          <w:p w14:paraId="5C674113" w14:textId="77777777" w:rsidR="00C02BA3" w:rsidRDefault="00C02BA3">
            <w:pPr>
              <w:rPr>
                <w:rFonts w:ascii="Verdana" w:hAnsi="Verdana"/>
                <w:color w:val="052635"/>
                <w:sz w:val="17"/>
                <w:szCs w:val="17"/>
              </w:rPr>
            </w:pPr>
            <w:r>
              <w:rPr>
                <w:rFonts w:ascii="Verdana" w:hAnsi="Verdana"/>
                <w:color w:val="052635"/>
                <w:sz w:val="17"/>
                <w:szCs w:val="17"/>
              </w:rPr>
              <w:t>Общее и дополнительное образование</w:t>
            </w:r>
          </w:p>
        </w:tc>
        <w:tc>
          <w:tcPr>
            <w:tcW w:w="0" w:type="auto"/>
            <w:shd w:val="clear" w:color="auto" w:fill="FFFFFF"/>
            <w:vAlign w:val="center"/>
            <w:hideMark/>
          </w:tcPr>
          <w:p w14:paraId="00385C7C" w14:textId="77777777" w:rsidR="00C02BA3" w:rsidRDefault="00C02BA3">
            <w:pPr>
              <w:rPr>
                <w:sz w:val="20"/>
                <w:szCs w:val="20"/>
              </w:rPr>
            </w:pPr>
          </w:p>
        </w:tc>
      </w:tr>
      <w:tr w:rsidR="00C02BA3" w14:paraId="718AC43E"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046EC079" w14:textId="77777777" w:rsidR="00C02BA3" w:rsidRDefault="00C02BA3">
            <w:pPr>
              <w:rPr>
                <w:rFonts w:ascii="Verdana" w:hAnsi="Verdana"/>
                <w:color w:val="052635"/>
                <w:sz w:val="17"/>
                <w:szCs w:val="17"/>
              </w:rPr>
            </w:pPr>
            <w:r>
              <w:rPr>
                <w:rFonts w:ascii="Verdana" w:hAnsi="Verdana"/>
                <w:color w:val="052635"/>
                <w:sz w:val="17"/>
                <w:szCs w:val="17"/>
              </w:rPr>
              <w:t>12</w:t>
            </w:r>
          </w:p>
        </w:tc>
        <w:tc>
          <w:tcPr>
            <w:tcW w:w="100" w:type="dxa"/>
            <w:tcBorders>
              <w:top w:val="nil"/>
              <w:left w:val="nil"/>
            </w:tcBorders>
            <w:shd w:val="clear" w:color="auto" w:fill="FFFFFF"/>
            <w:vAlign w:val="center"/>
            <w:hideMark/>
          </w:tcPr>
          <w:p w14:paraId="27DA8B29"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6196ABC" w14:textId="77777777" w:rsidR="00C02BA3" w:rsidRDefault="00C02BA3">
            <w:pPr>
              <w:rPr>
                <w:rFonts w:ascii="Verdana" w:hAnsi="Verdana"/>
                <w:color w:val="052635"/>
                <w:sz w:val="17"/>
                <w:szCs w:val="17"/>
              </w:rPr>
            </w:pPr>
            <w:r>
              <w:rPr>
                <w:rFonts w:ascii="Verdana" w:hAnsi="Verdana"/>
                <w:color w:val="052635"/>
                <w:sz w:val="17"/>
                <w:szCs w:val="17"/>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0" w:type="auto"/>
            <w:tcBorders>
              <w:top w:val="nil"/>
              <w:left w:val="nil"/>
            </w:tcBorders>
            <w:shd w:val="clear" w:color="auto" w:fill="FFFFFF"/>
            <w:vAlign w:val="center"/>
            <w:hideMark/>
          </w:tcPr>
          <w:p w14:paraId="18205BC8"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C6DC4F3"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0A296816" w14:textId="77777777" w:rsidR="00C02BA3" w:rsidRDefault="00C02BA3">
            <w:pPr>
              <w:rPr>
                <w:rFonts w:ascii="Verdana" w:hAnsi="Verdana"/>
                <w:color w:val="052635"/>
                <w:sz w:val="17"/>
                <w:szCs w:val="17"/>
              </w:rPr>
            </w:pPr>
            <w:r>
              <w:rPr>
                <w:rFonts w:ascii="Verdana" w:hAnsi="Verdana"/>
                <w:color w:val="052635"/>
                <w:sz w:val="17"/>
                <w:szCs w:val="17"/>
              </w:rPr>
              <w:t>1,601,120,450,450,000,00 </w:t>
            </w:r>
          </w:p>
        </w:tc>
      </w:tr>
      <w:tr w:rsidR="00C02BA3" w14:paraId="01D2749E"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73977DD3" w14:textId="77777777" w:rsidR="00C02BA3" w:rsidRDefault="00C02BA3">
            <w:pPr>
              <w:rPr>
                <w:rFonts w:ascii="Verdana" w:hAnsi="Verdana"/>
                <w:color w:val="052635"/>
                <w:sz w:val="17"/>
                <w:szCs w:val="17"/>
              </w:rPr>
            </w:pPr>
            <w:r>
              <w:rPr>
                <w:rFonts w:ascii="Verdana" w:hAnsi="Verdana"/>
                <w:color w:val="052635"/>
                <w:sz w:val="17"/>
                <w:szCs w:val="17"/>
              </w:rPr>
              <w:t>13</w:t>
            </w:r>
          </w:p>
        </w:tc>
        <w:tc>
          <w:tcPr>
            <w:tcW w:w="100" w:type="dxa"/>
            <w:tcBorders>
              <w:top w:val="nil"/>
              <w:left w:val="nil"/>
            </w:tcBorders>
            <w:shd w:val="clear" w:color="auto" w:fill="FFFFFF"/>
            <w:vAlign w:val="center"/>
            <w:hideMark/>
          </w:tcPr>
          <w:p w14:paraId="15C2F8DF"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3D2482B" w14:textId="77777777" w:rsidR="00C02BA3" w:rsidRDefault="00C02BA3">
            <w:pPr>
              <w:rPr>
                <w:rFonts w:ascii="Verdana" w:hAnsi="Verdana"/>
                <w:color w:val="052635"/>
                <w:sz w:val="17"/>
                <w:szCs w:val="17"/>
              </w:rPr>
            </w:pPr>
            <w:r>
              <w:rPr>
                <w:rFonts w:ascii="Verdana" w:hAnsi="Verdana"/>
                <w:color w:val="052635"/>
                <w:sz w:val="17"/>
                <w:szCs w:val="17"/>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0" w:type="auto"/>
            <w:tcBorders>
              <w:top w:val="nil"/>
            </w:tcBorders>
            <w:shd w:val="clear" w:color="auto" w:fill="FFFFFF"/>
            <w:vAlign w:val="center"/>
            <w:hideMark/>
          </w:tcPr>
          <w:p w14:paraId="65278C8F"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9483C5E"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2340A3A3" w14:textId="77777777" w:rsidR="00C02BA3" w:rsidRDefault="00C02BA3">
            <w:pPr>
              <w:rPr>
                <w:rFonts w:ascii="Verdana" w:hAnsi="Verdana"/>
                <w:color w:val="052635"/>
                <w:sz w:val="17"/>
                <w:szCs w:val="17"/>
              </w:rPr>
            </w:pPr>
            <w:r>
              <w:rPr>
                <w:rFonts w:ascii="Verdana" w:hAnsi="Verdana"/>
                <w:color w:val="052635"/>
                <w:sz w:val="17"/>
                <w:szCs w:val="17"/>
              </w:rPr>
              <w:t>80,0080,0082,0084,0086,0088,00 </w:t>
            </w:r>
          </w:p>
        </w:tc>
      </w:tr>
      <w:tr w:rsidR="00C02BA3" w14:paraId="523DA407"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01D0810F" w14:textId="77777777" w:rsidR="00C02BA3" w:rsidRDefault="00C02BA3">
            <w:pPr>
              <w:rPr>
                <w:rFonts w:ascii="Verdana" w:hAnsi="Verdana"/>
                <w:color w:val="052635"/>
                <w:sz w:val="17"/>
                <w:szCs w:val="17"/>
              </w:rPr>
            </w:pPr>
            <w:r>
              <w:rPr>
                <w:rFonts w:ascii="Verdana" w:hAnsi="Verdana"/>
                <w:color w:val="052635"/>
                <w:sz w:val="17"/>
                <w:szCs w:val="17"/>
              </w:rPr>
              <w:t>14</w:t>
            </w:r>
          </w:p>
        </w:tc>
        <w:tc>
          <w:tcPr>
            <w:tcW w:w="100" w:type="dxa"/>
            <w:tcBorders>
              <w:top w:val="nil"/>
              <w:left w:val="nil"/>
            </w:tcBorders>
            <w:shd w:val="clear" w:color="auto" w:fill="FFFFFF"/>
            <w:vAlign w:val="center"/>
            <w:hideMark/>
          </w:tcPr>
          <w:p w14:paraId="36F3BDA5"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3FBF3F53" w14:textId="77777777" w:rsidR="00C02BA3" w:rsidRDefault="00C02BA3">
            <w:pPr>
              <w:rPr>
                <w:rFonts w:ascii="Verdana" w:hAnsi="Verdana"/>
                <w:color w:val="052635"/>
                <w:sz w:val="17"/>
                <w:szCs w:val="17"/>
              </w:rPr>
            </w:pPr>
            <w:r>
              <w:rPr>
                <w:rFonts w:ascii="Verdana" w:hAnsi="Verdana"/>
                <w:color w:val="052635"/>
                <w:sz w:val="17"/>
                <w:szCs w:val="17"/>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0" w:type="auto"/>
            <w:tcBorders>
              <w:top w:val="nil"/>
            </w:tcBorders>
            <w:shd w:val="clear" w:color="auto" w:fill="FFFFFF"/>
            <w:vAlign w:val="center"/>
            <w:hideMark/>
          </w:tcPr>
          <w:p w14:paraId="26ED23ED"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72880D97"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687E5988"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37308704" w14:textId="77777777" w:rsidTr="00C02BA3">
        <w:trPr>
          <w:trHeight w:val="1320"/>
          <w:tblCellSpacing w:w="0" w:type="dxa"/>
        </w:trPr>
        <w:tc>
          <w:tcPr>
            <w:tcW w:w="0" w:type="auto"/>
            <w:gridSpan w:val="7"/>
            <w:tcBorders>
              <w:right w:val="single" w:sz="4" w:space="0" w:color="000000"/>
            </w:tcBorders>
            <w:shd w:val="clear" w:color="auto" w:fill="FFFFFF"/>
            <w:vAlign w:val="center"/>
            <w:hideMark/>
          </w:tcPr>
          <w:p w14:paraId="21CA706B" w14:textId="77777777" w:rsidR="00C02BA3" w:rsidRDefault="00C02BA3">
            <w:pPr>
              <w:rPr>
                <w:rFonts w:ascii="Verdana" w:hAnsi="Verdana"/>
                <w:color w:val="052635"/>
                <w:sz w:val="17"/>
                <w:szCs w:val="17"/>
              </w:rPr>
            </w:pPr>
            <w:r>
              <w:rPr>
                <w:rFonts w:ascii="Verdana" w:hAnsi="Verdana"/>
                <w:color w:val="052635"/>
                <w:sz w:val="17"/>
                <w:szCs w:val="17"/>
              </w:rPr>
              <w:t>15</w:t>
            </w:r>
          </w:p>
        </w:tc>
        <w:tc>
          <w:tcPr>
            <w:tcW w:w="100" w:type="dxa"/>
            <w:tcBorders>
              <w:top w:val="nil"/>
              <w:left w:val="nil"/>
            </w:tcBorders>
            <w:shd w:val="clear" w:color="auto" w:fill="FFFFFF"/>
            <w:vAlign w:val="center"/>
            <w:hideMark/>
          </w:tcPr>
          <w:p w14:paraId="6E478479"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8B1FA5C" w14:textId="77777777" w:rsidR="00C02BA3" w:rsidRDefault="00C02BA3">
            <w:pPr>
              <w:rPr>
                <w:rFonts w:ascii="Verdana" w:hAnsi="Verdana"/>
                <w:color w:val="052635"/>
                <w:sz w:val="17"/>
                <w:szCs w:val="17"/>
              </w:rPr>
            </w:pPr>
            <w:r>
              <w:rPr>
                <w:rFonts w:ascii="Verdana" w:hAnsi="Verdana"/>
                <w:color w:val="052635"/>
                <w:sz w:val="17"/>
                <w:szCs w:val="17"/>
              </w:rPr>
              <w:t>Доля детей первой и второй групп здоровья</w:t>
            </w:r>
            <w:r>
              <w:rPr>
                <w:rFonts w:ascii="Verdana" w:hAnsi="Verdana"/>
                <w:color w:val="052635"/>
                <w:sz w:val="17"/>
                <w:szCs w:val="17"/>
              </w:rPr>
              <w:br/>
              <w:t>в общей численности обучающихся в муниципальных общеобразовательных учреждениях</w:t>
            </w:r>
          </w:p>
        </w:tc>
        <w:tc>
          <w:tcPr>
            <w:tcW w:w="0" w:type="auto"/>
            <w:tcBorders>
              <w:top w:val="nil"/>
              <w:left w:val="nil"/>
            </w:tcBorders>
            <w:shd w:val="clear" w:color="auto" w:fill="FFFFFF"/>
            <w:vAlign w:val="center"/>
            <w:hideMark/>
          </w:tcPr>
          <w:p w14:paraId="6EDE848B"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698FC2A1"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4B2A7753" w14:textId="77777777" w:rsidR="00C02BA3" w:rsidRDefault="00C02BA3">
            <w:pPr>
              <w:rPr>
                <w:rFonts w:ascii="Verdana" w:hAnsi="Verdana"/>
                <w:color w:val="052635"/>
                <w:sz w:val="17"/>
                <w:szCs w:val="17"/>
              </w:rPr>
            </w:pPr>
            <w:r>
              <w:rPr>
                <w:rFonts w:ascii="Verdana" w:hAnsi="Verdana"/>
                <w:color w:val="052635"/>
                <w:sz w:val="17"/>
                <w:szCs w:val="17"/>
              </w:rPr>
              <w:t>88,9090,0090,0090,0090,0090,00 </w:t>
            </w:r>
          </w:p>
        </w:tc>
      </w:tr>
      <w:tr w:rsidR="00C02BA3" w14:paraId="719CB52A"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5BB87274" w14:textId="77777777" w:rsidR="00C02BA3" w:rsidRDefault="00C02BA3">
            <w:pPr>
              <w:rPr>
                <w:rFonts w:ascii="Verdana" w:hAnsi="Verdana"/>
                <w:color w:val="052635"/>
                <w:sz w:val="17"/>
                <w:szCs w:val="17"/>
              </w:rPr>
            </w:pPr>
            <w:r>
              <w:rPr>
                <w:rFonts w:ascii="Verdana" w:hAnsi="Verdana"/>
                <w:color w:val="052635"/>
                <w:sz w:val="17"/>
                <w:szCs w:val="17"/>
              </w:rPr>
              <w:t>16</w:t>
            </w:r>
          </w:p>
        </w:tc>
        <w:tc>
          <w:tcPr>
            <w:tcW w:w="100" w:type="dxa"/>
            <w:tcBorders>
              <w:top w:val="nil"/>
              <w:left w:val="nil"/>
            </w:tcBorders>
            <w:shd w:val="clear" w:color="auto" w:fill="FFFFFF"/>
            <w:vAlign w:val="center"/>
            <w:hideMark/>
          </w:tcPr>
          <w:p w14:paraId="4E0BA95A"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306CBA09" w14:textId="77777777" w:rsidR="00C02BA3" w:rsidRDefault="00C02BA3">
            <w:pPr>
              <w:rPr>
                <w:rFonts w:ascii="Verdana" w:hAnsi="Verdana"/>
                <w:color w:val="052635"/>
                <w:sz w:val="17"/>
                <w:szCs w:val="17"/>
              </w:rPr>
            </w:pPr>
            <w:r>
              <w:rPr>
                <w:rFonts w:ascii="Verdana" w:hAnsi="Verdana"/>
                <w:color w:val="052635"/>
                <w:sz w:val="17"/>
                <w:szCs w:val="17"/>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0" w:type="auto"/>
            <w:tcBorders>
              <w:top w:val="nil"/>
            </w:tcBorders>
            <w:shd w:val="clear" w:color="auto" w:fill="FFFFFF"/>
            <w:vAlign w:val="center"/>
            <w:hideMark/>
          </w:tcPr>
          <w:p w14:paraId="5629CB07"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1C5EAAA1"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76C4A938" w14:textId="77777777" w:rsidR="00C02BA3" w:rsidRDefault="00C02BA3">
            <w:pPr>
              <w:rPr>
                <w:rFonts w:ascii="Verdana" w:hAnsi="Verdana"/>
                <w:color w:val="052635"/>
                <w:sz w:val="17"/>
                <w:szCs w:val="17"/>
              </w:rPr>
            </w:pPr>
            <w:r>
              <w:rPr>
                <w:rFonts w:ascii="Verdana" w:hAnsi="Verdana"/>
                <w:color w:val="052635"/>
                <w:sz w:val="17"/>
                <w:szCs w:val="17"/>
              </w:rPr>
              <w:t>10,309,408,308,308,308,30 </w:t>
            </w:r>
          </w:p>
        </w:tc>
      </w:tr>
      <w:tr w:rsidR="00C02BA3" w14:paraId="42D231DE" w14:textId="77777777" w:rsidTr="00C02BA3">
        <w:trPr>
          <w:trHeight w:val="1320"/>
          <w:tblCellSpacing w:w="0" w:type="dxa"/>
        </w:trPr>
        <w:tc>
          <w:tcPr>
            <w:tcW w:w="0" w:type="auto"/>
            <w:gridSpan w:val="7"/>
            <w:tcBorders>
              <w:right w:val="single" w:sz="4" w:space="0" w:color="000000"/>
            </w:tcBorders>
            <w:shd w:val="clear" w:color="auto" w:fill="FFFFFF"/>
            <w:vAlign w:val="center"/>
            <w:hideMark/>
          </w:tcPr>
          <w:p w14:paraId="23DEF4C9" w14:textId="77777777" w:rsidR="00C02BA3" w:rsidRDefault="00C02BA3">
            <w:pPr>
              <w:rPr>
                <w:rFonts w:ascii="Verdana" w:hAnsi="Verdana"/>
                <w:color w:val="052635"/>
                <w:sz w:val="17"/>
                <w:szCs w:val="17"/>
              </w:rPr>
            </w:pPr>
            <w:r>
              <w:rPr>
                <w:rFonts w:ascii="Verdana" w:hAnsi="Verdana"/>
                <w:color w:val="052635"/>
                <w:sz w:val="17"/>
                <w:szCs w:val="17"/>
              </w:rPr>
              <w:lastRenderedPageBreak/>
              <w:t>17</w:t>
            </w:r>
          </w:p>
        </w:tc>
        <w:tc>
          <w:tcPr>
            <w:tcW w:w="100" w:type="dxa"/>
            <w:tcBorders>
              <w:top w:val="nil"/>
              <w:left w:val="nil"/>
            </w:tcBorders>
            <w:shd w:val="clear" w:color="auto" w:fill="FFFFFF"/>
            <w:vAlign w:val="center"/>
            <w:hideMark/>
          </w:tcPr>
          <w:p w14:paraId="3B61857B"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74A9DF2" w14:textId="77777777" w:rsidR="00C02BA3" w:rsidRDefault="00C02BA3">
            <w:pPr>
              <w:rPr>
                <w:rFonts w:ascii="Verdana" w:hAnsi="Verdana"/>
                <w:color w:val="052635"/>
                <w:sz w:val="17"/>
                <w:szCs w:val="17"/>
              </w:rPr>
            </w:pPr>
            <w:r>
              <w:rPr>
                <w:rFonts w:ascii="Verdana" w:hAnsi="Verdana"/>
                <w:color w:val="052635"/>
                <w:sz w:val="17"/>
                <w:szCs w:val="17"/>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0" w:type="auto"/>
            <w:tcBorders>
              <w:top w:val="nil"/>
              <w:left w:val="nil"/>
            </w:tcBorders>
            <w:shd w:val="clear" w:color="auto" w:fill="FFFFFF"/>
            <w:vAlign w:val="center"/>
            <w:hideMark/>
          </w:tcPr>
          <w:p w14:paraId="749A13B8"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5F36CA2" w14:textId="77777777" w:rsidR="00C02BA3" w:rsidRDefault="00C02BA3">
            <w:pPr>
              <w:rPr>
                <w:rFonts w:ascii="Verdana" w:hAnsi="Verdana"/>
                <w:color w:val="052635"/>
                <w:sz w:val="17"/>
                <w:szCs w:val="17"/>
              </w:rPr>
            </w:pPr>
            <w:r>
              <w:rPr>
                <w:rFonts w:ascii="Verdana" w:hAnsi="Verdana"/>
                <w:color w:val="052635"/>
                <w:sz w:val="17"/>
                <w:szCs w:val="17"/>
              </w:rPr>
              <w:t>тыс. рублей</w:t>
            </w:r>
          </w:p>
        </w:tc>
        <w:tc>
          <w:tcPr>
            <w:tcW w:w="0" w:type="auto"/>
            <w:tcBorders>
              <w:left w:val="nil"/>
              <w:right w:val="single" w:sz="4" w:space="0" w:color="000000"/>
            </w:tcBorders>
            <w:shd w:val="clear" w:color="auto" w:fill="FFFFFF"/>
            <w:vAlign w:val="center"/>
            <w:hideMark/>
          </w:tcPr>
          <w:p w14:paraId="769B672D" w14:textId="77777777" w:rsidR="00C02BA3" w:rsidRDefault="00C02BA3">
            <w:pPr>
              <w:rPr>
                <w:rFonts w:ascii="Verdana" w:hAnsi="Verdana"/>
                <w:color w:val="052635"/>
                <w:sz w:val="17"/>
                <w:szCs w:val="17"/>
              </w:rPr>
            </w:pPr>
            <w:r>
              <w:rPr>
                <w:rFonts w:ascii="Verdana" w:hAnsi="Verdana"/>
                <w:color w:val="052635"/>
                <w:sz w:val="17"/>
                <w:szCs w:val="17"/>
              </w:rPr>
              <w:t>92,3098,109,6017,9012,8012,80 </w:t>
            </w:r>
          </w:p>
        </w:tc>
      </w:tr>
      <w:tr w:rsidR="00C02BA3" w14:paraId="0D7593C0"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14CFE9B1" w14:textId="77777777" w:rsidR="00C02BA3" w:rsidRDefault="00C02BA3">
            <w:pPr>
              <w:rPr>
                <w:rFonts w:ascii="Verdana" w:hAnsi="Verdana"/>
                <w:color w:val="052635"/>
                <w:sz w:val="17"/>
                <w:szCs w:val="17"/>
              </w:rPr>
            </w:pPr>
            <w:r>
              <w:rPr>
                <w:rFonts w:ascii="Verdana" w:hAnsi="Verdana"/>
                <w:color w:val="052635"/>
                <w:sz w:val="17"/>
                <w:szCs w:val="17"/>
              </w:rPr>
              <w:t>18</w:t>
            </w:r>
          </w:p>
        </w:tc>
        <w:tc>
          <w:tcPr>
            <w:tcW w:w="100" w:type="dxa"/>
            <w:tcBorders>
              <w:top w:val="nil"/>
              <w:left w:val="nil"/>
            </w:tcBorders>
            <w:shd w:val="clear" w:color="auto" w:fill="FFFFFF"/>
            <w:vAlign w:val="center"/>
            <w:hideMark/>
          </w:tcPr>
          <w:p w14:paraId="0744EF3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A98CDA4" w14:textId="77777777" w:rsidR="00C02BA3" w:rsidRDefault="00C02BA3">
            <w:pPr>
              <w:rPr>
                <w:rFonts w:ascii="Verdana" w:hAnsi="Verdana"/>
                <w:color w:val="052635"/>
                <w:sz w:val="17"/>
                <w:szCs w:val="17"/>
              </w:rPr>
            </w:pPr>
            <w:r>
              <w:rPr>
                <w:rFonts w:ascii="Verdana" w:hAnsi="Verdana"/>
                <w:color w:val="052635"/>
                <w:sz w:val="17"/>
                <w:szCs w:val="17"/>
              </w:rPr>
              <w:t>Доля детей в возрасте 5 - 18 лет,</w:t>
            </w:r>
            <w:r>
              <w:rPr>
                <w:rFonts w:ascii="Verdana" w:hAnsi="Verdana"/>
                <w:color w:val="052635"/>
                <w:sz w:val="17"/>
                <w:szCs w:val="17"/>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0" w:type="auto"/>
            <w:tcBorders>
              <w:top w:val="nil"/>
              <w:left w:val="nil"/>
            </w:tcBorders>
            <w:shd w:val="clear" w:color="auto" w:fill="FFFFFF"/>
            <w:vAlign w:val="center"/>
            <w:hideMark/>
          </w:tcPr>
          <w:p w14:paraId="5315F82D"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CDEA9E5"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55287DF9" w14:textId="77777777" w:rsidR="00C02BA3" w:rsidRDefault="00C02BA3">
            <w:pPr>
              <w:rPr>
                <w:rFonts w:ascii="Verdana" w:hAnsi="Verdana"/>
                <w:color w:val="052635"/>
                <w:sz w:val="17"/>
                <w:szCs w:val="17"/>
              </w:rPr>
            </w:pPr>
            <w:r>
              <w:rPr>
                <w:rFonts w:ascii="Verdana" w:hAnsi="Verdana"/>
                <w:color w:val="052635"/>
                <w:sz w:val="17"/>
                <w:szCs w:val="17"/>
              </w:rPr>
              <w:t>75,0076,0076,0076,0076,0076,00 </w:t>
            </w:r>
          </w:p>
        </w:tc>
      </w:tr>
      <w:tr w:rsidR="00C02BA3" w14:paraId="7FFA5D5F" w14:textId="77777777" w:rsidTr="00C02BA3">
        <w:trPr>
          <w:trHeight w:val="315"/>
          <w:tblCellSpacing w:w="0" w:type="dxa"/>
        </w:trPr>
        <w:tc>
          <w:tcPr>
            <w:tcW w:w="0" w:type="auto"/>
            <w:gridSpan w:val="62"/>
            <w:shd w:val="clear" w:color="auto" w:fill="FFFFFF"/>
            <w:vAlign w:val="center"/>
            <w:hideMark/>
          </w:tcPr>
          <w:p w14:paraId="72B1DB81" w14:textId="77777777" w:rsidR="00C02BA3" w:rsidRDefault="00C02BA3">
            <w:pPr>
              <w:rPr>
                <w:rFonts w:ascii="Verdana" w:hAnsi="Verdana"/>
                <w:color w:val="052635"/>
                <w:sz w:val="17"/>
                <w:szCs w:val="17"/>
              </w:rPr>
            </w:pPr>
            <w:r>
              <w:rPr>
                <w:rFonts w:ascii="Verdana" w:hAnsi="Verdana"/>
                <w:color w:val="052635"/>
                <w:sz w:val="17"/>
                <w:szCs w:val="17"/>
              </w:rPr>
              <w:t>Культура</w:t>
            </w:r>
          </w:p>
        </w:tc>
        <w:tc>
          <w:tcPr>
            <w:tcW w:w="0" w:type="auto"/>
            <w:shd w:val="clear" w:color="auto" w:fill="FFFFFF"/>
            <w:vAlign w:val="center"/>
            <w:hideMark/>
          </w:tcPr>
          <w:p w14:paraId="2C3ECAE4" w14:textId="77777777" w:rsidR="00C02BA3" w:rsidRDefault="00C02BA3">
            <w:pPr>
              <w:rPr>
                <w:sz w:val="20"/>
                <w:szCs w:val="20"/>
              </w:rPr>
            </w:pPr>
          </w:p>
        </w:tc>
      </w:tr>
      <w:tr w:rsidR="00C02BA3" w14:paraId="0F0608F4" w14:textId="77777777" w:rsidTr="00C02BA3">
        <w:trPr>
          <w:trHeight w:val="96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42DD0FD4" w14:textId="77777777" w:rsidR="00C02BA3" w:rsidRDefault="00C02BA3">
            <w:pPr>
              <w:rPr>
                <w:rFonts w:ascii="Verdana" w:hAnsi="Verdana"/>
                <w:color w:val="052635"/>
                <w:sz w:val="17"/>
                <w:szCs w:val="17"/>
              </w:rPr>
            </w:pPr>
            <w:r>
              <w:rPr>
                <w:rFonts w:ascii="Verdana" w:hAnsi="Verdana"/>
                <w:color w:val="052635"/>
                <w:sz w:val="17"/>
                <w:szCs w:val="17"/>
              </w:rPr>
              <w:t>19</w:t>
            </w:r>
          </w:p>
        </w:tc>
        <w:tc>
          <w:tcPr>
            <w:tcW w:w="100" w:type="dxa"/>
            <w:tcBorders>
              <w:top w:val="nil"/>
              <w:left w:val="nil"/>
            </w:tcBorders>
            <w:shd w:val="clear" w:color="auto" w:fill="FFFFFF"/>
            <w:vAlign w:val="center"/>
            <w:hideMark/>
          </w:tcPr>
          <w:p w14:paraId="35B51DD8"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046BB8B" w14:textId="77777777" w:rsidR="00C02BA3" w:rsidRDefault="00C02BA3">
            <w:pPr>
              <w:rPr>
                <w:rFonts w:ascii="Verdana" w:hAnsi="Verdana"/>
                <w:color w:val="052635"/>
                <w:sz w:val="17"/>
                <w:szCs w:val="17"/>
              </w:rPr>
            </w:pPr>
            <w:r>
              <w:rPr>
                <w:rFonts w:ascii="Verdana" w:hAnsi="Verdana"/>
                <w:color w:val="052635"/>
                <w:sz w:val="17"/>
                <w:szCs w:val="17"/>
              </w:rPr>
              <w:t>Уровень фактической обеспеченности учреждениями культуры от нормативной потребности:</w:t>
            </w:r>
          </w:p>
        </w:tc>
        <w:tc>
          <w:tcPr>
            <w:tcW w:w="0" w:type="auto"/>
            <w:tcBorders>
              <w:top w:val="nil"/>
              <w:left w:val="nil"/>
            </w:tcBorders>
            <w:shd w:val="clear" w:color="auto" w:fill="FFFFFF"/>
            <w:vAlign w:val="center"/>
            <w:hideMark/>
          </w:tcPr>
          <w:p w14:paraId="34956F55"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63DCCD52"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left w:val="nil"/>
              <w:right w:val="single" w:sz="4" w:space="0" w:color="000000"/>
            </w:tcBorders>
            <w:shd w:val="clear" w:color="auto" w:fill="FFFFFF"/>
            <w:vAlign w:val="center"/>
            <w:hideMark/>
          </w:tcPr>
          <w:p w14:paraId="28BDA8EB" w14:textId="77777777" w:rsidR="00C02BA3" w:rsidRDefault="00C02BA3">
            <w:pPr>
              <w:rPr>
                <w:rFonts w:ascii="Verdana" w:hAnsi="Verdana"/>
                <w:color w:val="052635"/>
                <w:sz w:val="17"/>
                <w:szCs w:val="17"/>
              </w:rPr>
            </w:pPr>
            <w:r>
              <w:rPr>
                <w:rFonts w:ascii="Verdana" w:hAnsi="Verdana"/>
                <w:color w:val="052635"/>
                <w:sz w:val="17"/>
                <w:szCs w:val="17"/>
              </w:rPr>
              <w:t>       </w:t>
            </w:r>
          </w:p>
        </w:tc>
      </w:tr>
      <w:tr w:rsidR="00C02BA3" w14:paraId="17EE5486"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75923A5A"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05D5740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8CFEDA7" w14:textId="77777777" w:rsidR="00C02BA3" w:rsidRDefault="00C02BA3">
            <w:pPr>
              <w:rPr>
                <w:rFonts w:ascii="Verdana" w:hAnsi="Verdana"/>
                <w:color w:val="052635"/>
                <w:sz w:val="17"/>
                <w:szCs w:val="17"/>
              </w:rPr>
            </w:pPr>
            <w:r>
              <w:rPr>
                <w:rFonts w:ascii="Verdana" w:hAnsi="Verdana"/>
                <w:color w:val="052635"/>
                <w:sz w:val="17"/>
                <w:szCs w:val="17"/>
              </w:rPr>
              <w:t>клубами и учреждениями клубного типа</w:t>
            </w:r>
          </w:p>
        </w:tc>
        <w:tc>
          <w:tcPr>
            <w:tcW w:w="0" w:type="auto"/>
            <w:tcBorders>
              <w:top w:val="nil"/>
              <w:left w:val="nil"/>
            </w:tcBorders>
            <w:shd w:val="clear" w:color="auto" w:fill="FFFFFF"/>
            <w:vAlign w:val="center"/>
            <w:hideMark/>
          </w:tcPr>
          <w:p w14:paraId="0BDD0EB7"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A8A3D4D"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645E7D00" w14:textId="77777777" w:rsidR="00C02BA3" w:rsidRDefault="00C02BA3">
            <w:pPr>
              <w:rPr>
                <w:rFonts w:ascii="Verdana" w:hAnsi="Verdana"/>
                <w:color w:val="052635"/>
                <w:sz w:val="17"/>
                <w:szCs w:val="17"/>
              </w:rPr>
            </w:pPr>
            <w:r>
              <w:rPr>
                <w:rFonts w:ascii="Verdana" w:hAnsi="Verdana"/>
                <w:color w:val="052635"/>
                <w:sz w:val="17"/>
                <w:szCs w:val="17"/>
              </w:rPr>
              <w:t>115,50101,9070,7070,7070,7070,70 </w:t>
            </w:r>
          </w:p>
        </w:tc>
      </w:tr>
      <w:tr w:rsidR="00C02BA3" w14:paraId="640F6BE5"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2D2D6542"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419260E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79B71A7" w14:textId="77777777" w:rsidR="00C02BA3" w:rsidRDefault="00C02BA3">
            <w:pPr>
              <w:rPr>
                <w:rFonts w:ascii="Verdana" w:hAnsi="Verdana"/>
                <w:color w:val="052635"/>
                <w:sz w:val="17"/>
                <w:szCs w:val="17"/>
              </w:rPr>
            </w:pPr>
            <w:r>
              <w:rPr>
                <w:rFonts w:ascii="Verdana" w:hAnsi="Verdana"/>
                <w:color w:val="052635"/>
                <w:sz w:val="17"/>
                <w:szCs w:val="17"/>
              </w:rPr>
              <w:t>библиотеками</w:t>
            </w:r>
          </w:p>
        </w:tc>
        <w:tc>
          <w:tcPr>
            <w:tcW w:w="0" w:type="auto"/>
            <w:tcBorders>
              <w:top w:val="nil"/>
            </w:tcBorders>
            <w:shd w:val="clear" w:color="auto" w:fill="FFFFFF"/>
            <w:vAlign w:val="center"/>
            <w:hideMark/>
          </w:tcPr>
          <w:p w14:paraId="1163EC50"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16D67F8"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1D3A63B2" w14:textId="77777777" w:rsidR="00C02BA3" w:rsidRDefault="00C02BA3">
            <w:pPr>
              <w:rPr>
                <w:rFonts w:ascii="Verdana" w:hAnsi="Verdana"/>
                <w:color w:val="052635"/>
                <w:sz w:val="17"/>
                <w:szCs w:val="17"/>
              </w:rPr>
            </w:pPr>
            <w:r>
              <w:rPr>
                <w:rFonts w:ascii="Verdana" w:hAnsi="Verdana"/>
                <w:color w:val="052635"/>
                <w:sz w:val="17"/>
                <w:szCs w:val="17"/>
              </w:rPr>
              <w:t>62,8062,9094,5094,5094,5094,50 </w:t>
            </w:r>
          </w:p>
        </w:tc>
      </w:tr>
      <w:tr w:rsidR="00C02BA3" w14:paraId="590F6B01"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3EAB0DED"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43421FDA"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ACCD778" w14:textId="77777777" w:rsidR="00C02BA3" w:rsidRDefault="00C02BA3">
            <w:pPr>
              <w:rPr>
                <w:rFonts w:ascii="Verdana" w:hAnsi="Verdana"/>
                <w:color w:val="052635"/>
                <w:sz w:val="17"/>
                <w:szCs w:val="17"/>
              </w:rPr>
            </w:pPr>
            <w:r>
              <w:rPr>
                <w:rFonts w:ascii="Verdana" w:hAnsi="Verdana"/>
                <w:color w:val="052635"/>
                <w:sz w:val="17"/>
                <w:szCs w:val="17"/>
              </w:rPr>
              <w:t>парками культуры и отдыха</w:t>
            </w:r>
          </w:p>
        </w:tc>
        <w:tc>
          <w:tcPr>
            <w:tcW w:w="0" w:type="auto"/>
            <w:tcBorders>
              <w:top w:val="nil"/>
            </w:tcBorders>
            <w:shd w:val="clear" w:color="auto" w:fill="FFFFFF"/>
            <w:vAlign w:val="center"/>
            <w:hideMark/>
          </w:tcPr>
          <w:p w14:paraId="7F72F84C"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78AC766A"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0B47B5A0"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377AA301"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3F88E1D3" w14:textId="77777777" w:rsidR="00C02BA3" w:rsidRDefault="00C02BA3">
            <w:pPr>
              <w:rPr>
                <w:rFonts w:ascii="Verdana" w:hAnsi="Verdana"/>
                <w:color w:val="052635"/>
                <w:sz w:val="17"/>
                <w:szCs w:val="17"/>
              </w:rPr>
            </w:pPr>
            <w:r>
              <w:rPr>
                <w:rFonts w:ascii="Verdana" w:hAnsi="Verdana"/>
                <w:color w:val="052635"/>
                <w:sz w:val="17"/>
                <w:szCs w:val="17"/>
              </w:rPr>
              <w:t>20</w:t>
            </w:r>
          </w:p>
        </w:tc>
        <w:tc>
          <w:tcPr>
            <w:tcW w:w="100" w:type="dxa"/>
            <w:tcBorders>
              <w:top w:val="nil"/>
              <w:left w:val="nil"/>
            </w:tcBorders>
            <w:shd w:val="clear" w:color="auto" w:fill="FFFFFF"/>
            <w:vAlign w:val="center"/>
            <w:hideMark/>
          </w:tcPr>
          <w:p w14:paraId="014C3B0A"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481AAE0" w14:textId="77777777" w:rsidR="00C02BA3" w:rsidRDefault="00C02BA3">
            <w:pPr>
              <w:rPr>
                <w:rFonts w:ascii="Verdana" w:hAnsi="Verdana"/>
                <w:color w:val="052635"/>
                <w:sz w:val="17"/>
                <w:szCs w:val="17"/>
              </w:rPr>
            </w:pPr>
            <w:r>
              <w:rPr>
                <w:rFonts w:ascii="Verdana" w:hAnsi="Verdana"/>
                <w:color w:val="052635"/>
                <w:sz w:val="17"/>
                <w:szCs w:val="17"/>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top w:val="nil"/>
            </w:tcBorders>
            <w:shd w:val="clear" w:color="auto" w:fill="FFFFFF"/>
            <w:vAlign w:val="center"/>
            <w:hideMark/>
          </w:tcPr>
          <w:p w14:paraId="5D852EB6"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95DF187"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0407BA16" w14:textId="77777777" w:rsidR="00C02BA3" w:rsidRDefault="00C02BA3">
            <w:pPr>
              <w:rPr>
                <w:rFonts w:ascii="Verdana" w:hAnsi="Verdana"/>
                <w:color w:val="052635"/>
                <w:sz w:val="17"/>
                <w:szCs w:val="17"/>
              </w:rPr>
            </w:pPr>
            <w:r>
              <w:rPr>
                <w:rFonts w:ascii="Verdana" w:hAnsi="Verdana"/>
                <w:color w:val="052635"/>
                <w:sz w:val="17"/>
                <w:szCs w:val="17"/>
              </w:rPr>
              <w:t>5,0718,401,471,471,471,47 </w:t>
            </w:r>
          </w:p>
        </w:tc>
      </w:tr>
      <w:tr w:rsidR="00C02BA3" w14:paraId="50D9EB7F" w14:textId="77777777" w:rsidTr="00C02BA3">
        <w:trPr>
          <w:trHeight w:val="2205"/>
          <w:tblCellSpacing w:w="0" w:type="dxa"/>
        </w:trPr>
        <w:tc>
          <w:tcPr>
            <w:tcW w:w="0" w:type="auto"/>
            <w:gridSpan w:val="7"/>
            <w:tcBorders>
              <w:right w:val="single" w:sz="4" w:space="0" w:color="000000"/>
            </w:tcBorders>
            <w:shd w:val="clear" w:color="auto" w:fill="FFFFFF"/>
            <w:vAlign w:val="center"/>
            <w:hideMark/>
          </w:tcPr>
          <w:p w14:paraId="76CC1C00" w14:textId="77777777" w:rsidR="00C02BA3" w:rsidRDefault="00C02BA3">
            <w:pPr>
              <w:rPr>
                <w:rFonts w:ascii="Verdana" w:hAnsi="Verdana"/>
                <w:color w:val="052635"/>
                <w:sz w:val="17"/>
                <w:szCs w:val="17"/>
              </w:rPr>
            </w:pPr>
            <w:r>
              <w:rPr>
                <w:rFonts w:ascii="Verdana" w:hAnsi="Verdana"/>
                <w:color w:val="052635"/>
                <w:sz w:val="17"/>
                <w:szCs w:val="17"/>
              </w:rPr>
              <w:t>21</w:t>
            </w:r>
          </w:p>
        </w:tc>
        <w:tc>
          <w:tcPr>
            <w:tcW w:w="100" w:type="dxa"/>
            <w:tcBorders>
              <w:top w:val="nil"/>
              <w:left w:val="nil"/>
            </w:tcBorders>
            <w:shd w:val="clear" w:color="auto" w:fill="FFFFFF"/>
            <w:vAlign w:val="center"/>
            <w:hideMark/>
          </w:tcPr>
          <w:p w14:paraId="0F5B2683"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36E12278" w14:textId="77777777" w:rsidR="00C02BA3" w:rsidRDefault="00C02BA3">
            <w:pPr>
              <w:rPr>
                <w:rFonts w:ascii="Verdana" w:hAnsi="Verdana"/>
                <w:color w:val="052635"/>
                <w:sz w:val="17"/>
                <w:szCs w:val="17"/>
              </w:rPr>
            </w:pPr>
            <w:r>
              <w:rPr>
                <w:rFonts w:ascii="Verdana" w:hAnsi="Verdana"/>
                <w:color w:val="052635"/>
                <w:sz w:val="17"/>
                <w:szCs w:val="17"/>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0" w:type="auto"/>
            <w:tcBorders>
              <w:top w:val="nil"/>
              <w:left w:val="nil"/>
            </w:tcBorders>
            <w:shd w:val="clear" w:color="auto" w:fill="FFFFFF"/>
            <w:vAlign w:val="center"/>
            <w:hideMark/>
          </w:tcPr>
          <w:p w14:paraId="75F415E1"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FF85319"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6498B162"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43DDBCC9" w14:textId="77777777" w:rsidTr="00C02BA3">
        <w:trPr>
          <w:trHeight w:val="315"/>
          <w:tblCellSpacing w:w="0" w:type="dxa"/>
        </w:trPr>
        <w:tc>
          <w:tcPr>
            <w:tcW w:w="0" w:type="auto"/>
            <w:gridSpan w:val="62"/>
            <w:shd w:val="clear" w:color="auto" w:fill="FFFFFF"/>
            <w:vAlign w:val="center"/>
            <w:hideMark/>
          </w:tcPr>
          <w:p w14:paraId="532C3A62" w14:textId="77777777" w:rsidR="00C02BA3" w:rsidRDefault="00C02BA3">
            <w:pPr>
              <w:rPr>
                <w:rFonts w:ascii="Verdana" w:hAnsi="Verdana"/>
                <w:color w:val="052635"/>
                <w:sz w:val="17"/>
                <w:szCs w:val="17"/>
              </w:rPr>
            </w:pPr>
            <w:r>
              <w:rPr>
                <w:rFonts w:ascii="Verdana" w:hAnsi="Verdana"/>
                <w:color w:val="052635"/>
                <w:sz w:val="17"/>
                <w:szCs w:val="17"/>
              </w:rPr>
              <w:t>Физическая культура и спорт</w:t>
            </w:r>
          </w:p>
        </w:tc>
        <w:tc>
          <w:tcPr>
            <w:tcW w:w="0" w:type="auto"/>
            <w:shd w:val="clear" w:color="auto" w:fill="FFFFFF"/>
            <w:vAlign w:val="center"/>
            <w:hideMark/>
          </w:tcPr>
          <w:p w14:paraId="62C893DF" w14:textId="77777777" w:rsidR="00C02BA3" w:rsidRDefault="00C02BA3">
            <w:pPr>
              <w:rPr>
                <w:sz w:val="20"/>
                <w:szCs w:val="20"/>
              </w:rPr>
            </w:pPr>
          </w:p>
        </w:tc>
      </w:tr>
      <w:tr w:rsidR="00C02BA3" w14:paraId="6DFE34E8" w14:textId="77777777" w:rsidTr="00C02BA3">
        <w:trPr>
          <w:trHeight w:val="960"/>
          <w:tblCellSpacing w:w="0" w:type="dxa"/>
        </w:trPr>
        <w:tc>
          <w:tcPr>
            <w:tcW w:w="0" w:type="auto"/>
            <w:gridSpan w:val="7"/>
            <w:tcBorders>
              <w:right w:val="single" w:sz="4" w:space="0" w:color="000000"/>
            </w:tcBorders>
            <w:shd w:val="clear" w:color="auto" w:fill="FFFFFF"/>
            <w:vAlign w:val="center"/>
            <w:hideMark/>
          </w:tcPr>
          <w:p w14:paraId="2CA03EA4" w14:textId="77777777" w:rsidR="00C02BA3" w:rsidRDefault="00C02BA3">
            <w:pPr>
              <w:rPr>
                <w:rFonts w:ascii="Verdana" w:hAnsi="Verdana"/>
                <w:color w:val="052635"/>
                <w:sz w:val="17"/>
                <w:szCs w:val="17"/>
              </w:rPr>
            </w:pPr>
            <w:r>
              <w:rPr>
                <w:rFonts w:ascii="Verdana" w:hAnsi="Verdana"/>
                <w:color w:val="052635"/>
                <w:sz w:val="17"/>
                <w:szCs w:val="17"/>
              </w:rPr>
              <w:t>22</w:t>
            </w:r>
          </w:p>
        </w:tc>
        <w:tc>
          <w:tcPr>
            <w:tcW w:w="100" w:type="dxa"/>
            <w:tcBorders>
              <w:top w:val="nil"/>
              <w:left w:val="nil"/>
            </w:tcBorders>
            <w:shd w:val="clear" w:color="auto" w:fill="FFFFFF"/>
            <w:vAlign w:val="center"/>
            <w:hideMark/>
          </w:tcPr>
          <w:p w14:paraId="1A8FE855"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1DD0B4B0" w14:textId="77777777" w:rsidR="00C02BA3" w:rsidRDefault="00C02BA3">
            <w:pPr>
              <w:rPr>
                <w:rFonts w:ascii="Verdana" w:hAnsi="Verdana"/>
                <w:color w:val="052635"/>
                <w:sz w:val="17"/>
                <w:szCs w:val="17"/>
              </w:rPr>
            </w:pPr>
            <w:r>
              <w:rPr>
                <w:rFonts w:ascii="Verdana" w:hAnsi="Verdana"/>
                <w:color w:val="052635"/>
                <w:sz w:val="17"/>
                <w:szCs w:val="17"/>
              </w:rPr>
              <w:t>Доля населения, систематически занимающегося физической культурой и спортом</w:t>
            </w:r>
          </w:p>
        </w:tc>
        <w:tc>
          <w:tcPr>
            <w:tcW w:w="0" w:type="auto"/>
            <w:tcBorders>
              <w:top w:val="nil"/>
              <w:left w:val="nil"/>
            </w:tcBorders>
            <w:shd w:val="clear" w:color="auto" w:fill="FFFFFF"/>
            <w:vAlign w:val="center"/>
            <w:hideMark/>
          </w:tcPr>
          <w:p w14:paraId="6AB07311"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E3B36AF"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10AD9372" w14:textId="77777777" w:rsidR="00C02BA3" w:rsidRDefault="00C02BA3">
            <w:pPr>
              <w:rPr>
                <w:rFonts w:ascii="Verdana" w:hAnsi="Verdana"/>
                <w:color w:val="052635"/>
                <w:sz w:val="17"/>
                <w:szCs w:val="17"/>
              </w:rPr>
            </w:pPr>
            <w:r>
              <w:rPr>
                <w:rFonts w:ascii="Verdana" w:hAnsi="Verdana"/>
                <w:color w:val="052635"/>
                <w:sz w:val="17"/>
                <w:szCs w:val="17"/>
              </w:rPr>
              <w:t>33,8837,5438,7040,0041,0041,90 </w:t>
            </w:r>
          </w:p>
        </w:tc>
      </w:tr>
      <w:tr w:rsidR="00C02BA3" w14:paraId="3411FBDD" w14:textId="77777777" w:rsidTr="00C02BA3">
        <w:trPr>
          <w:trHeight w:val="960"/>
          <w:tblCellSpacing w:w="0" w:type="dxa"/>
        </w:trPr>
        <w:tc>
          <w:tcPr>
            <w:tcW w:w="0" w:type="auto"/>
            <w:gridSpan w:val="7"/>
            <w:tcBorders>
              <w:right w:val="single" w:sz="4" w:space="0" w:color="000000"/>
            </w:tcBorders>
            <w:shd w:val="clear" w:color="auto" w:fill="FFFFFF"/>
            <w:vAlign w:val="center"/>
            <w:hideMark/>
          </w:tcPr>
          <w:p w14:paraId="4C40A6D6" w14:textId="77777777" w:rsidR="00C02BA3" w:rsidRDefault="00C02BA3">
            <w:pPr>
              <w:rPr>
                <w:rFonts w:ascii="Verdana" w:hAnsi="Verdana"/>
                <w:color w:val="052635"/>
                <w:sz w:val="17"/>
                <w:szCs w:val="17"/>
              </w:rPr>
            </w:pPr>
            <w:r>
              <w:rPr>
                <w:rFonts w:ascii="Verdana" w:hAnsi="Verdana"/>
                <w:color w:val="052635"/>
                <w:sz w:val="17"/>
                <w:szCs w:val="17"/>
              </w:rPr>
              <w:t>23</w:t>
            </w:r>
          </w:p>
        </w:tc>
        <w:tc>
          <w:tcPr>
            <w:tcW w:w="100" w:type="dxa"/>
            <w:tcBorders>
              <w:top w:val="nil"/>
              <w:left w:val="nil"/>
            </w:tcBorders>
            <w:shd w:val="clear" w:color="auto" w:fill="FFFFFF"/>
            <w:vAlign w:val="center"/>
            <w:hideMark/>
          </w:tcPr>
          <w:p w14:paraId="674D31A3"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17762883" w14:textId="77777777" w:rsidR="00C02BA3" w:rsidRDefault="00C02BA3">
            <w:pPr>
              <w:rPr>
                <w:rFonts w:ascii="Verdana" w:hAnsi="Verdana"/>
                <w:color w:val="052635"/>
                <w:sz w:val="17"/>
                <w:szCs w:val="17"/>
              </w:rPr>
            </w:pPr>
            <w:r>
              <w:rPr>
                <w:rFonts w:ascii="Verdana" w:hAnsi="Verdana"/>
                <w:color w:val="052635"/>
                <w:sz w:val="17"/>
                <w:szCs w:val="17"/>
              </w:rPr>
              <w:t>Доля обучающихся, систематически занимающихся физической культурой и спортом, в общей численности обучающихся</w:t>
            </w:r>
          </w:p>
        </w:tc>
        <w:tc>
          <w:tcPr>
            <w:tcW w:w="0" w:type="auto"/>
            <w:tcBorders>
              <w:top w:val="nil"/>
              <w:left w:val="nil"/>
            </w:tcBorders>
            <w:shd w:val="clear" w:color="auto" w:fill="FFFFFF"/>
            <w:vAlign w:val="center"/>
            <w:hideMark/>
          </w:tcPr>
          <w:p w14:paraId="2AFCEB74"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3E18E04"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3F12173B" w14:textId="77777777" w:rsidR="00C02BA3" w:rsidRDefault="00C02BA3">
            <w:pPr>
              <w:rPr>
                <w:rFonts w:ascii="Verdana" w:hAnsi="Verdana"/>
                <w:color w:val="052635"/>
                <w:sz w:val="17"/>
                <w:szCs w:val="17"/>
              </w:rPr>
            </w:pPr>
            <w:r>
              <w:rPr>
                <w:rFonts w:ascii="Verdana" w:hAnsi="Verdana"/>
                <w:color w:val="052635"/>
                <w:sz w:val="17"/>
                <w:szCs w:val="17"/>
              </w:rPr>
              <w:t>71,8468,7589,1590,1591,1592,15 </w:t>
            </w:r>
          </w:p>
        </w:tc>
      </w:tr>
      <w:tr w:rsidR="00C02BA3" w14:paraId="07878C91" w14:textId="77777777" w:rsidTr="00C02BA3">
        <w:trPr>
          <w:trHeight w:val="315"/>
          <w:tblCellSpacing w:w="0" w:type="dxa"/>
        </w:trPr>
        <w:tc>
          <w:tcPr>
            <w:tcW w:w="0" w:type="auto"/>
            <w:gridSpan w:val="62"/>
            <w:shd w:val="clear" w:color="auto" w:fill="FFFFFF"/>
            <w:vAlign w:val="center"/>
            <w:hideMark/>
          </w:tcPr>
          <w:p w14:paraId="30F8276D" w14:textId="77777777" w:rsidR="00C02BA3" w:rsidRDefault="00C02BA3">
            <w:pPr>
              <w:rPr>
                <w:rFonts w:ascii="Verdana" w:hAnsi="Verdana"/>
                <w:color w:val="052635"/>
                <w:sz w:val="17"/>
                <w:szCs w:val="17"/>
              </w:rPr>
            </w:pPr>
            <w:r>
              <w:rPr>
                <w:rFonts w:ascii="Verdana" w:hAnsi="Verdana"/>
                <w:color w:val="052635"/>
                <w:sz w:val="17"/>
                <w:szCs w:val="17"/>
              </w:rPr>
              <w:t>Жилищное строительство и обеспечение граждан жильем</w:t>
            </w:r>
          </w:p>
        </w:tc>
        <w:tc>
          <w:tcPr>
            <w:tcW w:w="0" w:type="auto"/>
            <w:shd w:val="clear" w:color="auto" w:fill="FFFFFF"/>
            <w:vAlign w:val="center"/>
            <w:hideMark/>
          </w:tcPr>
          <w:p w14:paraId="3B0D47C8" w14:textId="77777777" w:rsidR="00C02BA3" w:rsidRDefault="00C02BA3">
            <w:pPr>
              <w:rPr>
                <w:sz w:val="20"/>
                <w:szCs w:val="20"/>
              </w:rPr>
            </w:pPr>
          </w:p>
        </w:tc>
      </w:tr>
      <w:tr w:rsidR="00C02BA3" w14:paraId="1309C1D9" w14:textId="77777777" w:rsidTr="00C02BA3">
        <w:trPr>
          <w:trHeight w:val="96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76284009" w14:textId="77777777" w:rsidR="00C02BA3" w:rsidRDefault="00C02BA3">
            <w:pPr>
              <w:rPr>
                <w:rFonts w:ascii="Verdana" w:hAnsi="Verdana"/>
                <w:color w:val="052635"/>
                <w:sz w:val="17"/>
                <w:szCs w:val="17"/>
              </w:rPr>
            </w:pPr>
            <w:r>
              <w:rPr>
                <w:rFonts w:ascii="Verdana" w:hAnsi="Verdana"/>
                <w:color w:val="052635"/>
                <w:sz w:val="17"/>
                <w:szCs w:val="17"/>
              </w:rPr>
              <w:t>24.</w:t>
            </w:r>
          </w:p>
        </w:tc>
        <w:tc>
          <w:tcPr>
            <w:tcW w:w="100" w:type="dxa"/>
            <w:tcBorders>
              <w:top w:val="nil"/>
              <w:left w:val="nil"/>
            </w:tcBorders>
            <w:shd w:val="clear" w:color="auto" w:fill="FFFFFF"/>
            <w:vAlign w:val="center"/>
            <w:hideMark/>
          </w:tcPr>
          <w:p w14:paraId="012D7D4E"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92CB955" w14:textId="77777777" w:rsidR="00C02BA3" w:rsidRDefault="00C02BA3">
            <w:pPr>
              <w:rPr>
                <w:rFonts w:ascii="Verdana" w:hAnsi="Verdana"/>
                <w:color w:val="052635"/>
                <w:sz w:val="17"/>
                <w:szCs w:val="17"/>
              </w:rPr>
            </w:pPr>
            <w:r>
              <w:rPr>
                <w:rFonts w:ascii="Verdana" w:hAnsi="Verdana"/>
                <w:color w:val="052635"/>
                <w:sz w:val="17"/>
                <w:szCs w:val="17"/>
              </w:rPr>
              <w:t>Общая площадь жилых помещений, приходящаяся в среднем на одного жителя, - всего</w:t>
            </w:r>
          </w:p>
        </w:tc>
        <w:tc>
          <w:tcPr>
            <w:tcW w:w="100" w:type="dxa"/>
            <w:tcBorders>
              <w:top w:val="nil"/>
            </w:tcBorders>
            <w:shd w:val="clear" w:color="auto" w:fill="FFFFFF"/>
            <w:vAlign w:val="center"/>
            <w:hideMark/>
          </w:tcPr>
          <w:p w14:paraId="53CEBADC"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CE36C14" w14:textId="77777777" w:rsidR="00C02BA3" w:rsidRDefault="00C02BA3">
            <w:pPr>
              <w:rPr>
                <w:rFonts w:ascii="Verdana" w:hAnsi="Verdana"/>
                <w:color w:val="052635"/>
                <w:sz w:val="17"/>
                <w:szCs w:val="17"/>
              </w:rPr>
            </w:pPr>
            <w:r>
              <w:rPr>
                <w:rFonts w:ascii="Verdana" w:hAnsi="Verdana"/>
                <w:color w:val="052635"/>
                <w:sz w:val="17"/>
                <w:szCs w:val="17"/>
              </w:rPr>
              <w:t>кв. метров</w:t>
            </w:r>
          </w:p>
        </w:tc>
        <w:tc>
          <w:tcPr>
            <w:tcW w:w="0" w:type="auto"/>
            <w:tcBorders>
              <w:left w:val="nil"/>
              <w:right w:val="single" w:sz="4" w:space="0" w:color="000000"/>
            </w:tcBorders>
            <w:shd w:val="clear" w:color="auto" w:fill="FFFFFF"/>
            <w:vAlign w:val="center"/>
            <w:hideMark/>
          </w:tcPr>
          <w:p w14:paraId="7BB61327" w14:textId="77777777" w:rsidR="00C02BA3" w:rsidRDefault="00C02BA3">
            <w:pPr>
              <w:rPr>
                <w:rFonts w:ascii="Verdana" w:hAnsi="Verdana"/>
                <w:color w:val="052635"/>
                <w:sz w:val="17"/>
                <w:szCs w:val="17"/>
              </w:rPr>
            </w:pPr>
            <w:r>
              <w:rPr>
                <w:rFonts w:ascii="Verdana" w:hAnsi="Verdana"/>
                <w:color w:val="052635"/>
                <w:sz w:val="17"/>
                <w:szCs w:val="17"/>
              </w:rPr>
              <w:t>21,2021,7022,0021,8021,8022,00 </w:t>
            </w:r>
          </w:p>
        </w:tc>
      </w:tr>
      <w:tr w:rsidR="00C02BA3" w14:paraId="6921DE0D"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785E4CEA"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54B997DB"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F03874B" w14:textId="77777777" w:rsidR="00C02BA3" w:rsidRDefault="00C02BA3">
            <w:pPr>
              <w:rPr>
                <w:rFonts w:ascii="Verdana" w:hAnsi="Verdana"/>
                <w:color w:val="052635"/>
                <w:sz w:val="17"/>
                <w:szCs w:val="17"/>
              </w:rPr>
            </w:pPr>
            <w:r>
              <w:rPr>
                <w:rFonts w:ascii="Verdana" w:hAnsi="Verdana"/>
                <w:color w:val="052635"/>
                <w:sz w:val="17"/>
                <w:szCs w:val="17"/>
              </w:rPr>
              <w:t>в том числе</w:t>
            </w:r>
            <w:r>
              <w:rPr>
                <w:rFonts w:ascii="Verdana" w:hAnsi="Verdana"/>
                <w:color w:val="052635"/>
                <w:sz w:val="17"/>
                <w:szCs w:val="17"/>
              </w:rPr>
              <w:br/>
              <w:t>введенная в действие за один год</w:t>
            </w:r>
          </w:p>
        </w:tc>
        <w:tc>
          <w:tcPr>
            <w:tcW w:w="0" w:type="auto"/>
            <w:tcBorders>
              <w:top w:val="nil"/>
            </w:tcBorders>
            <w:shd w:val="clear" w:color="auto" w:fill="FFFFFF"/>
            <w:vAlign w:val="center"/>
            <w:hideMark/>
          </w:tcPr>
          <w:p w14:paraId="756A472C"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93957CD"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77EA0DD7" w14:textId="77777777" w:rsidR="00C02BA3" w:rsidRDefault="00C02BA3">
            <w:pPr>
              <w:rPr>
                <w:rFonts w:ascii="Verdana" w:hAnsi="Verdana"/>
                <w:color w:val="052635"/>
                <w:sz w:val="17"/>
                <w:szCs w:val="17"/>
              </w:rPr>
            </w:pPr>
            <w:r>
              <w:rPr>
                <w:rFonts w:ascii="Verdana" w:hAnsi="Verdana"/>
                <w:color w:val="052635"/>
                <w:sz w:val="17"/>
                <w:szCs w:val="17"/>
              </w:rPr>
              <w:t>0,170,270,250,170,170,17 </w:t>
            </w:r>
          </w:p>
        </w:tc>
      </w:tr>
      <w:tr w:rsidR="00C02BA3" w14:paraId="5D1D40F5" w14:textId="77777777" w:rsidTr="00C02BA3">
        <w:trPr>
          <w:trHeight w:val="96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535076C2" w14:textId="77777777" w:rsidR="00C02BA3" w:rsidRDefault="00C02BA3">
            <w:pPr>
              <w:rPr>
                <w:rFonts w:ascii="Verdana" w:hAnsi="Verdana"/>
                <w:color w:val="052635"/>
                <w:sz w:val="17"/>
                <w:szCs w:val="17"/>
              </w:rPr>
            </w:pPr>
            <w:r>
              <w:rPr>
                <w:rFonts w:ascii="Verdana" w:hAnsi="Verdana"/>
                <w:color w:val="052635"/>
                <w:sz w:val="17"/>
                <w:szCs w:val="17"/>
              </w:rPr>
              <w:lastRenderedPageBreak/>
              <w:t>25.</w:t>
            </w:r>
          </w:p>
        </w:tc>
        <w:tc>
          <w:tcPr>
            <w:tcW w:w="100" w:type="dxa"/>
            <w:tcBorders>
              <w:top w:val="nil"/>
              <w:left w:val="nil"/>
            </w:tcBorders>
            <w:shd w:val="clear" w:color="auto" w:fill="FFFFFF"/>
            <w:vAlign w:val="center"/>
            <w:hideMark/>
          </w:tcPr>
          <w:p w14:paraId="50E8C8BE"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D69F9D1" w14:textId="77777777" w:rsidR="00C02BA3" w:rsidRDefault="00C02BA3">
            <w:pPr>
              <w:rPr>
                <w:rFonts w:ascii="Verdana" w:hAnsi="Verdana"/>
                <w:color w:val="052635"/>
                <w:sz w:val="17"/>
                <w:szCs w:val="17"/>
              </w:rPr>
            </w:pPr>
            <w:r>
              <w:rPr>
                <w:rFonts w:ascii="Verdana" w:hAnsi="Verdana"/>
                <w:color w:val="052635"/>
                <w:sz w:val="17"/>
                <w:szCs w:val="17"/>
              </w:rPr>
              <w:t>Площадь земельных участков, предоставленных для строительства в расчете на 10 тыс. человек населения, - всего</w:t>
            </w:r>
          </w:p>
        </w:tc>
        <w:tc>
          <w:tcPr>
            <w:tcW w:w="0" w:type="auto"/>
            <w:tcBorders>
              <w:top w:val="nil"/>
              <w:left w:val="nil"/>
            </w:tcBorders>
            <w:shd w:val="clear" w:color="auto" w:fill="FFFFFF"/>
            <w:vAlign w:val="center"/>
            <w:hideMark/>
          </w:tcPr>
          <w:p w14:paraId="35A183C5"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1048E2ED" w14:textId="77777777" w:rsidR="00C02BA3" w:rsidRDefault="00C02BA3">
            <w:pPr>
              <w:rPr>
                <w:rFonts w:ascii="Verdana" w:hAnsi="Verdana"/>
                <w:color w:val="052635"/>
                <w:sz w:val="17"/>
                <w:szCs w:val="17"/>
              </w:rPr>
            </w:pPr>
            <w:r>
              <w:rPr>
                <w:rFonts w:ascii="Verdana" w:hAnsi="Verdana"/>
                <w:color w:val="052635"/>
                <w:sz w:val="17"/>
                <w:szCs w:val="17"/>
              </w:rPr>
              <w:t>гектаров</w:t>
            </w:r>
          </w:p>
        </w:tc>
        <w:tc>
          <w:tcPr>
            <w:tcW w:w="0" w:type="auto"/>
            <w:tcBorders>
              <w:left w:val="nil"/>
              <w:right w:val="single" w:sz="4" w:space="0" w:color="000000"/>
            </w:tcBorders>
            <w:shd w:val="clear" w:color="auto" w:fill="FFFFFF"/>
            <w:vAlign w:val="center"/>
            <w:hideMark/>
          </w:tcPr>
          <w:p w14:paraId="57366714" w14:textId="77777777" w:rsidR="00C02BA3" w:rsidRDefault="00C02BA3">
            <w:pPr>
              <w:rPr>
                <w:rFonts w:ascii="Verdana" w:hAnsi="Verdana"/>
                <w:color w:val="052635"/>
                <w:sz w:val="17"/>
                <w:szCs w:val="17"/>
              </w:rPr>
            </w:pPr>
            <w:r>
              <w:rPr>
                <w:rFonts w:ascii="Verdana" w:hAnsi="Verdana"/>
                <w:color w:val="052635"/>
                <w:sz w:val="17"/>
                <w:szCs w:val="17"/>
              </w:rPr>
              <w:t>4,103,836,963,733,733,73 </w:t>
            </w:r>
          </w:p>
        </w:tc>
      </w:tr>
      <w:tr w:rsidR="00C02BA3" w14:paraId="1548B9DA" w14:textId="77777777" w:rsidTr="00C02BA3">
        <w:trPr>
          <w:trHeight w:val="192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4651D6E9"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4CAE95AA"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0B07F9C" w14:textId="77777777" w:rsidR="00C02BA3" w:rsidRDefault="00C02BA3">
            <w:pPr>
              <w:rPr>
                <w:rFonts w:ascii="Verdana" w:hAnsi="Verdana"/>
                <w:color w:val="052635"/>
                <w:sz w:val="17"/>
                <w:szCs w:val="17"/>
              </w:rPr>
            </w:pPr>
            <w:r>
              <w:rPr>
                <w:rFonts w:ascii="Verdana" w:hAnsi="Verdana"/>
                <w:color w:val="052635"/>
                <w:sz w:val="17"/>
                <w:szCs w:val="17"/>
              </w:rPr>
              <w:t>в том числе</w:t>
            </w:r>
            <w:r>
              <w:rPr>
                <w:rFonts w:ascii="Verdana" w:hAnsi="Verdana"/>
                <w:color w:val="052635"/>
                <w:sz w:val="17"/>
                <w:szCs w:val="17"/>
              </w:rPr>
              <w:b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0" w:type="auto"/>
            <w:tcBorders>
              <w:top w:val="nil"/>
            </w:tcBorders>
            <w:shd w:val="clear" w:color="auto" w:fill="FFFFFF"/>
            <w:vAlign w:val="center"/>
            <w:hideMark/>
          </w:tcPr>
          <w:p w14:paraId="6E1C703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40ADBEE"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3FA41865" w14:textId="77777777" w:rsidR="00C02BA3" w:rsidRDefault="00C02BA3">
            <w:pPr>
              <w:rPr>
                <w:rFonts w:ascii="Verdana" w:hAnsi="Verdana"/>
                <w:color w:val="052635"/>
                <w:sz w:val="17"/>
                <w:szCs w:val="17"/>
              </w:rPr>
            </w:pPr>
            <w:r>
              <w:rPr>
                <w:rFonts w:ascii="Verdana" w:hAnsi="Verdana"/>
                <w:color w:val="052635"/>
                <w:sz w:val="17"/>
                <w:szCs w:val="17"/>
              </w:rPr>
              <w:t>3,802,096,492,002,002,00 </w:t>
            </w:r>
          </w:p>
        </w:tc>
      </w:tr>
      <w:tr w:rsidR="00C02BA3" w14:paraId="65F5EA1A" w14:textId="77777777" w:rsidTr="00C02BA3">
        <w:trPr>
          <w:trHeight w:val="252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220EADE6" w14:textId="77777777" w:rsidR="00C02BA3" w:rsidRDefault="00C02BA3">
            <w:pPr>
              <w:rPr>
                <w:rFonts w:ascii="Verdana" w:hAnsi="Verdana"/>
                <w:color w:val="052635"/>
                <w:sz w:val="17"/>
                <w:szCs w:val="17"/>
              </w:rPr>
            </w:pPr>
            <w:r>
              <w:rPr>
                <w:rFonts w:ascii="Verdana" w:hAnsi="Verdana"/>
                <w:color w:val="052635"/>
                <w:sz w:val="17"/>
                <w:szCs w:val="17"/>
              </w:rPr>
              <w:t>26.</w:t>
            </w:r>
          </w:p>
        </w:tc>
        <w:tc>
          <w:tcPr>
            <w:tcW w:w="100" w:type="dxa"/>
            <w:tcBorders>
              <w:top w:val="nil"/>
              <w:left w:val="nil"/>
            </w:tcBorders>
            <w:shd w:val="clear" w:color="auto" w:fill="FFFFFF"/>
            <w:vAlign w:val="center"/>
            <w:hideMark/>
          </w:tcPr>
          <w:p w14:paraId="283211E5"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3E540A8" w14:textId="77777777" w:rsidR="00C02BA3" w:rsidRDefault="00C02BA3">
            <w:pPr>
              <w:rPr>
                <w:rFonts w:ascii="Verdana" w:hAnsi="Verdana"/>
                <w:color w:val="052635"/>
                <w:sz w:val="17"/>
                <w:szCs w:val="17"/>
              </w:rPr>
            </w:pPr>
            <w:r>
              <w:rPr>
                <w:rFonts w:ascii="Verdana" w:hAnsi="Verdana"/>
                <w:color w:val="052635"/>
                <w:sz w:val="17"/>
                <w:szCs w:val="17"/>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0" w:type="auto"/>
            <w:tcBorders>
              <w:top w:val="nil"/>
              <w:left w:val="nil"/>
            </w:tcBorders>
            <w:shd w:val="clear" w:color="auto" w:fill="FFFFFF"/>
            <w:vAlign w:val="center"/>
            <w:hideMark/>
          </w:tcPr>
          <w:p w14:paraId="2CEE24E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70B8545"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left w:val="nil"/>
              <w:right w:val="single" w:sz="4" w:space="0" w:color="000000"/>
            </w:tcBorders>
            <w:shd w:val="clear" w:color="auto" w:fill="FFFFFF"/>
            <w:vAlign w:val="center"/>
            <w:hideMark/>
          </w:tcPr>
          <w:p w14:paraId="2004747F" w14:textId="77777777" w:rsidR="00C02BA3" w:rsidRDefault="00C02BA3">
            <w:pPr>
              <w:rPr>
                <w:rFonts w:ascii="Verdana" w:hAnsi="Verdana"/>
                <w:color w:val="052635"/>
                <w:sz w:val="17"/>
                <w:szCs w:val="17"/>
              </w:rPr>
            </w:pPr>
            <w:r>
              <w:rPr>
                <w:rFonts w:ascii="Verdana" w:hAnsi="Verdana"/>
                <w:color w:val="052635"/>
                <w:sz w:val="17"/>
                <w:szCs w:val="17"/>
              </w:rPr>
              <w:t>       </w:t>
            </w:r>
          </w:p>
        </w:tc>
      </w:tr>
      <w:tr w:rsidR="00C02BA3" w14:paraId="172F8986"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2622C99A"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1F9CF0D7"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2D01E0D" w14:textId="77777777" w:rsidR="00C02BA3" w:rsidRDefault="00C02BA3">
            <w:pPr>
              <w:rPr>
                <w:rFonts w:ascii="Verdana" w:hAnsi="Verdana"/>
                <w:color w:val="052635"/>
                <w:sz w:val="17"/>
                <w:szCs w:val="17"/>
              </w:rPr>
            </w:pPr>
            <w:r>
              <w:rPr>
                <w:rFonts w:ascii="Verdana" w:hAnsi="Verdana"/>
                <w:color w:val="052635"/>
                <w:sz w:val="17"/>
                <w:szCs w:val="17"/>
              </w:rPr>
              <w:t>объектов жилищного строительства -</w:t>
            </w:r>
            <w:r>
              <w:rPr>
                <w:rFonts w:ascii="Verdana" w:hAnsi="Verdana"/>
                <w:color w:val="052635"/>
                <w:sz w:val="17"/>
                <w:szCs w:val="17"/>
              </w:rPr>
              <w:br/>
              <w:t>в течение 3 лет</w:t>
            </w:r>
          </w:p>
        </w:tc>
        <w:tc>
          <w:tcPr>
            <w:tcW w:w="0" w:type="auto"/>
            <w:tcBorders>
              <w:top w:val="nil"/>
              <w:left w:val="nil"/>
            </w:tcBorders>
            <w:shd w:val="clear" w:color="auto" w:fill="FFFFFF"/>
            <w:vAlign w:val="center"/>
            <w:hideMark/>
          </w:tcPr>
          <w:p w14:paraId="651DD088"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3D5DC41" w14:textId="77777777" w:rsidR="00C02BA3" w:rsidRDefault="00C02BA3">
            <w:pPr>
              <w:rPr>
                <w:rFonts w:ascii="Verdana" w:hAnsi="Verdana"/>
                <w:color w:val="052635"/>
                <w:sz w:val="17"/>
                <w:szCs w:val="17"/>
              </w:rPr>
            </w:pPr>
            <w:r>
              <w:rPr>
                <w:rFonts w:ascii="Verdana" w:hAnsi="Verdana"/>
                <w:color w:val="052635"/>
                <w:sz w:val="17"/>
                <w:szCs w:val="17"/>
              </w:rPr>
              <w:t>кв. метров</w:t>
            </w:r>
          </w:p>
        </w:tc>
        <w:tc>
          <w:tcPr>
            <w:tcW w:w="0" w:type="auto"/>
            <w:tcBorders>
              <w:left w:val="nil"/>
              <w:right w:val="single" w:sz="4" w:space="0" w:color="000000"/>
            </w:tcBorders>
            <w:shd w:val="clear" w:color="auto" w:fill="FFFFFF"/>
            <w:vAlign w:val="center"/>
            <w:hideMark/>
          </w:tcPr>
          <w:p w14:paraId="7E6F8433" w14:textId="77777777" w:rsidR="00C02BA3" w:rsidRDefault="00C02BA3">
            <w:pPr>
              <w:rPr>
                <w:rFonts w:ascii="Verdana" w:hAnsi="Verdana"/>
                <w:color w:val="052635"/>
                <w:sz w:val="17"/>
                <w:szCs w:val="17"/>
              </w:rPr>
            </w:pPr>
            <w:r>
              <w:rPr>
                <w:rFonts w:ascii="Verdana" w:hAnsi="Verdana"/>
                <w:color w:val="052635"/>
                <w:sz w:val="17"/>
                <w:szCs w:val="17"/>
              </w:rPr>
              <w:t>40000,006300,006200,006100,006000,000,00 </w:t>
            </w:r>
          </w:p>
        </w:tc>
      </w:tr>
      <w:tr w:rsidR="00C02BA3" w14:paraId="3F7DC2A7" w14:textId="77777777" w:rsidTr="00C02BA3">
        <w:trPr>
          <w:trHeight w:val="6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15BB89DD"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56A48EE4"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20AB618" w14:textId="77777777" w:rsidR="00C02BA3" w:rsidRDefault="00C02BA3">
            <w:pPr>
              <w:rPr>
                <w:rFonts w:ascii="Verdana" w:hAnsi="Verdana"/>
                <w:color w:val="052635"/>
                <w:sz w:val="17"/>
                <w:szCs w:val="17"/>
              </w:rPr>
            </w:pPr>
            <w:r>
              <w:rPr>
                <w:rFonts w:ascii="Verdana" w:hAnsi="Verdana"/>
                <w:color w:val="052635"/>
                <w:sz w:val="17"/>
                <w:szCs w:val="17"/>
              </w:rPr>
              <w:t>иных объектов капитального строительства - в течение 5 лет</w:t>
            </w:r>
          </w:p>
        </w:tc>
        <w:tc>
          <w:tcPr>
            <w:tcW w:w="0" w:type="auto"/>
            <w:tcBorders>
              <w:top w:val="nil"/>
              <w:left w:val="nil"/>
            </w:tcBorders>
            <w:shd w:val="clear" w:color="auto" w:fill="FFFFFF"/>
            <w:vAlign w:val="center"/>
            <w:hideMark/>
          </w:tcPr>
          <w:p w14:paraId="6FF87475"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998A01F" w14:textId="77777777" w:rsidR="00C02BA3" w:rsidRDefault="00C02BA3">
            <w:pPr>
              <w:rPr>
                <w:rFonts w:ascii="Verdana" w:hAnsi="Verdana"/>
                <w:color w:val="052635"/>
                <w:sz w:val="17"/>
                <w:szCs w:val="17"/>
              </w:rPr>
            </w:pPr>
            <w:r>
              <w:rPr>
                <w:rFonts w:ascii="Verdana" w:hAnsi="Verdana"/>
                <w:color w:val="052635"/>
                <w:sz w:val="17"/>
                <w:szCs w:val="17"/>
              </w:rPr>
              <w:t>кв. метров</w:t>
            </w:r>
          </w:p>
        </w:tc>
        <w:tc>
          <w:tcPr>
            <w:tcW w:w="0" w:type="auto"/>
            <w:tcBorders>
              <w:left w:val="nil"/>
              <w:right w:val="single" w:sz="4" w:space="0" w:color="000000"/>
            </w:tcBorders>
            <w:shd w:val="clear" w:color="auto" w:fill="FFFFFF"/>
            <w:vAlign w:val="center"/>
            <w:hideMark/>
          </w:tcPr>
          <w:p w14:paraId="5F439A27" w14:textId="77777777" w:rsidR="00C02BA3" w:rsidRDefault="00C02BA3">
            <w:pPr>
              <w:rPr>
                <w:rFonts w:ascii="Verdana" w:hAnsi="Verdana"/>
                <w:color w:val="052635"/>
                <w:sz w:val="17"/>
                <w:szCs w:val="17"/>
              </w:rPr>
            </w:pPr>
            <w:r>
              <w:rPr>
                <w:rFonts w:ascii="Verdana" w:hAnsi="Verdana"/>
                <w:color w:val="052635"/>
                <w:sz w:val="17"/>
                <w:szCs w:val="17"/>
              </w:rPr>
              <w:t>57693,0030000,0025000,0020000,0020000,000,00 </w:t>
            </w:r>
          </w:p>
        </w:tc>
      </w:tr>
      <w:tr w:rsidR="00C02BA3" w14:paraId="46552292" w14:textId="77777777" w:rsidTr="00C02BA3">
        <w:trPr>
          <w:trHeight w:val="315"/>
          <w:tblCellSpacing w:w="0" w:type="dxa"/>
        </w:trPr>
        <w:tc>
          <w:tcPr>
            <w:tcW w:w="0" w:type="auto"/>
            <w:gridSpan w:val="62"/>
            <w:shd w:val="clear" w:color="auto" w:fill="FFFFFF"/>
            <w:vAlign w:val="center"/>
            <w:hideMark/>
          </w:tcPr>
          <w:p w14:paraId="56A15D81" w14:textId="77777777" w:rsidR="00C02BA3" w:rsidRDefault="00C02BA3">
            <w:pPr>
              <w:rPr>
                <w:rFonts w:ascii="Verdana" w:hAnsi="Verdana"/>
                <w:color w:val="052635"/>
                <w:sz w:val="17"/>
                <w:szCs w:val="17"/>
              </w:rPr>
            </w:pPr>
            <w:r>
              <w:rPr>
                <w:rFonts w:ascii="Verdana" w:hAnsi="Verdana"/>
                <w:color w:val="052635"/>
                <w:sz w:val="17"/>
                <w:szCs w:val="17"/>
              </w:rPr>
              <w:t>Жилищно-коммунальное хозяйство</w:t>
            </w:r>
          </w:p>
        </w:tc>
        <w:tc>
          <w:tcPr>
            <w:tcW w:w="0" w:type="auto"/>
            <w:shd w:val="clear" w:color="auto" w:fill="FFFFFF"/>
            <w:vAlign w:val="center"/>
            <w:hideMark/>
          </w:tcPr>
          <w:p w14:paraId="078CF9BB" w14:textId="77777777" w:rsidR="00C02BA3" w:rsidRDefault="00C02BA3">
            <w:pPr>
              <w:rPr>
                <w:sz w:val="20"/>
                <w:szCs w:val="20"/>
              </w:rPr>
            </w:pPr>
          </w:p>
        </w:tc>
      </w:tr>
      <w:tr w:rsidR="00C02BA3" w14:paraId="1A12A92C" w14:textId="77777777" w:rsidTr="00C02BA3">
        <w:trPr>
          <w:trHeight w:val="2220"/>
          <w:tblCellSpacing w:w="0" w:type="dxa"/>
        </w:trPr>
        <w:tc>
          <w:tcPr>
            <w:tcW w:w="0" w:type="auto"/>
            <w:gridSpan w:val="7"/>
            <w:tcBorders>
              <w:right w:val="single" w:sz="4" w:space="0" w:color="000000"/>
            </w:tcBorders>
            <w:shd w:val="clear" w:color="auto" w:fill="FFFFFF"/>
            <w:vAlign w:val="center"/>
            <w:hideMark/>
          </w:tcPr>
          <w:p w14:paraId="4B1C1840" w14:textId="77777777" w:rsidR="00C02BA3" w:rsidRDefault="00C02BA3">
            <w:pPr>
              <w:rPr>
                <w:rFonts w:ascii="Verdana" w:hAnsi="Verdana"/>
                <w:color w:val="052635"/>
                <w:sz w:val="17"/>
                <w:szCs w:val="17"/>
              </w:rPr>
            </w:pPr>
            <w:r>
              <w:rPr>
                <w:rFonts w:ascii="Verdana" w:hAnsi="Verdana"/>
                <w:color w:val="052635"/>
                <w:sz w:val="17"/>
                <w:szCs w:val="17"/>
              </w:rPr>
              <w:t>27.</w:t>
            </w:r>
          </w:p>
        </w:tc>
        <w:tc>
          <w:tcPr>
            <w:tcW w:w="100" w:type="dxa"/>
            <w:tcBorders>
              <w:top w:val="nil"/>
              <w:left w:val="nil"/>
            </w:tcBorders>
            <w:shd w:val="clear" w:color="auto" w:fill="FFFFFF"/>
            <w:vAlign w:val="center"/>
            <w:hideMark/>
          </w:tcPr>
          <w:p w14:paraId="0FDB2798"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58AAB9D" w14:textId="77777777" w:rsidR="00C02BA3" w:rsidRDefault="00C02BA3">
            <w:pPr>
              <w:rPr>
                <w:rFonts w:ascii="Verdana" w:hAnsi="Verdana"/>
                <w:color w:val="052635"/>
                <w:sz w:val="17"/>
                <w:szCs w:val="17"/>
              </w:rPr>
            </w:pPr>
            <w:r>
              <w:rPr>
                <w:rFonts w:ascii="Verdana" w:hAnsi="Verdana"/>
                <w:color w:val="052635"/>
                <w:sz w:val="17"/>
                <w:szCs w:val="17"/>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0" w:type="auto"/>
            <w:tcBorders>
              <w:top w:val="nil"/>
              <w:left w:val="nil"/>
            </w:tcBorders>
            <w:shd w:val="clear" w:color="auto" w:fill="FFFFFF"/>
            <w:vAlign w:val="center"/>
            <w:hideMark/>
          </w:tcPr>
          <w:p w14:paraId="13E6851F"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D8DBCFF"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11984819" w14:textId="77777777" w:rsidR="00C02BA3" w:rsidRDefault="00C02BA3">
            <w:pPr>
              <w:rPr>
                <w:rFonts w:ascii="Verdana" w:hAnsi="Verdana"/>
                <w:color w:val="052635"/>
                <w:sz w:val="17"/>
                <w:szCs w:val="17"/>
              </w:rPr>
            </w:pPr>
            <w:r>
              <w:rPr>
                <w:rFonts w:ascii="Verdana" w:hAnsi="Verdana"/>
                <w:color w:val="052635"/>
                <w:sz w:val="17"/>
                <w:szCs w:val="17"/>
              </w:rPr>
              <w:t>100,00100,00100,00100,00100,00100,00 </w:t>
            </w:r>
          </w:p>
        </w:tc>
      </w:tr>
      <w:tr w:rsidR="00C02BA3" w14:paraId="167FB53C" w14:textId="77777777" w:rsidTr="00C02BA3">
        <w:trPr>
          <w:trHeight w:val="2520"/>
          <w:tblCellSpacing w:w="0" w:type="dxa"/>
        </w:trPr>
        <w:tc>
          <w:tcPr>
            <w:tcW w:w="0" w:type="auto"/>
            <w:gridSpan w:val="7"/>
            <w:tcBorders>
              <w:right w:val="single" w:sz="4" w:space="0" w:color="000000"/>
            </w:tcBorders>
            <w:shd w:val="clear" w:color="auto" w:fill="FFFFFF"/>
            <w:vAlign w:val="center"/>
            <w:hideMark/>
          </w:tcPr>
          <w:p w14:paraId="58F0B867" w14:textId="77777777" w:rsidR="00C02BA3" w:rsidRDefault="00C02BA3">
            <w:pPr>
              <w:rPr>
                <w:rFonts w:ascii="Verdana" w:hAnsi="Verdana"/>
                <w:color w:val="052635"/>
                <w:sz w:val="17"/>
                <w:szCs w:val="17"/>
              </w:rPr>
            </w:pPr>
            <w:r>
              <w:rPr>
                <w:rFonts w:ascii="Verdana" w:hAnsi="Verdana"/>
                <w:color w:val="052635"/>
                <w:sz w:val="17"/>
                <w:szCs w:val="17"/>
              </w:rPr>
              <w:t>28.</w:t>
            </w:r>
          </w:p>
        </w:tc>
        <w:tc>
          <w:tcPr>
            <w:tcW w:w="100" w:type="dxa"/>
            <w:tcBorders>
              <w:top w:val="nil"/>
              <w:left w:val="nil"/>
            </w:tcBorders>
            <w:shd w:val="clear" w:color="auto" w:fill="FFFFFF"/>
            <w:vAlign w:val="center"/>
            <w:hideMark/>
          </w:tcPr>
          <w:p w14:paraId="25DF22D5" w14:textId="77777777" w:rsidR="00C02BA3" w:rsidRDefault="00C02BA3">
            <w:pPr>
              <w:rPr>
                <w:rFonts w:ascii="Verdana" w:hAnsi="Verdana"/>
                <w:color w:val="052635"/>
                <w:sz w:val="17"/>
                <w:szCs w:val="17"/>
              </w:rPr>
            </w:pPr>
            <w:r>
              <w:rPr>
                <w:rFonts w:ascii="Verdana" w:hAnsi="Verdana"/>
                <w:color w:val="052635"/>
                <w:sz w:val="17"/>
                <w:szCs w:val="17"/>
              </w:rPr>
              <w:t> </w:t>
            </w:r>
          </w:p>
        </w:tc>
        <w:tc>
          <w:tcPr>
            <w:tcW w:w="5000" w:type="dxa"/>
            <w:gridSpan w:val="50"/>
            <w:shd w:val="clear" w:color="auto" w:fill="FFFFFF"/>
            <w:vAlign w:val="center"/>
            <w:hideMark/>
          </w:tcPr>
          <w:p w14:paraId="7C480FEE" w14:textId="77777777" w:rsidR="00C02BA3" w:rsidRDefault="00C02BA3">
            <w:pPr>
              <w:rPr>
                <w:rFonts w:ascii="Verdana" w:hAnsi="Verdana"/>
                <w:color w:val="052635"/>
                <w:sz w:val="17"/>
                <w:szCs w:val="17"/>
              </w:rPr>
            </w:pPr>
            <w:r>
              <w:rPr>
                <w:rFonts w:ascii="Verdana" w:hAnsi="Verdana"/>
                <w:color w:val="052635"/>
                <w:sz w:val="17"/>
                <w:szCs w:val="17"/>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w:t>
            </w:r>
          </w:p>
        </w:tc>
        <w:tc>
          <w:tcPr>
            <w:tcW w:w="100" w:type="dxa"/>
            <w:tcBorders>
              <w:top w:val="nil"/>
            </w:tcBorders>
            <w:shd w:val="clear" w:color="auto" w:fill="FFFFFF"/>
            <w:vAlign w:val="center"/>
            <w:hideMark/>
          </w:tcPr>
          <w:p w14:paraId="73981365"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top w:val="nil"/>
              <w:left w:val="nil"/>
            </w:tcBorders>
            <w:shd w:val="clear" w:color="auto" w:fill="FFFFFF"/>
            <w:vAlign w:val="center"/>
            <w:hideMark/>
          </w:tcPr>
          <w:p w14:paraId="2C2D064C"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bottom w:val="single" w:sz="4" w:space="0" w:color="000000"/>
              <w:right w:val="single" w:sz="4" w:space="0" w:color="000000"/>
            </w:tcBorders>
            <w:shd w:val="clear" w:color="auto" w:fill="FFFFFF"/>
            <w:vAlign w:val="center"/>
            <w:hideMark/>
          </w:tcPr>
          <w:p w14:paraId="56576E25"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bottom w:val="single" w:sz="4" w:space="0" w:color="000000"/>
              <w:right w:val="single" w:sz="4" w:space="0" w:color="000000"/>
            </w:tcBorders>
            <w:shd w:val="clear" w:color="auto" w:fill="FFFFFF"/>
            <w:vAlign w:val="center"/>
            <w:hideMark/>
          </w:tcPr>
          <w:p w14:paraId="732967CA" w14:textId="77777777" w:rsidR="00C02BA3" w:rsidRDefault="00C02BA3">
            <w:pPr>
              <w:rPr>
                <w:rFonts w:ascii="Verdana" w:hAnsi="Verdana"/>
                <w:color w:val="052635"/>
                <w:sz w:val="17"/>
                <w:szCs w:val="17"/>
              </w:rPr>
            </w:pPr>
            <w:r>
              <w:rPr>
                <w:rFonts w:ascii="Verdana" w:hAnsi="Verdana"/>
                <w:color w:val="052635"/>
                <w:sz w:val="17"/>
                <w:szCs w:val="17"/>
              </w:rPr>
              <w:t>41,6735,7115,3815,3815,3815,38 </w:t>
            </w:r>
          </w:p>
        </w:tc>
      </w:tr>
      <w:tr w:rsidR="00C02BA3" w14:paraId="2FDDE910" w14:textId="77777777" w:rsidTr="00C02BA3">
        <w:trPr>
          <w:trHeight w:val="3165"/>
          <w:tblCellSpacing w:w="0" w:type="dxa"/>
        </w:trPr>
        <w:tc>
          <w:tcPr>
            <w:tcW w:w="0" w:type="auto"/>
            <w:gridSpan w:val="7"/>
            <w:tcBorders>
              <w:right w:val="single" w:sz="4" w:space="0" w:color="000000"/>
            </w:tcBorders>
            <w:shd w:val="clear" w:color="auto" w:fill="FFFFFF"/>
            <w:vAlign w:val="center"/>
            <w:hideMark/>
          </w:tcPr>
          <w:p w14:paraId="3C587439" w14:textId="77777777" w:rsidR="00C02BA3" w:rsidRDefault="00C02BA3">
            <w:pPr>
              <w:rPr>
                <w:rFonts w:ascii="Verdana" w:hAnsi="Verdana"/>
                <w:color w:val="052635"/>
                <w:sz w:val="17"/>
                <w:szCs w:val="17"/>
              </w:rPr>
            </w:pPr>
            <w:r>
              <w:rPr>
                <w:rFonts w:ascii="Verdana" w:hAnsi="Verdana"/>
                <w:color w:val="052635"/>
                <w:sz w:val="17"/>
                <w:szCs w:val="17"/>
              </w:rPr>
              <w:lastRenderedPageBreak/>
              <w:t> </w:t>
            </w:r>
          </w:p>
        </w:tc>
        <w:tc>
          <w:tcPr>
            <w:tcW w:w="100" w:type="dxa"/>
            <w:tcBorders>
              <w:left w:val="nil"/>
            </w:tcBorders>
            <w:shd w:val="clear" w:color="auto" w:fill="FFFFFF"/>
            <w:vAlign w:val="center"/>
            <w:hideMark/>
          </w:tcPr>
          <w:p w14:paraId="286F75BE" w14:textId="77777777" w:rsidR="00C02BA3" w:rsidRDefault="00C02BA3">
            <w:pPr>
              <w:rPr>
                <w:rFonts w:ascii="Verdana" w:hAnsi="Verdana"/>
                <w:color w:val="052635"/>
                <w:sz w:val="17"/>
                <w:szCs w:val="17"/>
              </w:rPr>
            </w:pPr>
            <w:r>
              <w:rPr>
                <w:rFonts w:ascii="Verdana" w:hAnsi="Verdana"/>
                <w:color w:val="052635"/>
                <w:sz w:val="17"/>
                <w:szCs w:val="17"/>
              </w:rPr>
              <w:t> </w:t>
            </w:r>
          </w:p>
        </w:tc>
        <w:tc>
          <w:tcPr>
            <w:tcW w:w="5000" w:type="dxa"/>
            <w:gridSpan w:val="50"/>
            <w:shd w:val="clear" w:color="auto" w:fill="FFFFFF"/>
            <w:vAlign w:val="center"/>
            <w:hideMark/>
          </w:tcPr>
          <w:p w14:paraId="5704B4FE" w14:textId="77777777" w:rsidR="00C02BA3" w:rsidRDefault="00C02BA3">
            <w:pPr>
              <w:rPr>
                <w:rFonts w:ascii="Verdana" w:hAnsi="Verdana"/>
                <w:color w:val="052635"/>
                <w:sz w:val="17"/>
                <w:szCs w:val="17"/>
              </w:rPr>
            </w:pPr>
            <w:r>
              <w:rPr>
                <w:rFonts w:ascii="Verdana" w:hAnsi="Verdana"/>
                <w:color w:val="052635"/>
                <w:sz w:val="17"/>
                <w:szCs w:val="17"/>
              </w:rPr>
              <w:t>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00" w:type="dxa"/>
            <w:shd w:val="clear" w:color="auto" w:fill="FFFFFF"/>
            <w:vAlign w:val="center"/>
            <w:hideMark/>
          </w:tcPr>
          <w:p w14:paraId="6AA04C3D"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left w:val="nil"/>
            </w:tcBorders>
            <w:shd w:val="clear" w:color="auto" w:fill="FFFFFF"/>
            <w:vAlign w:val="center"/>
            <w:hideMark/>
          </w:tcPr>
          <w:p w14:paraId="2299A371"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shd w:val="clear" w:color="auto" w:fill="FFFFFF"/>
            <w:vAlign w:val="center"/>
            <w:hideMark/>
          </w:tcPr>
          <w:p w14:paraId="7B1FF360" w14:textId="77777777" w:rsidR="00C02BA3" w:rsidRDefault="00C02BA3">
            <w:pPr>
              <w:rPr>
                <w:sz w:val="20"/>
                <w:szCs w:val="20"/>
              </w:rPr>
            </w:pPr>
          </w:p>
        </w:tc>
        <w:tc>
          <w:tcPr>
            <w:tcW w:w="0" w:type="auto"/>
            <w:shd w:val="clear" w:color="auto" w:fill="FFFFFF"/>
            <w:vAlign w:val="center"/>
            <w:hideMark/>
          </w:tcPr>
          <w:p w14:paraId="13C8951A" w14:textId="77777777" w:rsidR="00C02BA3" w:rsidRDefault="00C02BA3">
            <w:pPr>
              <w:rPr>
                <w:sz w:val="20"/>
                <w:szCs w:val="20"/>
              </w:rPr>
            </w:pPr>
          </w:p>
        </w:tc>
        <w:tc>
          <w:tcPr>
            <w:tcW w:w="0" w:type="auto"/>
            <w:shd w:val="clear" w:color="auto" w:fill="FFFFFF"/>
            <w:vAlign w:val="center"/>
            <w:hideMark/>
          </w:tcPr>
          <w:p w14:paraId="110CB73A" w14:textId="77777777" w:rsidR="00C02BA3" w:rsidRDefault="00C02BA3">
            <w:pPr>
              <w:rPr>
                <w:sz w:val="20"/>
                <w:szCs w:val="20"/>
              </w:rPr>
            </w:pPr>
          </w:p>
        </w:tc>
      </w:tr>
      <w:tr w:rsidR="00C02BA3" w14:paraId="3132D154" w14:textId="77777777" w:rsidTr="00C02BA3">
        <w:trPr>
          <w:trHeight w:val="1320"/>
          <w:tblCellSpacing w:w="0" w:type="dxa"/>
        </w:trPr>
        <w:tc>
          <w:tcPr>
            <w:tcW w:w="0" w:type="auto"/>
            <w:gridSpan w:val="7"/>
            <w:tcBorders>
              <w:right w:val="single" w:sz="4" w:space="0" w:color="000000"/>
            </w:tcBorders>
            <w:shd w:val="clear" w:color="auto" w:fill="FFFFFF"/>
            <w:vAlign w:val="center"/>
            <w:hideMark/>
          </w:tcPr>
          <w:p w14:paraId="6F42DF1B" w14:textId="77777777" w:rsidR="00C02BA3" w:rsidRDefault="00C02BA3">
            <w:pPr>
              <w:rPr>
                <w:rFonts w:ascii="Verdana" w:hAnsi="Verdana"/>
                <w:color w:val="052635"/>
                <w:sz w:val="17"/>
                <w:szCs w:val="17"/>
              </w:rPr>
            </w:pPr>
            <w:r>
              <w:rPr>
                <w:rFonts w:ascii="Verdana" w:hAnsi="Verdana"/>
                <w:color w:val="052635"/>
                <w:sz w:val="17"/>
                <w:szCs w:val="17"/>
              </w:rPr>
              <w:t>29.</w:t>
            </w:r>
          </w:p>
        </w:tc>
        <w:tc>
          <w:tcPr>
            <w:tcW w:w="100" w:type="dxa"/>
            <w:tcBorders>
              <w:top w:val="nil"/>
              <w:left w:val="nil"/>
            </w:tcBorders>
            <w:shd w:val="clear" w:color="auto" w:fill="FFFFFF"/>
            <w:vAlign w:val="center"/>
            <w:hideMark/>
          </w:tcPr>
          <w:p w14:paraId="7375F5E8"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F67C317" w14:textId="77777777" w:rsidR="00C02BA3" w:rsidRDefault="00C02BA3">
            <w:pPr>
              <w:rPr>
                <w:rFonts w:ascii="Verdana" w:hAnsi="Verdana"/>
                <w:color w:val="052635"/>
                <w:sz w:val="17"/>
                <w:szCs w:val="17"/>
              </w:rPr>
            </w:pPr>
            <w:r>
              <w:rPr>
                <w:rFonts w:ascii="Verdana" w:hAnsi="Verdana"/>
                <w:color w:val="052635"/>
                <w:sz w:val="17"/>
                <w:szCs w:val="17"/>
              </w:rPr>
              <w:t>Доля многоквартирных домов, расположенных на земельных участках, в отношении которых осуществлен государственный кадастровый учет</w:t>
            </w:r>
          </w:p>
        </w:tc>
        <w:tc>
          <w:tcPr>
            <w:tcW w:w="0" w:type="auto"/>
            <w:tcBorders>
              <w:top w:val="nil"/>
              <w:left w:val="nil"/>
            </w:tcBorders>
            <w:shd w:val="clear" w:color="auto" w:fill="FFFFFF"/>
            <w:vAlign w:val="center"/>
            <w:hideMark/>
          </w:tcPr>
          <w:p w14:paraId="1AB3FBEF"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5D4CA9B"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4F6D5A6C" w14:textId="77777777" w:rsidR="00C02BA3" w:rsidRDefault="00C02BA3">
            <w:pPr>
              <w:rPr>
                <w:rFonts w:ascii="Verdana" w:hAnsi="Verdana"/>
                <w:color w:val="052635"/>
                <w:sz w:val="17"/>
                <w:szCs w:val="17"/>
              </w:rPr>
            </w:pPr>
            <w:r>
              <w:rPr>
                <w:rFonts w:ascii="Verdana" w:hAnsi="Verdana"/>
                <w:color w:val="052635"/>
                <w:sz w:val="17"/>
                <w:szCs w:val="17"/>
              </w:rPr>
              <w:t>100,0099,0099,8099,90100,00100,00 </w:t>
            </w:r>
          </w:p>
        </w:tc>
      </w:tr>
      <w:tr w:rsidR="00C02BA3" w14:paraId="34840121"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0595532B" w14:textId="77777777" w:rsidR="00C02BA3" w:rsidRDefault="00C02BA3">
            <w:pPr>
              <w:rPr>
                <w:rFonts w:ascii="Verdana" w:hAnsi="Verdana"/>
                <w:color w:val="052635"/>
                <w:sz w:val="17"/>
                <w:szCs w:val="17"/>
              </w:rPr>
            </w:pPr>
            <w:r>
              <w:rPr>
                <w:rFonts w:ascii="Verdana" w:hAnsi="Verdana"/>
                <w:color w:val="052635"/>
                <w:sz w:val="17"/>
                <w:szCs w:val="17"/>
              </w:rPr>
              <w:t>30.</w:t>
            </w:r>
          </w:p>
        </w:tc>
        <w:tc>
          <w:tcPr>
            <w:tcW w:w="100" w:type="dxa"/>
            <w:tcBorders>
              <w:top w:val="nil"/>
              <w:left w:val="nil"/>
            </w:tcBorders>
            <w:shd w:val="clear" w:color="auto" w:fill="FFFFFF"/>
            <w:vAlign w:val="center"/>
            <w:hideMark/>
          </w:tcPr>
          <w:p w14:paraId="4CA44F5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683C731" w14:textId="77777777" w:rsidR="00C02BA3" w:rsidRDefault="00C02BA3">
            <w:pPr>
              <w:rPr>
                <w:rFonts w:ascii="Verdana" w:hAnsi="Verdana"/>
                <w:color w:val="052635"/>
                <w:sz w:val="17"/>
                <w:szCs w:val="17"/>
              </w:rPr>
            </w:pPr>
            <w:r>
              <w:rPr>
                <w:rFonts w:ascii="Verdana" w:hAnsi="Verdana"/>
                <w:color w:val="052635"/>
                <w:sz w:val="17"/>
                <w:szCs w:val="17"/>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0" w:type="auto"/>
            <w:tcBorders>
              <w:top w:val="nil"/>
            </w:tcBorders>
            <w:shd w:val="clear" w:color="auto" w:fill="FFFFFF"/>
            <w:vAlign w:val="center"/>
            <w:hideMark/>
          </w:tcPr>
          <w:p w14:paraId="187D8AC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2342B8CF"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51B8AAF9" w14:textId="77777777" w:rsidR="00C02BA3" w:rsidRDefault="00C02BA3">
            <w:pPr>
              <w:rPr>
                <w:rFonts w:ascii="Verdana" w:hAnsi="Verdana"/>
                <w:color w:val="052635"/>
                <w:sz w:val="17"/>
                <w:szCs w:val="17"/>
              </w:rPr>
            </w:pPr>
            <w:r>
              <w:rPr>
                <w:rFonts w:ascii="Verdana" w:hAnsi="Verdana"/>
                <w:color w:val="052635"/>
                <w:sz w:val="17"/>
                <w:szCs w:val="17"/>
              </w:rPr>
              <w:t>10,4019,5525,6225,7025,7025,70 </w:t>
            </w:r>
          </w:p>
        </w:tc>
      </w:tr>
      <w:tr w:rsidR="00C02BA3" w14:paraId="54DF5174" w14:textId="77777777" w:rsidTr="00C02BA3">
        <w:trPr>
          <w:trHeight w:val="315"/>
          <w:tblCellSpacing w:w="0" w:type="dxa"/>
        </w:trPr>
        <w:tc>
          <w:tcPr>
            <w:tcW w:w="0" w:type="auto"/>
            <w:gridSpan w:val="62"/>
            <w:shd w:val="clear" w:color="auto" w:fill="FFFFFF"/>
            <w:vAlign w:val="center"/>
            <w:hideMark/>
          </w:tcPr>
          <w:p w14:paraId="472C0D54" w14:textId="77777777" w:rsidR="00C02BA3" w:rsidRDefault="00C02BA3">
            <w:pPr>
              <w:rPr>
                <w:rFonts w:ascii="Verdana" w:hAnsi="Verdana"/>
                <w:color w:val="052635"/>
                <w:sz w:val="17"/>
                <w:szCs w:val="17"/>
              </w:rPr>
            </w:pPr>
            <w:r>
              <w:rPr>
                <w:rFonts w:ascii="Verdana" w:hAnsi="Verdana"/>
                <w:color w:val="052635"/>
                <w:sz w:val="17"/>
                <w:szCs w:val="17"/>
              </w:rPr>
              <w:t>Организация муниципального управления</w:t>
            </w:r>
          </w:p>
        </w:tc>
        <w:tc>
          <w:tcPr>
            <w:tcW w:w="0" w:type="auto"/>
            <w:shd w:val="clear" w:color="auto" w:fill="FFFFFF"/>
            <w:vAlign w:val="center"/>
            <w:hideMark/>
          </w:tcPr>
          <w:p w14:paraId="00082E27" w14:textId="77777777" w:rsidR="00C02BA3" w:rsidRDefault="00C02BA3">
            <w:pPr>
              <w:rPr>
                <w:sz w:val="20"/>
                <w:szCs w:val="20"/>
              </w:rPr>
            </w:pPr>
          </w:p>
        </w:tc>
      </w:tr>
      <w:tr w:rsidR="00C02BA3" w14:paraId="4BA192D6" w14:textId="77777777" w:rsidTr="00C02BA3">
        <w:trPr>
          <w:trHeight w:val="2220"/>
          <w:tblCellSpacing w:w="0" w:type="dxa"/>
        </w:trPr>
        <w:tc>
          <w:tcPr>
            <w:tcW w:w="0" w:type="auto"/>
            <w:gridSpan w:val="7"/>
            <w:tcBorders>
              <w:right w:val="single" w:sz="4" w:space="0" w:color="000000"/>
            </w:tcBorders>
            <w:shd w:val="clear" w:color="auto" w:fill="FFFFFF"/>
            <w:vAlign w:val="center"/>
            <w:hideMark/>
          </w:tcPr>
          <w:p w14:paraId="1644AD54" w14:textId="77777777" w:rsidR="00C02BA3" w:rsidRDefault="00C02BA3">
            <w:pPr>
              <w:rPr>
                <w:rFonts w:ascii="Verdana" w:hAnsi="Verdana"/>
                <w:color w:val="052635"/>
                <w:sz w:val="17"/>
                <w:szCs w:val="17"/>
              </w:rPr>
            </w:pPr>
            <w:r>
              <w:rPr>
                <w:rFonts w:ascii="Verdana" w:hAnsi="Verdana"/>
                <w:color w:val="052635"/>
                <w:sz w:val="17"/>
                <w:szCs w:val="17"/>
              </w:rPr>
              <w:t>31.</w:t>
            </w:r>
          </w:p>
        </w:tc>
        <w:tc>
          <w:tcPr>
            <w:tcW w:w="100" w:type="dxa"/>
            <w:tcBorders>
              <w:top w:val="nil"/>
              <w:left w:val="nil"/>
            </w:tcBorders>
            <w:shd w:val="clear" w:color="auto" w:fill="FFFFFF"/>
            <w:vAlign w:val="center"/>
            <w:hideMark/>
          </w:tcPr>
          <w:p w14:paraId="63BA3CFD"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AC2AF11" w14:textId="77777777" w:rsidR="00C02BA3" w:rsidRDefault="00C02BA3">
            <w:pPr>
              <w:rPr>
                <w:rFonts w:ascii="Verdana" w:hAnsi="Verdana"/>
                <w:color w:val="052635"/>
                <w:sz w:val="17"/>
                <w:szCs w:val="17"/>
              </w:rPr>
            </w:pPr>
            <w:r>
              <w:rPr>
                <w:rFonts w:ascii="Verdana" w:hAnsi="Verdana"/>
                <w:color w:val="052635"/>
                <w:sz w:val="17"/>
                <w:szCs w:val="17"/>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0" w:type="auto"/>
            <w:tcBorders>
              <w:top w:val="nil"/>
              <w:left w:val="nil"/>
            </w:tcBorders>
            <w:shd w:val="clear" w:color="auto" w:fill="FFFFFF"/>
            <w:vAlign w:val="center"/>
            <w:hideMark/>
          </w:tcPr>
          <w:p w14:paraId="19C3145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6BF110EB"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1A22FF1C" w14:textId="77777777" w:rsidR="00C02BA3" w:rsidRDefault="00C02BA3">
            <w:pPr>
              <w:rPr>
                <w:rFonts w:ascii="Verdana" w:hAnsi="Verdana"/>
                <w:color w:val="052635"/>
                <w:sz w:val="17"/>
                <w:szCs w:val="17"/>
              </w:rPr>
            </w:pPr>
            <w:r>
              <w:rPr>
                <w:rFonts w:ascii="Verdana" w:hAnsi="Verdana"/>
                <w:color w:val="052635"/>
                <w:sz w:val="17"/>
                <w:szCs w:val="17"/>
              </w:rPr>
              <w:t>16,0012,0026,0018,0025,0025,00 </w:t>
            </w:r>
          </w:p>
        </w:tc>
      </w:tr>
      <w:tr w:rsidR="00C02BA3" w14:paraId="30AF7AA4" w14:textId="77777777" w:rsidTr="00C02BA3">
        <w:trPr>
          <w:trHeight w:val="1920"/>
          <w:tblCellSpacing w:w="0" w:type="dxa"/>
        </w:trPr>
        <w:tc>
          <w:tcPr>
            <w:tcW w:w="0" w:type="auto"/>
            <w:gridSpan w:val="7"/>
            <w:tcBorders>
              <w:right w:val="single" w:sz="4" w:space="0" w:color="000000"/>
            </w:tcBorders>
            <w:shd w:val="clear" w:color="auto" w:fill="FFFFFF"/>
            <w:vAlign w:val="center"/>
            <w:hideMark/>
          </w:tcPr>
          <w:p w14:paraId="108B0864" w14:textId="77777777" w:rsidR="00C02BA3" w:rsidRDefault="00C02BA3">
            <w:pPr>
              <w:rPr>
                <w:rFonts w:ascii="Verdana" w:hAnsi="Verdana"/>
                <w:color w:val="052635"/>
                <w:sz w:val="17"/>
                <w:szCs w:val="17"/>
              </w:rPr>
            </w:pPr>
            <w:r>
              <w:rPr>
                <w:rFonts w:ascii="Verdana" w:hAnsi="Verdana"/>
                <w:color w:val="052635"/>
                <w:sz w:val="17"/>
                <w:szCs w:val="17"/>
              </w:rPr>
              <w:t>32.</w:t>
            </w:r>
          </w:p>
        </w:tc>
        <w:tc>
          <w:tcPr>
            <w:tcW w:w="100" w:type="dxa"/>
            <w:tcBorders>
              <w:top w:val="nil"/>
              <w:left w:val="nil"/>
            </w:tcBorders>
            <w:shd w:val="clear" w:color="auto" w:fill="FFFFFF"/>
            <w:vAlign w:val="center"/>
            <w:hideMark/>
          </w:tcPr>
          <w:p w14:paraId="40CDA657"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C73326C" w14:textId="77777777" w:rsidR="00C02BA3" w:rsidRDefault="00C02BA3">
            <w:pPr>
              <w:rPr>
                <w:rFonts w:ascii="Verdana" w:hAnsi="Verdana"/>
                <w:color w:val="052635"/>
                <w:sz w:val="17"/>
                <w:szCs w:val="17"/>
              </w:rPr>
            </w:pPr>
            <w:r>
              <w:rPr>
                <w:rFonts w:ascii="Verdana" w:hAnsi="Verdana"/>
                <w:color w:val="052635"/>
                <w:sz w:val="17"/>
                <w:szCs w:val="17"/>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0" w:type="auto"/>
            <w:tcBorders>
              <w:top w:val="nil"/>
              <w:left w:val="nil"/>
            </w:tcBorders>
            <w:shd w:val="clear" w:color="auto" w:fill="FFFFFF"/>
            <w:vAlign w:val="center"/>
            <w:hideMark/>
          </w:tcPr>
          <w:p w14:paraId="5A621267"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7F68E9F5"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76E45576"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105E1D09" w14:textId="77777777" w:rsidTr="00C02BA3">
        <w:trPr>
          <w:trHeight w:val="1320"/>
          <w:tblCellSpacing w:w="0" w:type="dxa"/>
        </w:trPr>
        <w:tc>
          <w:tcPr>
            <w:tcW w:w="0" w:type="auto"/>
            <w:gridSpan w:val="7"/>
            <w:tcBorders>
              <w:right w:val="single" w:sz="4" w:space="0" w:color="000000"/>
            </w:tcBorders>
            <w:shd w:val="clear" w:color="auto" w:fill="FFFFFF"/>
            <w:vAlign w:val="center"/>
            <w:hideMark/>
          </w:tcPr>
          <w:p w14:paraId="5700B946" w14:textId="77777777" w:rsidR="00C02BA3" w:rsidRDefault="00C02BA3">
            <w:pPr>
              <w:rPr>
                <w:rFonts w:ascii="Verdana" w:hAnsi="Verdana"/>
                <w:color w:val="052635"/>
                <w:sz w:val="17"/>
                <w:szCs w:val="17"/>
              </w:rPr>
            </w:pPr>
            <w:r>
              <w:rPr>
                <w:rFonts w:ascii="Verdana" w:hAnsi="Verdana"/>
                <w:color w:val="052635"/>
                <w:sz w:val="17"/>
                <w:szCs w:val="17"/>
              </w:rPr>
              <w:t>33.</w:t>
            </w:r>
          </w:p>
        </w:tc>
        <w:tc>
          <w:tcPr>
            <w:tcW w:w="100" w:type="dxa"/>
            <w:tcBorders>
              <w:top w:val="nil"/>
              <w:left w:val="nil"/>
            </w:tcBorders>
            <w:shd w:val="clear" w:color="auto" w:fill="FFFFFF"/>
            <w:vAlign w:val="center"/>
            <w:hideMark/>
          </w:tcPr>
          <w:p w14:paraId="51D08826"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803EBDA" w14:textId="77777777" w:rsidR="00C02BA3" w:rsidRDefault="00C02BA3">
            <w:pPr>
              <w:rPr>
                <w:rFonts w:ascii="Verdana" w:hAnsi="Verdana"/>
                <w:color w:val="052635"/>
                <w:sz w:val="17"/>
                <w:szCs w:val="17"/>
              </w:rPr>
            </w:pPr>
            <w:r>
              <w:rPr>
                <w:rFonts w:ascii="Verdana" w:hAnsi="Verdana"/>
                <w:color w:val="052635"/>
                <w:sz w:val="17"/>
                <w:szCs w:val="17"/>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0" w:type="auto"/>
            <w:tcBorders>
              <w:top w:val="nil"/>
              <w:left w:val="nil"/>
            </w:tcBorders>
            <w:shd w:val="clear" w:color="auto" w:fill="FFFFFF"/>
            <w:vAlign w:val="center"/>
            <w:hideMark/>
          </w:tcPr>
          <w:p w14:paraId="597BE010"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04FA5CD" w14:textId="77777777" w:rsidR="00C02BA3" w:rsidRDefault="00C02BA3">
            <w:pPr>
              <w:rPr>
                <w:rFonts w:ascii="Verdana" w:hAnsi="Verdana"/>
                <w:color w:val="052635"/>
                <w:sz w:val="17"/>
                <w:szCs w:val="17"/>
              </w:rPr>
            </w:pPr>
            <w:r>
              <w:rPr>
                <w:rFonts w:ascii="Verdana" w:hAnsi="Verdana"/>
                <w:color w:val="052635"/>
                <w:sz w:val="17"/>
                <w:szCs w:val="17"/>
              </w:rPr>
              <w:t>тыс. рублей</w:t>
            </w:r>
          </w:p>
        </w:tc>
        <w:tc>
          <w:tcPr>
            <w:tcW w:w="0" w:type="auto"/>
            <w:tcBorders>
              <w:left w:val="nil"/>
              <w:right w:val="single" w:sz="4" w:space="0" w:color="000000"/>
            </w:tcBorders>
            <w:shd w:val="clear" w:color="auto" w:fill="FFFFFF"/>
            <w:vAlign w:val="center"/>
            <w:hideMark/>
          </w:tcPr>
          <w:p w14:paraId="0A9850BD" w14:textId="77777777" w:rsidR="00C02BA3" w:rsidRDefault="00C02BA3">
            <w:pPr>
              <w:rPr>
                <w:rFonts w:ascii="Verdana" w:hAnsi="Verdana"/>
                <w:color w:val="052635"/>
                <w:sz w:val="17"/>
                <w:szCs w:val="17"/>
              </w:rPr>
            </w:pPr>
            <w:r>
              <w:rPr>
                <w:rFonts w:ascii="Verdana" w:hAnsi="Verdana"/>
                <w:color w:val="052635"/>
                <w:sz w:val="17"/>
                <w:szCs w:val="17"/>
              </w:rPr>
              <w:t>171317,005500,005000,005000,005000,005000,00 </w:t>
            </w:r>
          </w:p>
        </w:tc>
      </w:tr>
      <w:tr w:rsidR="00C02BA3" w14:paraId="78284466" w14:textId="77777777" w:rsidTr="00C02BA3">
        <w:trPr>
          <w:trHeight w:val="2205"/>
          <w:tblCellSpacing w:w="0" w:type="dxa"/>
        </w:trPr>
        <w:tc>
          <w:tcPr>
            <w:tcW w:w="0" w:type="auto"/>
            <w:gridSpan w:val="7"/>
            <w:tcBorders>
              <w:right w:val="single" w:sz="4" w:space="0" w:color="000000"/>
            </w:tcBorders>
            <w:shd w:val="clear" w:color="auto" w:fill="FFFFFF"/>
            <w:vAlign w:val="center"/>
            <w:hideMark/>
          </w:tcPr>
          <w:p w14:paraId="058C90DF" w14:textId="77777777" w:rsidR="00C02BA3" w:rsidRDefault="00C02BA3">
            <w:pPr>
              <w:rPr>
                <w:rFonts w:ascii="Verdana" w:hAnsi="Verdana"/>
                <w:color w:val="052635"/>
                <w:sz w:val="17"/>
                <w:szCs w:val="17"/>
              </w:rPr>
            </w:pPr>
            <w:r>
              <w:rPr>
                <w:rFonts w:ascii="Verdana" w:hAnsi="Verdana"/>
                <w:color w:val="052635"/>
                <w:sz w:val="17"/>
                <w:szCs w:val="17"/>
              </w:rPr>
              <w:t>34.</w:t>
            </w:r>
          </w:p>
        </w:tc>
        <w:tc>
          <w:tcPr>
            <w:tcW w:w="100" w:type="dxa"/>
            <w:tcBorders>
              <w:top w:val="nil"/>
              <w:left w:val="nil"/>
            </w:tcBorders>
            <w:shd w:val="clear" w:color="auto" w:fill="FFFFFF"/>
            <w:vAlign w:val="center"/>
            <w:hideMark/>
          </w:tcPr>
          <w:p w14:paraId="7C9E5E7D" w14:textId="77777777" w:rsidR="00C02BA3" w:rsidRDefault="00C02BA3">
            <w:pPr>
              <w:rPr>
                <w:rFonts w:ascii="Verdana" w:hAnsi="Verdana"/>
                <w:color w:val="052635"/>
                <w:sz w:val="17"/>
                <w:szCs w:val="17"/>
              </w:rPr>
            </w:pPr>
            <w:r>
              <w:rPr>
                <w:rFonts w:ascii="Verdana" w:hAnsi="Verdana"/>
                <w:color w:val="052635"/>
                <w:sz w:val="17"/>
                <w:szCs w:val="17"/>
              </w:rPr>
              <w:t> </w:t>
            </w:r>
          </w:p>
        </w:tc>
        <w:tc>
          <w:tcPr>
            <w:tcW w:w="5000" w:type="dxa"/>
            <w:gridSpan w:val="50"/>
            <w:shd w:val="clear" w:color="auto" w:fill="FFFFFF"/>
            <w:vAlign w:val="center"/>
            <w:hideMark/>
          </w:tcPr>
          <w:p w14:paraId="629BCEB1" w14:textId="77777777" w:rsidR="00C02BA3" w:rsidRDefault="00C02BA3">
            <w:pPr>
              <w:rPr>
                <w:rFonts w:ascii="Verdana" w:hAnsi="Verdana"/>
                <w:color w:val="052635"/>
                <w:sz w:val="17"/>
                <w:szCs w:val="17"/>
              </w:rPr>
            </w:pPr>
            <w:r>
              <w:rPr>
                <w:rFonts w:ascii="Verdana" w:hAnsi="Verdana"/>
                <w:color w:val="052635"/>
                <w:sz w:val="17"/>
                <w:szCs w:val="17"/>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00" w:type="dxa"/>
            <w:tcBorders>
              <w:top w:val="nil"/>
            </w:tcBorders>
            <w:shd w:val="clear" w:color="auto" w:fill="FFFFFF"/>
            <w:vAlign w:val="center"/>
            <w:hideMark/>
          </w:tcPr>
          <w:p w14:paraId="0E55467A"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top w:val="nil"/>
              <w:left w:val="nil"/>
            </w:tcBorders>
            <w:shd w:val="clear" w:color="auto" w:fill="FFFFFF"/>
            <w:vAlign w:val="center"/>
            <w:hideMark/>
          </w:tcPr>
          <w:p w14:paraId="787D788E"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086CF4F" w14:textId="77777777" w:rsidR="00C02BA3" w:rsidRDefault="00C02BA3">
            <w:pPr>
              <w:rPr>
                <w:rFonts w:ascii="Verdana" w:hAnsi="Verdana"/>
                <w:color w:val="052635"/>
                <w:sz w:val="17"/>
                <w:szCs w:val="17"/>
              </w:rPr>
            </w:pPr>
            <w:r>
              <w:rPr>
                <w:rFonts w:ascii="Verdana" w:hAnsi="Verdana"/>
                <w:color w:val="052635"/>
                <w:sz w:val="17"/>
                <w:szCs w:val="17"/>
              </w:rPr>
              <w:t>процентов</w:t>
            </w:r>
          </w:p>
        </w:tc>
        <w:tc>
          <w:tcPr>
            <w:tcW w:w="0" w:type="auto"/>
            <w:tcBorders>
              <w:left w:val="nil"/>
              <w:right w:val="single" w:sz="4" w:space="0" w:color="000000"/>
            </w:tcBorders>
            <w:shd w:val="clear" w:color="auto" w:fill="FFFFFF"/>
            <w:vAlign w:val="center"/>
            <w:hideMark/>
          </w:tcPr>
          <w:p w14:paraId="4ECBB695"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65BF2DA9"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3BD4F34B" w14:textId="77777777" w:rsidR="00C02BA3" w:rsidRDefault="00C02BA3">
            <w:pPr>
              <w:rPr>
                <w:rFonts w:ascii="Verdana" w:hAnsi="Verdana"/>
                <w:color w:val="052635"/>
                <w:sz w:val="17"/>
                <w:szCs w:val="17"/>
              </w:rPr>
            </w:pPr>
            <w:r>
              <w:rPr>
                <w:rFonts w:ascii="Verdana" w:hAnsi="Verdana"/>
                <w:color w:val="052635"/>
                <w:sz w:val="17"/>
                <w:szCs w:val="17"/>
              </w:rPr>
              <w:lastRenderedPageBreak/>
              <w:t>35.</w:t>
            </w:r>
          </w:p>
        </w:tc>
        <w:tc>
          <w:tcPr>
            <w:tcW w:w="100" w:type="dxa"/>
            <w:tcBorders>
              <w:top w:val="nil"/>
              <w:left w:val="nil"/>
            </w:tcBorders>
            <w:shd w:val="clear" w:color="auto" w:fill="FFFFFF"/>
            <w:vAlign w:val="center"/>
            <w:hideMark/>
          </w:tcPr>
          <w:p w14:paraId="73864FFF"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2B7DBFB" w14:textId="77777777" w:rsidR="00C02BA3" w:rsidRDefault="00C02BA3">
            <w:pPr>
              <w:rPr>
                <w:rFonts w:ascii="Verdana" w:hAnsi="Verdana"/>
                <w:color w:val="052635"/>
                <w:sz w:val="17"/>
                <w:szCs w:val="17"/>
              </w:rPr>
            </w:pPr>
            <w:r>
              <w:rPr>
                <w:rFonts w:ascii="Verdana" w:hAnsi="Verdana"/>
                <w:color w:val="052635"/>
                <w:sz w:val="17"/>
                <w:szCs w:val="17"/>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0" w:type="auto"/>
            <w:tcBorders>
              <w:top w:val="nil"/>
              <w:left w:val="nil"/>
            </w:tcBorders>
            <w:shd w:val="clear" w:color="auto" w:fill="FFFFFF"/>
            <w:vAlign w:val="center"/>
            <w:hideMark/>
          </w:tcPr>
          <w:p w14:paraId="627EE6DA"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96B1BA7" w14:textId="77777777" w:rsidR="00C02BA3" w:rsidRDefault="00C02BA3">
            <w:pPr>
              <w:rPr>
                <w:rFonts w:ascii="Verdana" w:hAnsi="Verdana"/>
                <w:color w:val="052635"/>
                <w:sz w:val="17"/>
                <w:szCs w:val="17"/>
              </w:rPr>
            </w:pPr>
            <w:r>
              <w:rPr>
                <w:rFonts w:ascii="Verdana" w:hAnsi="Verdana"/>
                <w:color w:val="052635"/>
                <w:sz w:val="17"/>
                <w:szCs w:val="17"/>
              </w:rPr>
              <w:t>рублей</w:t>
            </w:r>
          </w:p>
        </w:tc>
        <w:tc>
          <w:tcPr>
            <w:tcW w:w="0" w:type="auto"/>
            <w:tcBorders>
              <w:left w:val="nil"/>
              <w:right w:val="single" w:sz="4" w:space="0" w:color="000000"/>
            </w:tcBorders>
            <w:shd w:val="clear" w:color="auto" w:fill="FFFFFF"/>
            <w:vAlign w:val="center"/>
            <w:hideMark/>
          </w:tcPr>
          <w:p w14:paraId="5D10BA12" w14:textId="77777777" w:rsidR="00C02BA3" w:rsidRDefault="00C02BA3">
            <w:pPr>
              <w:rPr>
                <w:rFonts w:ascii="Verdana" w:hAnsi="Verdana"/>
                <w:color w:val="052635"/>
                <w:sz w:val="17"/>
                <w:szCs w:val="17"/>
              </w:rPr>
            </w:pPr>
            <w:r>
              <w:rPr>
                <w:rFonts w:ascii="Verdana" w:hAnsi="Verdana"/>
                <w:color w:val="052635"/>
                <w:sz w:val="17"/>
                <w:szCs w:val="17"/>
              </w:rPr>
              <w:t>833,00802,00759,00619,00539,00539,00 </w:t>
            </w:r>
          </w:p>
        </w:tc>
      </w:tr>
      <w:tr w:rsidR="00C02BA3" w14:paraId="3D9F1DEB" w14:textId="77777777" w:rsidTr="00C02BA3">
        <w:trPr>
          <w:trHeight w:val="1605"/>
          <w:tblCellSpacing w:w="0" w:type="dxa"/>
        </w:trPr>
        <w:tc>
          <w:tcPr>
            <w:tcW w:w="0" w:type="auto"/>
            <w:gridSpan w:val="7"/>
            <w:tcBorders>
              <w:right w:val="single" w:sz="4" w:space="0" w:color="000000"/>
            </w:tcBorders>
            <w:shd w:val="clear" w:color="auto" w:fill="FFFFFF"/>
            <w:vAlign w:val="center"/>
            <w:hideMark/>
          </w:tcPr>
          <w:p w14:paraId="7247A686" w14:textId="77777777" w:rsidR="00C02BA3" w:rsidRDefault="00C02BA3">
            <w:pPr>
              <w:rPr>
                <w:rFonts w:ascii="Verdana" w:hAnsi="Verdana"/>
                <w:color w:val="052635"/>
                <w:sz w:val="17"/>
                <w:szCs w:val="17"/>
              </w:rPr>
            </w:pPr>
            <w:r>
              <w:rPr>
                <w:rFonts w:ascii="Verdana" w:hAnsi="Verdana"/>
                <w:color w:val="052635"/>
                <w:sz w:val="17"/>
                <w:szCs w:val="17"/>
              </w:rPr>
              <w:t>36.</w:t>
            </w:r>
          </w:p>
        </w:tc>
        <w:tc>
          <w:tcPr>
            <w:tcW w:w="100" w:type="dxa"/>
            <w:tcBorders>
              <w:top w:val="nil"/>
              <w:left w:val="nil"/>
            </w:tcBorders>
            <w:shd w:val="clear" w:color="auto" w:fill="FFFFFF"/>
            <w:vAlign w:val="center"/>
            <w:hideMark/>
          </w:tcPr>
          <w:p w14:paraId="41CC65BB"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96784EF" w14:textId="77777777" w:rsidR="00C02BA3" w:rsidRDefault="00C02BA3">
            <w:pPr>
              <w:rPr>
                <w:rFonts w:ascii="Verdana" w:hAnsi="Verdana"/>
                <w:color w:val="052635"/>
                <w:sz w:val="17"/>
                <w:szCs w:val="17"/>
              </w:rPr>
            </w:pPr>
            <w:r>
              <w:rPr>
                <w:rFonts w:ascii="Verdana" w:hAnsi="Verdana"/>
                <w:color w:val="052635"/>
                <w:sz w:val="17"/>
                <w:szCs w:val="17"/>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0" w:type="auto"/>
            <w:tcBorders>
              <w:top w:val="nil"/>
              <w:left w:val="nil"/>
            </w:tcBorders>
            <w:shd w:val="clear" w:color="auto" w:fill="FFFFFF"/>
            <w:vAlign w:val="center"/>
            <w:hideMark/>
          </w:tcPr>
          <w:p w14:paraId="7363A208"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04C0B9C" w14:textId="77777777" w:rsidR="00C02BA3" w:rsidRDefault="00C02BA3">
            <w:pPr>
              <w:rPr>
                <w:rFonts w:ascii="Verdana" w:hAnsi="Verdana"/>
                <w:color w:val="052635"/>
                <w:sz w:val="17"/>
                <w:szCs w:val="17"/>
              </w:rPr>
            </w:pPr>
            <w:r>
              <w:rPr>
                <w:rFonts w:ascii="Verdana" w:hAnsi="Verdana"/>
                <w:color w:val="052635"/>
                <w:sz w:val="17"/>
                <w:szCs w:val="17"/>
              </w:rPr>
              <w:t>да/нет</w:t>
            </w:r>
          </w:p>
        </w:tc>
        <w:tc>
          <w:tcPr>
            <w:tcW w:w="0" w:type="auto"/>
            <w:tcBorders>
              <w:left w:val="nil"/>
              <w:right w:val="single" w:sz="4" w:space="0" w:color="000000"/>
            </w:tcBorders>
            <w:shd w:val="clear" w:color="auto" w:fill="FFFFFF"/>
            <w:vAlign w:val="center"/>
            <w:hideMark/>
          </w:tcPr>
          <w:p w14:paraId="10663F82" w14:textId="77777777" w:rsidR="00C02BA3" w:rsidRDefault="00C02BA3">
            <w:pPr>
              <w:rPr>
                <w:rFonts w:ascii="Verdana" w:hAnsi="Verdana"/>
                <w:color w:val="052635"/>
                <w:sz w:val="17"/>
                <w:szCs w:val="17"/>
              </w:rPr>
            </w:pPr>
            <w:r>
              <w:rPr>
                <w:rFonts w:ascii="Verdana" w:hAnsi="Verdana"/>
                <w:color w:val="052635"/>
                <w:sz w:val="17"/>
                <w:szCs w:val="17"/>
              </w:rPr>
              <w:t>1,001,001,001,001,001,00 </w:t>
            </w:r>
          </w:p>
        </w:tc>
      </w:tr>
      <w:tr w:rsidR="00C02BA3" w14:paraId="53FB1B6B" w14:textId="77777777" w:rsidTr="00C02BA3">
        <w:trPr>
          <w:trHeight w:val="1320"/>
          <w:tblCellSpacing w:w="0" w:type="dxa"/>
        </w:trPr>
        <w:tc>
          <w:tcPr>
            <w:tcW w:w="0" w:type="auto"/>
            <w:gridSpan w:val="7"/>
            <w:tcBorders>
              <w:right w:val="single" w:sz="4" w:space="0" w:color="000000"/>
            </w:tcBorders>
            <w:shd w:val="clear" w:color="auto" w:fill="FFFFFF"/>
            <w:vAlign w:val="center"/>
            <w:hideMark/>
          </w:tcPr>
          <w:p w14:paraId="1C4B82FC" w14:textId="77777777" w:rsidR="00C02BA3" w:rsidRDefault="00C02BA3">
            <w:pPr>
              <w:rPr>
                <w:rFonts w:ascii="Verdana" w:hAnsi="Verdana"/>
                <w:color w:val="052635"/>
                <w:sz w:val="17"/>
                <w:szCs w:val="17"/>
              </w:rPr>
            </w:pPr>
            <w:r>
              <w:rPr>
                <w:rFonts w:ascii="Verdana" w:hAnsi="Verdana"/>
                <w:color w:val="052635"/>
                <w:sz w:val="17"/>
                <w:szCs w:val="17"/>
              </w:rPr>
              <w:t>37.</w:t>
            </w:r>
          </w:p>
        </w:tc>
        <w:tc>
          <w:tcPr>
            <w:tcW w:w="100" w:type="dxa"/>
            <w:tcBorders>
              <w:top w:val="nil"/>
              <w:left w:val="nil"/>
            </w:tcBorders>
            <w:shd w:val="clear" w:color="auto" w:fill="FFFFFF"/>
            <w:vAlign w:val="center"/>
            <w:hideMark/>
          </w:tcPr>
          <w:p w14:paraId="17ECC362"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7110452A" w14:textId="77777777" w:rsidR="00C02BA3" w:rsidRDefault="00C02BA3">
            <w:pPr>
              <w:rPr>
                <w:rFonts w:ascii="Verdana" w:hAnsi="Verdana"/>
                <w:color w:val="052635"/>
                <w:sz w:val="17"/>
                <w:szCs w:val="17"/>
              </w:rPr>
            </w:pPr>
            <w:r>
              <w:rPr>
                <w:rFonts w:ascii="Verdana" w:hAnsi="Verdana"/>
                <w:color w:val="052635"/>
                <w:sz w:val="17"/>
                <w:szCs w:val="17"/>
              </w:rPr>
              <w:t>Удовлетворенность населения</w:t>
            </w:r>
            <w:r>
              <w:rPr>
                <w:rFonts w:ascii="Verdana" w:hAnsi="Verdana"/>
                <w:color w:val="052635"/>
                <w:sz w:val="17"/>
                <w:szCs w:val="17"/>
              </w:rPr>
              <w:br/>
              <w:t>деятельностью органов местного самоуправления городского округа (муниципального района)</w:t>
            </w:r>
          </w:p>
        </w:tc>
        <w:tc>
          <w:tcPr>
            <w:tcW w:w="0" w:type="auto"/>
            <w:tcBorders>
              <w:top w:val="nil"/>
              <w:left w:val="nil"/>
            </w:tcBorders>
            <w:shd w:val="clear" w:color="auto" w:fill="FFFFFF"/>
            <w:vAlign w:val="center"/>
            <w:hideMark/>
          </w:tcPr>
          <w:p w14:paraId="183A4FCD"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1014228C" w14:textId="77777777" w:rsidR="00C02BA3" w:rsidRDefault="00C02BA3">
            <w:pPr>
              <w:rPr>
                <w:rFonts w:ascii="Verdana" w:hAnsi="Verdana"/>
                <w:color w:val="052635"/>
                <w:sz w:val="17"/>
                <w:szCs w:val="17"/>
              </w:rPr>
            </w:pPr>
            <w:r>
              <w:rPr>
                <w:rFonts w:ascii="Verdana" w:hAnsi="Verdana"/>
                <w:color w:val="052635"/>
                <w:sz w:val="17"/>
                <w:szCs w:val="17"/>
              </w:rPr>
              <w:t>процентов от числа опрошен-ных</w:t>
            </w:r>
          </w:p>
        </w:tc>
        <w:tc>
          <w:tcPr>
            <w:tcW w:w="0" w:type="auto"/>
            <w:tcBorders>
              <w:left w:val="nil"/>
              <w:right w:val="single" w:sz="4" w:space="0" w:color="000000"/>
            </w:tcBorders>
            <w:shd w:val="clear" w:color="auto" w:fill="FFFFFF"/>
            <w:vAlign w:val="center"/>
            <w:hideMark/>
          </w:tcPr>
          <w:p w14:paraId="6F7E1BBD" w14:textId="77777777" w:rsidR="00C02BA3" w:rsidRDefault="00C02BA3">
            <w:pPr>
              <w:rPr>
                <w:rFonts w:ascii="Verdana" w:hAnsi="Verdana"/>
                <w:color w:val="052635"/>
                <w:sz w:val="17"/>
                <w:szCs w:val="17"/>
              </w:rPr>
            </w:pPr>
            <w:r>
              <w:rPr>
                <w:rFonts w:ascii="Verdana" w:hAnsi="Verdana"/>
                <w:color w:val="052635"/>
                <w:sz w:val="17"/>
                <w:szCs w:val="17"/>
              </w:rPr>
              <w:t>49,6058,2085,200,000,000,00 </w:t>
            </w:r>
          </w:p>
        </w:tc>
      </w:tr>
      <w:tr w:rsidR="00C02BA3" w14:paraId="544DD04D" w14:textId="77777777" w:rsidTr="00C02BA3">
        <w:trPr>
          <w:trHeight w:val="660"/>
          <w:tblCellSpacing w:w="0" w:type="dxa"/>
        </w:trPr>
        <w:tc>
          <w:tcPr>
            <w:tcW w:w="0" w:type="auto"/>
            <w:gridSpan w:val="7"/>
            <w:tcBorders>
              <w:right w:val="single" w:sz="4" w:space="0" w:color="000000"/>
            </w:tcBorders>
            <w:shd w:val="clear" w:color="auto" w:fill="FFFFFF"/>
            <w:vAlign w:val="center"/>
            <w:hideMark/>
          </w:tcPr>
          <w:p w14:paraId="6357B827" w14:textId="77777777" w:rsidR="00C02BA3" w:rsidRDefault="00C02BA3">
            <w:pPr>
              <w:rPr>
                <w:rFonts w:ascii="Verdana" w:hAnsi="Verdana"/>
                <w:color w:val="052635"/>
                <w:sz w:val="17"/>
                <w:szCs w:val="17"/>
              </w:rPr>
            </w:pPr>
            <w:r>
              <w:rPr>
                <w:rFonts w:ascii="Verdana" w:hAnsi="Verdana"/>
                <w:color w:val="052635"/>
                <w:sz w:val="17"/>
                <w:szCs w:val="17"/>
              </w:rPr>
              <w:t>38.</w:t>
            </w:r>
          </w:p>
        </w:tc>
        <w:tc>
          <w:tcPr>
            <w:tcW w:w="100" w:type="dxa"/>
            <w:tcBorders>
              <w:top w:val="nil"/>
              <w:left w:val="nil"/>
            </w:tcBorders>
            <w:shd w:val="clear" w:color="auto" w:fill="FFFFFF"/>
            <w:vAlign w:val="center"/>
            <w:hideMark/>
          </w:tcPr>
          <w:p w14:paraId="374099AB"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454055F" w14:textId="77777777" w:rsidR="00C02BA3" w:rsidRDefault="00C02BA3">
            <w:pPr>
              <w:rPr>
                <w:rFonts w:ascii="Verdana" w:hAnsi="Verdana"/>
                <w:color w:val="052635"/>
                <w:sz w:val="17"/>
                <w:szCs w:val="17"/>
              </w:rPr>
            </w:pPr>
            <w:r>
              <w:rPr>
                <w:rFonts w:ascii="Verdana" w:hAnsi="Verdana"/>
                <w:color w:val="052635"/>
                <w:sz w:val="17"/>
                <w:szCs w:val="17"/>
              </w:rPr>
              <w:t>Среднегодовая численность постоянного населения</w:t>
            </w:r>
          </w:p>
        </w:tc>
        <w:tc>
          <w:tcPr>
            <w:tcW w:w="0" w:type="auto"/>
            <w:tcBorders>
              <w:top w:val="nil"/>
              <w:left w:val="nil"/>
            </w:tcBorders>
            <w:shd w:val="clear" w:color="auto" w:fill="FFFFFF"/>
            <w:vAlign w:val="center"/>
            <w:hideMark/>
          </w:tcPr>
          <w:p w14:paraId="665ED597"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5F34F804" w14:textId="77777777" w:rsidR="00C02BA3" w:rsidRDefault="00C02BA3">
            <w:pPr>
              <w:rPr>
                <w:rFonts w:ascii="Verdana" w:hAnsi="Verdana"/>
                <w:color w:val="052635"/>
                <w:sz w:val="17"/>
                <w:szCs w:val="17"/>
              </w:rPr>
            </w:pPr>
            <w:r>
              <w:rPr>
                <w:rFonts w:ascii="Verdana" w:hAnsi="Verdana"/>
                <w:color w:val="052635"/>
                <w:sz w:val="17"/>
                <w:szCs w:val="17"/>
              </w:rPr>
              <w:t>тыс. человек</w:t>
            </w:r>
          </w:p>
        </w:tc>
        <w:tc>
          <w:tcPr>
            <w:tcW w:w="0" w:type="auto"/>
            <w:tcBorders>
              <w:left w:val="nil"/>
              <w:right w:val="single" w:sz="4" w:space="0" w:color="000000"/>
            </w:tcBorders>
            <w:shd w:val="clear" w:color="auto" w:fill="FFFFFF"/>
            <w:vAlign w:val="center"/>
            <w:hideMark/>
          </w:tcPr>
          <w:p w14:paraId="0E1B9C74" w14:textId="77777777" w:rsidR="00C02BA3" w:rsidRDefault="00C02BA3">
            <w:pPr>
              <w:rPr>
                <w:rFonts w:ascii="Verdana" w:hAnsi="Verdana"/>
                <w:color w:val="052635"/>
                <w:sz w:val="17"/>
                <w:szCs w:val="17"/>
              </w:rPr>
            </w:pPr>
            <w:r>
              <w:rPr>
                <w:rFonts w:ascii="Verdana" w:hAnsi="Verdana"/>
                <w:color w:val="052635"/>
                <w:sz w:val="17"/>
                <w:szCs w:val="17"/>
              </w:rPr>
              <w:t>38,8338,2437,0637,0037,0037,00 </w:t>
            </w:r>
          </w:p>
        </w:tc>
      </w:tr>
      <w:tr w:rsidR="00C02BA3" w14:paraId="3E9CDB6E" w14:textId="77777777" w:rsidTr="00C02BA3">
        <w:trPr>
          <w:trHeight w:val="315"/>
          <w:tblCellSpacing w:w="0" w:type="dxa"/>
        </w:trPr>
        <w:tc>
          <w:tcPr>
            <w:tcW w:w="0" w:type="auto"/>
            <w:gridSpan w:val="62"/>
            <w:shd w:val="clear" w:color="auto" w:fill="FFFFFF"/>
            <w:vAlign w:val="center"/>
            <w:hideMark/>
          </w:tcPr>
          <w:p w14:paraId="483D02B9" w14:textId="77777777" w:rsidR="00C02BA3" w:rsidRDefault="00C02BA3">
            <w:pPr>
              <w:rPr>
                <w:rFonts w:ascii="Verdana" w:hAnsi="Verdana"/>
                <w:color w:val="052635"/>
                <w:sz w:val="17"/>
                <w:szCs w:val="17"/>
              </w:rPr>
            </w:pPr>
            <w:r>
              <w:rPr>
                <w:rFonts w:ascii="Verdana" w:hAnsi="Verdana"/>
                <w:color w:val="052635"/>
                <w:sz w:val="17"/>
                <w:szCs w:val="17"/>
              </w:rPr>
              <w:t>Энергосбережение и повышение энергетической эффективности</w:t>
            </w:r>
          </w:p>
        </w:tc>
        <w:tc>
          <w:tcPr>
            <w:tcW w:w="0" w:type="auto"/>
            <w:shd w:val="clear" w:color="auto" w:fill="FFFFFF"/>
            <w:vAlign w:val="center"/>
            <w:hideMark/>
          </w:tcPr>
          <w:p w14:paraId="679E4A7F" w14:textId="77777777" w:rsidR="00C02BA3" w:rsidRDefault="00C02BA3">
            <w:pPr>
              <w:rPr>
                <w:sz w:val="20"/>
                <w:szCs w:val="20"/>
              </w:rPr>
            </w:pPr>
          </w:p>
        </w:tc>
      </w:tr>
      <w:tr w:rsidR="00C02BA3" w14:paraId="2A70D3D9" w14:textId="77777777" w:rsidTr="00C02BA3">
        <w:trPr>
          <w:trHeight w:val="96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229AD704" w14:textId="77777777" w:rsidR="00C02BA3" w:rsidRDefault="00C02BA3">
            <w:pPr>
              <w:rPr>
                <w:rFonts w:ascii="Verdana" w:hAnsi="Verdana"/>
                <w:color w:val="052635"/>
                <w:sz w:val="17"/>
                <w:szCs w:val="17"/>
              </w:rPr>
            </w:pPr>
            <w:r>
              <w:rPr>
                <w:rFonts w:ascii="Verdana" w:hAnsi="Verdana"/>
                <w:color w:val="052635"/>
                <w:sz w:val="17"/>
                <w:szCs w:val="17"/>
              </w:rPr>
              <w:t>39.</w:t>
            </w:r>
          </w:p>
        </w:tc>
        <w:tc>
          <w:tcPr>
            <w:tcW w:w="100" w:type="dxa"/>
            <w:tcBorders>
              <w:top w:val="nil"/>
              <w:left w:val="nil"/>
            </w:tcBorders>
            <w:shd w:val="clear" w:color="auto" w:fill="FFFFFF"/>
            <w:vAlign w:val="center"/>
            <w:hideMark/>
          </w:tcPr>
          <w:p w14:paraId="293775F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FB46EF3" w14:textId="77777777" w:rsidR="00C02BA3" w:rsidRDefault="00C02BA3">
            <w:pPr>
              <w:rPr>
                <w:rFonts w:ascii="Verdana" w:hAnsi="Verdana"/>
                <w:color w:val="052635"/>
                <w:sz w:val="17"/>
                <w:szCs w:val="17"/>
              </w:rPr>
            </w:pPr>
            <w:r>
              <w:rPr>
                <w:rFonts w:ascii="Verdana" w:hAnsi="Verdana"/>
                <w:color w:val="052635"/>
                <w:sz w:val="17"/>
                <w:szCs w:val="17"/>
              </w:rPr>
              <w:t>Удельная величина потребления энергетических ресурсов в многоквартирных домах:</w:t>
            </w:r>
          </w:p>
        </w:tc>
        <w:tc>
          <w:tcPr>
            <w:tcW w:w="0" w:type="auto"/>
            <w:tcBorders>
              <w:top w:val="nil"/>
              <w:left w:val="nil"/>
            </w:tcBorders>
            <w:shd w:val="clear" w:color="auto" w:fill="FFFFFF"/>
            <w:vAlign w:val="center"/>
            <w:hideMark/>
          </w:tcPr>
          <w:p w14:paraId="5811364B"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275CC92B"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left w:val="nil"/>
              <w:right w:val="single" w:sz="4" w:space="0" w:color="000000"/>
            </w:tcBorders>
            <w:shd w:val="clear" w:color="auto" w:fill="FFFFFF"/>
            <w:vAlign w:val="center"/>
            <w:hideMark/>
          </w:tcPr>
          <w:p w14:paraId="2D9E3C02" w14:textId="77777777" w:rsidR="00C02BA3" w:rsidRDefault="00C02BA3">
            <w:pPr>
              <w:rPr>
                <w:rFonts w:ascii="Verdana" w:hAnsi="Verdana"/>
                <w:color w:val="052635"/>
                <w:sz w:val="17"/>
                <w:szCs w:val="17"/>
              </w:rPr>
            </w:pPr>
            <w:r>
              <w:rPr>
                <w:rFonts w:ascii="Verdana" w:hAnsi="Verdana"/>
                <w:color w:val="052635"/>
                <w:sz w:val="17"/>
                <w:szCs w:val="17"/>
              </w:rPr>
              <w:t>       </w:t>
            </w:r>
          </w:p>
        </w:tc>
      </w:tr>
      <w:tr w:rsidR="00C02BA3" w14:paraId="7A73DFD3" w14:textId="77777777" w:rsidTr="00C02BA3">
        <w:trPr>
          <w:trHeight w:val="9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457BEB5F"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3E01768D"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92DCD4C" w14:textId="77777777" w:rsidR="00C02BA3" w:rsidRDefault="00C02BA3">
            <w:pPr>
              <w:rPr>
                <w:rFonts w:ascii="Verdana" w:hAnsi="Verdana"/>
                <w:color w:val="052635"/>
                <w:sz w:val="17"/>
                <w:szCs w:val="17"/>
              </w:rPr>
            </w:pPr>
            <w:r>
              <w:rPr>
                <w:rFonts w:ascii="Verdana" w:hAnsi="Verdana"/>
                <w:color w:val="052635"/>
                <w:sz w:val="17"/>
                <w:szCs w:val="17"/>
              </w:rPr>
              <w:t>электрическая энергия</w:t>
            </w:r>
          </w:p>
        </w:tc>
        <w:tc>
          <w:tcPr>
            <w:tcW w:w="0" w:type="auto"/>
            <w:tcBorders>
              <w:top w:val="nil"/>
              <w:left w:val="nil"/>
            </w:tcBorders>
            <w:shd w:val="clear" w:color="auto" w:fill="FFFFFF"/>
            <w:vAlign w:val="center"/>
            <w:hideMark/>
          </w:tcPr>
          <w:p w14:paraId="4D29C0CA"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55D5D99A" w14:textId="77777777" w:rsidR="00C02BA3" w:rsidRDefault="00C02BA3">
            <w:pPr>
              <w:rPr>
                <w:rFonts w:ascii="Verdana" w:hAnsi="Verdana"/>
                <w:color w:val="052635"/>
                <w:sz w:val="17"/>
                <w:szCs w:val="17"/>
              </w:rPr>
            </w:pPr>
            <w:r>
              <w:rPr>
                <w:rFonts w:ascii="Verdana" w:hAnsi="Verdana"/>
                <w:color w:val="052635"/>
                <w:sz w:val="17"/>
                <w:szCs w:val="17"/>
              </w:rPr>
              <w:t>кВт/ч на</w:t>
            </w:r>
            <w:r>
              <w:rPr>
                <w:rFonts w:ascii="Verdana" w:hAnsi="Verdana"/>
                <w:color w:val="052635"/>
                <w:sz w:val="17"/>
                <w:szCs w:val="17"/>
              </w:rPr>
              <w:br/>
              <w:t>1 прожи-вающего</w:t>
            </w:r>
          </w:p>
        </w:tc>
        <w:tc>
          <w:tcPr>
            <w:tcW w:w="0" w:type="auto"/>
            <w:tcBorders>
              <w:left w:val="nil"/>
              <w:right w:val="single" w:sz="4" w:space="0" w:color="000000"/>
            </w:tcBorders>
            <w:shd w:val="clear" w:color="auto" w:fill="FFFFFF"/>
            <w:vAlign w:val="center"/>
            <w:hideMark/>
          </w:tcPr>
          <w:p w14:paraId="0809C915" w14:textId="77777777" w:rsidR="00C02BA3" w:rsidRDefault="00C02BA3">
            <w:pPr>
              <w:rPr>
                <w:rFonts w:ascii="Verdana" w:hAnsi="Verdana"/>
                <w:color w:val="052635"/>
                <w:sz w:val="17"/>
                <w:szCs w:val="17"/>
              </w:rPr>
            </w:pPr>
            <w:r>
              <w:rPr>
                <w:rFonts w:ascii="Verdana" w:hAnsi="Verdana"/>
                <w:color w:val="052635"/>
                <w:sz w:val="17"/>
                <w:szCs w:val="17"/>
              </w:rPr>
              <w:t>860,00850,00840,00830,00830,00830,00 </w:t>
            </w:r>
          </w:p>
        </w:tc>
      </w:tr>
      <w:tr w:rsidR="00C02BA3" w14:paraId="0E4A86C3" w14:textId="77777777" w:rsidTr="00C02BA3">
        <w:trPr>
          <w:trHeight w:val="132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4A5EA081"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2B4062A3"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6014BEA9" w14:textId="77777777" w:rsidR="00C02BA3" w:rsidRDefault="00C02BA3">
            <w:pPr>
              <w:rPr>
                <w:rFonts w:ascii="Verdana" w:hAnsi="Verdana"/>
                <w:color w:val="052635"/>
                <w:sz w:val="17"/>
                <w:szCs w:val="17"/>
              </w:rPr>
            </w:pPr>
            <w:r>
              <w:rPr>
                <w:rFonts w:ascii="Verdana" w:hAnsi="Verdana"/>
                <w:color w:val="052635"/>
                <w:sz w:val="17"/>
                <w:szCs w:val="17"/>
              </w:rPr>
              <w:t>тепловая энергия</w:t>
            </w:r>
          </w:p>
        </w:tc>
        <w:tc>
          <w:tcPr>
            <w:tcW w:w="0" w:type="auto"/>
            <w:tcBorders>
              <w:top w:val="nil"/>
              <w:left w:val="nil"/>
            </w:tcBorders>
            <w:shd w:val="clear" w:color="auto" w:fill="FFFFFF"/>
            <w:vAlign w:val="center"/>
            <w:hideMark/>
          </w:tcPr>
          <w:p w14:paraId="16E3431F"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2792BB0E" w14:textId="77777777" w:rsidR="00C02BA3" w:rsidRDefault="00C02BA3">
            <w:pPr>
              <w:rPr>
                <w:rFonts w:ascii="Verdana" w:hAnsi="Verdana"/>
                <w:color w:val="052635"/>
                <w:sz w:val="17"/>
                <w:szCs w:val="17"/>
              </w:rPr>
            </w:pPr>
            <w:r>
              <w:rPr>
                <w:rFonts w:ascii="Verdana" w:hAnsi="Verdana"/>
                <w:color w:val="052635"/>
                <w:sz w:val="17"/>
                <w:szCs w:val="17"/>
              </w:rPr>
              <w:t>Гкал на</w:t>
            </w:r>
            <w:r>
              <w:rPr>
                <w:rFonts w:ascii="Verdana" w:hAnsi="Verdana"/>
                <w:color w:val="052635"/>
                <w:sz w:val="17"/>
                <w:szCs w:val="17"/>
              </w:rPr>
              <w:br/>
              <w:t>1 кв. метр общей площади</w:t>
            </w:r>
          </w:p>
        </w:tc>
        <w:tc>
          <w:tcPr>
            <w:tcW w:w="0" w:type="auto"/>
            <w:tcBorders>
              <w:left w:val="nil"/>
              <w:right w:val="single" w:sz="4" w:space="0" w:color="000000"/>
            </w:tcBorders>
            <w:shd w:val="clear" w:color="auto" w:fill="FFFFFF"/>
            <w:vAlign w:val="center"/>
            <w:hideMark/>
          </w:tcPr>
          <w:p w14:paraId="431EC3CE" w14:textId="77777777" w:rsidR="00C02BA3" w:rsidRDefault="00C02BA3">
            <w:pPr>
              <w:rPr>
                <w:rFonts w:ascii="Verdana" w:hAnsi="Verdana"/>
                <w:color w:val="052635"/>
                <w:sz w:val="17"/>
                <w:szCs w:val="17"/>
              </w:rPr>
            </w:pPr>
            <w:r>
              <w:rPr>
                <w:rFonts w:ascii="Verdana" w:hAnsi="Verdana"/>
                <w:color w:val="052635"/>
                <w:sz w:val="17"/>
                <w:szCs w:val="17"/>
              </w:rPr>
              <w:t>0,430,250,250,250,250,25 </w:t>
            </w:r>
          </w:p>
        </w:tc>
      </w:tr>
      <w:tr w:rsidR="00C02BA3" w14:paraId="32E747F4" w14:textId="77777777" w:rsidTr="00C02BA3">
        <w:trPr>
          <w:trHeight w:val="9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5C20A0E8"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6AC9DBB7"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CFEE9D9" w14:textId="77777777" w:rsidR="00C02BA3" w:rsidRDefault="00C02BA3">
            <w:pPr>
              <w:rPr>
                <w:rFonts w:ascii="Verdana" w:hAnsi="Verdana"/>
                <w:color w:val="052635"/>
                <w:sz w:val="17"/>
                <w:szCs w:val="17"/>
              </w:rPr>
            </w:pPr>
            <w:r>
              <w:rPr>
                <w:rFonts w:ascii="Verdana" w:hAnsi="Verdana"/>
                <w:color w:val="052635"/>
                <w:sz w:val="17"/>
                <w:szCs w:val="17"/>
              </w:rPr>
              <w:t>горячая вода</w:t>
            </w:r>
          </w:p>
        </w:tc>
        <w:tc>
          <w:tcPr>
            <w:tcW w:w="0" w:type="auto"/>
            <w:tcBorders>
              <w:top w:val="nil"/>
              <w:left w:val="nil"/>
            </w:tcBorders>
            <w:shd w:val="clear" w:color="auto" w:fill="FFFFFF"/>
            <w:vAlign w:val="center"/>
            <w:hideMark/>
          </w:tcPr>
          <w:p w14:paraId="3A5E191A"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46F5CA2B" w14:textId="77777777" w:rsidR="00C02BA3" w:rsidRDefault="00C02BA3">
            <w:pPr>
              <w:rPr>
                <w:rFonts w:ascii="Verdana" w:hAnsi="Verdana"/>
                <w:color w:val="052635"/>
                <w:sz w:val="17"/>
                <w:szCs w:val="17"/>
              </w:rPr>
            </w:pPr>
            <w:r>
              <w:rPr>
                <w:rFonts w:ascii="Verdana" w:hAnsi="Verdana"/>
                <w:color w:val="052635"/>
                <w:sz w:val="17"/>
                <w:szCs w:val="17"/>
              </w:rPr>
              <w:t>куб. метров на 1 прожи-вающего</w:t>
            </w:r>
          </w:p>
        </w:tc>
        <w:tc>
          <w:tcPr>
            <w:tcW w:w="0" w:type="auto"/>
            <w:tcBorders>
              <w:left w:val="nil"/>
              <w:right w:val="single" w:sz="4" w:space="0" w:color="000000"/>
            </w:tcBorders>
            <w:shd w:val="clear" w:color="auto" w:fill="FFFFFF"/>
            <w:vAlign w:val="center"/>
            <w:hideMark/>
          </w:tcPr>
          <w:p w14:paraId="5E59B7A6" w14:textId="77777777" w:rsidR="00C02BA3" w:rsidRDefault="00C02BA3">
            <w:pPr>
              <w:rPr>
                <w:rFonts w:ascii="Verdana" w:hAnsi="Verdana"/>
                <w:color w:val="052635"/>
                <w:sz w:val="17"/>
                <w:szCs w:val="17"/>
              </w:rPr>
            </w:pPr>
            <w:r>
              <w:rPr>
                <w:rFonts w:ascii="Verdana" w:hAnsi="Verdana"/>
                <w:color w:val="052635"/>
                <w:sz w:val="17"/>
                <w:szCs w:val="17"/>
              </w:rPr>
              <w:t>15,0014,8014,6014,4014,4014,40 </w:t>
            </w:r>
          </w:p>
        </w:tc>
      </w:tr>
      <w:tr w:rsidR="00C02BA3" w14:paraId="7B78D057"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DC01DA6"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7E3E6A7A"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3B87D038" w14:textId="77777777" w:rsidR="00C02BA3" w:rsidRDefault="00C02BA3">
            <w:pPr>
              <w:rPr>
                <w:rFonts w:ascii="Verdana" w:hAnsi="Verdana"/>
                <w:color w:val="052635"/>
                <w:sz w:val="17"/>
                <w:szCs w:val="17"/>
              </w:rPr>
            </w:pPr>
            <w:r>
              <w:rPr>
                <w:rFonts w:ascii="Verdana" w:hAnsi="Verdana"/>
                <w:color w:val="052635"/>
                <w:sz w:val="17"/>
                <w:szCs w:val="17"/>
              </w:rPr>
              <w:t>холодная вода</w:t>
            </w:r>
          </w:p>
        </w:tc>
        <w:tc>
          <w:tcPr>
            <w:tcW w:w="0" w:type="auto"/>
            <w:tcBorders>
              <w:top w:val="nil"/>
            </w:tcBorders>
            <w:shd w:val="clear" w:color="auto" w:fill="FFFFFF"/>
            <w:vAlign w:val="center"/>
            <w:hideMark/>
          </w:tcPr>
          <w:p w14:paraId="644BBE99"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48DBCDA5"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336D1985" w14:textId="77777777" w:rsidR="00C02BA3" w:rsidRDefault="00C02BA3">
            <w:pPr>
              <w:rPr>
                <w:rFonts w:ascii="Verdana" w:hAnsi="Verdana"/>
                <w:color w:val="052635"/>
                <w:sz w:val="17"/>
                <w:szCs w:val="17"/>
              </w:rPr>
            </w:pPr>
            <w:r>
              <w:rPr>
                <w:rFonts w:ascii="Verdana" w:hAnsi="Verdana"/>
                <w:color w:val="052635"/>
                <w:sz w:val="17"/>
                <w:szCs w:val="17"/>
              </w:rPr>
              <w:t>31,2031,0030,8030,6030,6030,60 </w:t>
            </w:r>
          </w:p>
        </w:tc>
      </w:tr>
      <w:tr w:rsidR="00C02BA3" w14:paraId="68076ABE"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4DD8F51"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22CFFE0E"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20521A95" w14:textId="77777777" w:rsidR="00C02BA3" w:rsidRDefault="00C02BA3">
            <w:pPr>
              <w:rPr>
                <w:rFonts w:ascii="Verdana" w:hAnsi="Verdana"/>
                <w:color w:val="052635"/>
                <w:sz w:val="17"/>
                <w:szCs w:val="17"/>
              </w:rPr>
            </w:pPr>
            <w:r>
              <w:rPr>
                <w:rFonts w:ascii="Verdana" w:hAnsi="Verdana"/>
                <w:color w:val="052635"/>
                <w:sz w:val="17"/>
                <w:szCs w:val="17"/>
              </w:rPr>
              <w:t>природный газ</w:t>
            </w:r>
          </w:p>
        </w:tc>
        <w:tc>
          <w:tcPr>
            <w:tcW w:w="0" w:type="auto"/>
            <w:tcBorders>
              <w:top w:val="nil"/>
            </w:tcBorders>
            <w:shd w:val="clear" w:color="auto" w:fill="FFFFFF"/>
            <w:vAlign w:val="center"/>
            <w:hideMark/>
          </w:tcPr>
          <w:p w14:paraId="08D28226"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0ED7B23E"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03DD9E1D" w14:textId="77777777" w:rsidR="00C02BA3" w:rsidRDefault="00C02BA3">
            <w:pPr>
              <w:rPr>
                <w:rFonts w:ascii="Verdana" w:hAnsi="Verdana"/>
                <w:color w:val="052635"/>
                <w:sz w:val="17"/>
                <w:szCs w:val="17"/>
              </w:rPr>
            </w:pPr>
            <w:r>
              <w:rPr>
                <w:rFonts w:ascii="Verdana" w:hAnsi="Verdana"/>
                <w:color w:val="052635"/>
                <w:sz w:val="17"/>
                <w:szCs w:val="17"/>
              </w:rPr>
              <w:t>0,000,000,000,000,000,00 </w:t>
            </w:r>
          </w:p>
        </w:tc>
      </w:tr>
      <w:tr w:rsidR="00C02BA3" w14:paraId="3A4AEF1D" w14:textId="77777777" w:rsidTr="00C02BA3">
        <w:trPr>
          <w:trHeight w:val="960"/>
          <w:tblCellSpacing w:w="0" w:type="dxa"/>
        </w:trPr>
        <w:tc>
          <w:tcPr>
            <w:tcW w:w="0" w:type="auto"/>
            <w:gridSpan w:val="7"/>
            <w:vMerge w:val="restart"/>
            <w:tcBorders>
              <w:bottom w:val="single" w:sz="4" w:space="0" w:color="000000"/>
              <w:right w:val="single" w:sz="4" w:space="0" w:color="000000"/>
            </w:tcBorders>
            <w:shd w:val="clear" w:color="auto" w:fill="FFFFFF"/>
            <w:vAlign w:val="center"/>
            <w:hideMark/>
          </w:tcPr>
          <w:p w14:paraId="7F96DB4E" w14:textId="77777777" w:rsidR="00C02BA3" w:rsidRDefault="00C02BA3">
            <w:pPr>
              <w:rPr>
                <w:rFonts w:ascii="Verdana" w:hAnsi="Verdana"/>
                <w:color w:val="052635"/>
                <w:sz w:val="17"/>
                <w:szCs w:val="17"/>
              </w:rPr>
            </w:pPr>
            <w:r>
              <w:rPr>
                <w:rFonts w:ascii="Verdana" w:hAnsi="Verdana"/>
                <w:color w:val="052635"/>
                <w:sz w:val="17"/>
                <w:szCs w:val="17"/>
              </w:rPr>
              <w:t>40.</w:t>
            </w:r>
          </w:p>
        </w:tc>
        <w:tc>
          <w:tcPr>
            <w:tcW w:w="100" w:type="dxa"/>
            <w:tcBorders>
              <w:top w:val="nil"/>
              <w:left w:val="nil"/>
            </w:tcBorders>
            <w:shd w:val="clear" w:color="auto" w:fill="FFFFFF"/>
            <w:vAlign w:val="center"/>
            <w:hideMark/>
          </w:tcPr>
          <w:p w14:paraId="596828D5"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BF369FE" w14:textId="77777777" w:rsidR="00C02BA3" w:rsidRDefault="00C02BA3">
            <w:pPr>
              <w:rPr>
                <w:rFonts w:ascii="Verdana" w:hAnsi="Verdana"/>
                <w:color w:val="052635"/>
                <w:sz w:val="17"/>
                <w:szCs w:val="17"/>
              </w:rPr>
            </w:pPr>
            <w:r>
              <w:rPr>
                <w:rFonts w:ascii="Verdana" w:hAnsi="Verdana"/>
                <w:color w:val="052635"/>
                <w:sz w:val="17"/>
                <w:szCs w:val="17"/>
              </w:rPr>
              <w:t>Удельная величина потребления энергетических ресурсов муниципальными бюджетными учреждениями:</w:t>
            </w:r>
          </w:p>
        </w:tc>
        <w:tc>
          <w:tcPr>
            <w:tcW w:w="0" w:type="auto"/>
            <w:tcBorders>
              <w:top w:val="nil"/>
              <w:left w:val="nil"/>
            </w:tcBorders>
            <w:shd w:val="clear" w:color="auto" w:fill="FFFFFF"/>
            <w:vAlign w:val="center"/>
            <w:hideMark/>
          </w:tcPr>
          <w:p w14:paraId="1435FD5C"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76455BDB"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tcBorders>
              <w:left w:val="nil"/>
              <w:right w:val="single" w:sz="4" w:space="0" w:color="000000"/>
            </w:tcBorders>
            <w:shd w:val="clear" w:color="auto" w:fill="FFFFFF"/>
            <w:vAlign w:val="center"/>
            <w:hideMark/>
          </w:tcPr>
          <w:p w14:paraId="5DE1CB8E" w14:textId="77777777" w:rsidR="00C02BA3" w:rsidRDefault="00C02BA3">
            <w:pPr>
              <w:rPr>
                <w:rFonts w:ascii="Verdana" w:hAnsi="Verdana"/>
                <w:color w:val="052635"/>
                <w:sz w:val="17"/>
                <w:szCs w:val="17"/>
              </w:rPr>
            </w:pPr>
            <w:r>
              <w:rPr>
                <w:rFonts w:ascii="Verdana" w:hAnsi="Verdana"/>
                <w:color w:val="052635"/>
                <w:sz w:val="17"/>
                <w:szCs w:val="17"/>
              </w:rPr>
              <w:t>       </w:t>
            </w:r>
          </w:p>
        </w:tc>
      </w:tr>
      <w:tr w:rsidR="00C02BA3" w14:paraId="60D69E59" w14:textId="77777777" w:rsidTr="00C02BA3">
        <w:trPr>
          <w:trHeight w:val="9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7C3EDEB"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628B4E06"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153D2D79" w14:textId="77777777" w:rsidR="00C02BA3" w:rsidRDefault="00C02BA3">
            <w:pPr>
              <w:rPr>
                <w:rFonts w:ascii="Verdana" w:hAnsi="Verdana"/>
                <w:color w:val="052635"/>
                <w:sz w:val="17"/>
                <w:szCs w:val="17"/>
              </w:rPr>
            </w:pPr>
            <w:r>
              <w:rPr>
                <w:rFonts w:ascii="Verdana" w:hAnsi="Verdana"/>
                <w:color w:val="052635"/>
                <w:sz w:val="17"/>
                <w:szCs w:val="17"/>
              </w:rPr>
              <w:t>электрическая энергия</w:t>
            </w:r>
          </w:p>
        </w:tc>
        <w:tc>
          <w:tcPr>
            <w:tcW w:w="0" w:type="auto"/>
            <w:tcBorders>
              <w:top w:val="nil"/>
              <w:left w:val="nil"/>
            </w:tcBorders>
            <w:shd w:val="clear" w:color="auto" w:fill="FFFFFF"/>
            <w:vAlign w:val="center"/>
            <w:hideMark/>
          </w:tcPr>
          <w:p w14:paraId="67064702"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76DEFF93" w14:textId="77777777" w:rsidR="00C02BA3" w:rsidRDefault="00C02BA3">
            <w:pPr>
              <w:rPr>
                <w:rFonts w:ascii="Verdana" w:hAnsi="Verdana"/>
                <w:color w:val="052635"/>
                <w:sz w:val="17"/>
                <w:szCs w:val="17"/>
              </w:rPr>
            </w:pPr>
            <w:r>
              <w:rPr>
                <w:rFonts w:ascii="Verdana" w:hAnsi="Verdana"/>
                <w:color w:val="052635"/>
                <w:sz w:val="17"/>
                <w:szCs w:val="17"/>
              </w:rPr>
              <w:t>кВт/ч на</w:t>
            </w:r>
            <w:r>
              <w:rPr>
                <w:rFonts w:ascii="Verdana" w:hAnsi="Verdana"/>
                <w:color w:val="052635"/>
                <w:sz w:val="17"/>
                <w:szCs w:val="17"/>
              </w:rPr>
              <w:br/>
              <w:t>1 человека населения</w:t>
            </w:r>
          </w:p>
        </w:tc>
        <w:tc>
          <w:tcPr>
            <w:tcW w:w="0" w:type="auto"/>
            <w:tcBorders>
              <w:left w:val="nil"/>
              <w:right w:val="single" w:sz="4" w:space="0" w:color="000000"/>
            </w:tcBorders>
            <w:shd w:val="clear" w:color="auto" w:fill="FFFFFF"/>
            <w:vAlign w:val="center"/>
            <w:hideMark/>
          </w:tcPr>
          <w:p w14:paraId="63FFA129" w14:textId="77777777" w:rsidR="00C02BA3" w:rsidRDefault="00C02BA3">
            <w:pPr>
              <w:rPr>
                <w:rFonts w:ascii="Verdana" w:hAnsi="Verdana"/>
                <w:color w:val="052635"/>
                <w:sz w:val="17"/>
                <w:szCs w:val="17"/>
              </w:rPr>
            </w:pPr>
            <w:r>
              <w:rPr>
                <w:rFonts w:ascii="Verdana" w:hAnsi="Verdana"/>
                <w:color w:val="052635"/>
                <w:sz w:val="17"/>
                <w:szCs w:val="17"/>
              </w:rPr>
              <w:t>180,00190,00180,00180,00180,00180,00 </w:t>
            </w:r>
          </w:p>
        </w:tc>
      </w:tr>
      <w:tr w:rsidR="00C02BA3" w14:paraId="6C016A4D" w14:textId="77777777" w:rsidTr="00C02BA3">
        <w:trPr>
          <w:trHeight w:val="132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2485B139"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37EC98F8"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0AB543F4" w14:textId="77777777" w:rsidR="00C02BA3" w:rsidRDefault="00C02BA3">
            <w:pPr>
              <w:rPr>
                <w:rFonts w:ascii="Verdana" w:hAnsi="Verdana"/>
                <w:color w:val="052635"/>
                <w:sz w:val="17"/>
                <w:szCs w:val="17"/>
              </w:rPr>
            </w:pPr>
            <w:r>
              <w:rPr>
                <w:rFonts w:ascii="Verdana" w:hAnsi="Verdana"/>
                <w:color w:val="052635"/>
                <w:sz w:val="17"/>
                <w:szCs w:val="17"/>
              </w:rPr>
              <w:t>тепловая энергия</w:t>
            </w:r>
          </w:p>
        </w:tc>
        <w:tc>
          <w:tcPr>
            <w:tcW w:w="0" w:type="auto"/>
            <w:tcBorders>
              <w:top w:val="nil"/>
              <w:left w:val="nil"/>
            </w:tcBorders>
            <w:shd w:val="clear" w:color="auto" w:fill="FFFFFF"/>
            <w:vAlign w:val="center"/>
            <w:hideMark/>
          </w:tcPr>
          <w:p w14:paraId="66FCA3A8"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051F50D5" w14:textId="77777777" w:rsidR="00C02BA3" w:rsidRDefault="00C02BA3">
            <w:pPr>
              <w:rPr>
                <w:rFonts w:ascii="Verdana" w:hAnsi="Verdana"/>
                <w:color w:val="052635"/>
                <w:sz w:val="17"/>
                <w:szCs w:val="17"/>
              </w:rPr>
            </w:pPr>
            <w:r>
              <w:rPr>
                <w:rFonts w:ascii="Verdana" w:hAnsi="Verdana"/>
                <w:color w:val="052635"/>
                <w:sz w:val="17"/>
                <w:szCs w:val="17"/>
              </w:rPr>
              <w:t>Гкал на</w:t>
            </w:r>
            <w:r>
              <w:rPr>
                <w:rFonts w:ascii="Verdana" w:hAnsi="Verdana"/>
                <w:color w:val="052635"/>
                <w:sz w:val="17"/>
                <w:szCs w:val="17"/>
              </w:rPr>
              <w:br/>
              <w:t>1 кв. метр общей площади</w:t>
            </w:r>
          </w:p>
        </w:tc>
        <w:tc>
          <w:tcPr>
            <w:tcW w:w="0" w:type="auto"/>
            <w:tcBorders>
              <w:left w:val="nil"/>
              <w:right w:val="single" w:sz="4" w:space="0" w:color="000000"/>
            </w:tcBorders>
            <w:shd w:val="clear" w:color="auto" w:fill="FFFFFF"/>
            <w:vAlign w:val="center"/>
            <w:hideMark/>
          </w:tcPr>
          <w:p w14:paraId="1D6CA4F7" w14:textId="77777777" w:rsidR="00C02BA3" w:rsidRDefault="00C02BA3">
            <w:pPr>
              <w:rPr>
                <w:rFonts w:ascii="Verdana" w:hAnsi="Verdana"/>
                <w:color w:val="052635"/>
                <w:sz w:val="17"/>
                <w:szCs w:val="17"/>
              </w:rPr>
            </w:pPr>
            <w:r>
              <w:rPr>
                <w:rFonts w:ascii="Verdana" w:hAnsi="Verdana"/>
                <w:color w:val="052635"/>
                <w:sz w:val="17"/>
                <w:szCs w:val="17"/>
              </w:rPr>
              <w:t>0,490,480,470,470,470,47 </w:t>
            </w:r>
          </w:p>
        </w:tc>
      </w:tr>
      <w:tr w:rsidR="00C02BA3" w14:paraId="12A872E5" w14:textId="77777777" w:rsidTr="00C02BA3">
        <w:trPr>
          <w:trHeight w:val="960"/>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0D57EC42"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010F6331"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65CFFA7" w14:textId="77777777" w:rsidR="00C02BA3" w:rsidRDefault="00C02BA3">
            <w:pPr>
              <w:rPr>
                <w:rFonts w:ascii="Verdana" w:hAnsi="Verdana"/>
                <w:color w:val="052635"/>
                <w:sz w:val="17"/>
                <w:szCs w:val="17"/>
              </w:rPr>
            </w:pPr>
            <w:r>
              <w:rPr>
                <w:rFonts w:ascii="Verdana" w:hAnsi="Verdana"/>
                <w:color w:val="052635"/>
                <w:sz w:val="17"/>
                <w:szCs w:val="17"/>
              </w:rPr>
              <w:t>горячая вода</w:t>
            </w:r>
          </w:p>
        </w:tc>
        <w:tc>
          <w:tcPr>
            <w:tcW w:w="0" w:type="auto"/>
            <w:tcBorders>
              <w:top w:val="nil"/>
              <w:left w:val="nil"/>
            </w:tcBorders>
            <w:shd w:val="clear" w:color="auto" w:fill="FFFFFF"/>
            <w:vAlign w:val="center"/>
            <w:hideMark/>
          </w:tcPr>
          <w:p w14:paraId="78C893FD" w14:textId="77777777" w:rsidR="00C02BA3" w:rsidRDefault="00C02BA3">
            <w:pPr>
              <w:rPr>
                <w:rFonts w:ascii="Verdana" w:hAnsi="Verdana"/>
                <w:color w:val="052635"/>
                <w:sz w:val="17"/>
                <w:szCs w:val="17"/>
              </w:rPr>
            </w:pPr>
            <w:r>
              <w:rPr>
                <w:rFonts w:ascii="Verdana" w:hAnsi="Verdana"/>
                <w:color w:val="052635"/>
                <w:sz w:val="17"/>
                <w:szCs w:val="17"/>
              </w:rPr>
              <w:t> </w:t>
            </w:r>
          </w:p>
        </w:tc>
        <w:tc>
          <w:tcPr>
            <w:tcW w:w="1500" w:type="dxa"/>
            <w:gridSpan w:val="2"/>
            <w:tcBorders>
              <w:right w:val="single" w:sz="4" w:space="0" w:color="000000"/>
            </w:tcBorders>
            <w:shd w:val="clear" w:color="auto" w:fill="FFFFFF"/>
            <w:vAlign w:val="center"/>
            <w:hideMark/>
          </w:tcPr>
          <w:p w14:paraId="41E252E9" w14:textId="77777777" w:rsidR="00C02BA3" w:rsidRDefault="00C02BA3">
            <w:pPr>
              <w:rPr>
                <w:rFonts w:ascii="Verdana" w:hAnsi="Verdana"/>
                <w:color w:val="052635"/>
                <w:sz w:val="17"/>
                <w:szCs w:val="17"/>
              </w:rPr>
            </w:pPr>
            <w:r>
              <w:rPr>
                <w:rFonts w:ascii="Verdana" w:hAnsi="Verdana"/>
                <w:color w:val="052635"/>
                <w:sz w:val="17"/>
                <w:szCs w:val="17"/>
              </w:rPr>
              <w:t>куб. метров на 1 челове-ка населения</w:t>
            </w:r>
          </w:p>
        </w:tc>
        <w:tc>
          <w:tcPr>
            <w:tcW w:w="0" w:type="auto"/>
            <w:tcBorders>
              <w:left w:val="nil"/>
              <w:right w:val="single" w:sz="4" w:space="0" w:color="000000"/>
            </w:tcBorders>
            <w:shd w:val="clear" w:color="auto" w:fill="FFFFFF"/>
            <w:vAlign w:val="center"/>
            <w:hideMark/>
          </w:tcPr>
          <w:p w14:paraId="2293942E" w14:textId="77777777" w:rsidR="00C02BA3" w:rsidRDefault="00C02BA3">
            <w:pPr>
              <w:rPr>
                <w:rFonts w:ascii="Verdana" w:hAnsi="Verdana"/>
                <w:color w:val="052635"/>
                <w:sz w:val="17"/>
                <w:szCs w:val="17"/>
              </w:rPr>
            </w:pPr>
            <w:r>
              <w:rPr>
                <w:rFonts w:ascii="Verdana" w:hAnsi="Verdana"/>
                <w:color w:val="052635"/>
                <w:sz w:val="17"/>
                <w:szCs w:val="17"/>
              </w:rPr>
              <w:t>0,850,850,850,850,850,85 </w:t>
            </w:r>
          </w:p>
        </w:tc>
      </w:tr>
      <w:tr w:rsidR="00C02BA3" w14:paraId="75C0390A"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34C67EC"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053BB370"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5E5F75F9" w14:textId="77777777" w:rsidR="00C02BA3" w:rsidRDefault="00C02BA3">
            <w:pPr>
              <w:rPr>
                <w:rFonts w:ascii="Verdana" w:hAnsi="Verdana"/>
                <w:color w:val="052635"/>
                <w:sz w:val="17"/>
                <w:szCs w:val="17"/>
              </w:rPr>
            </w:pPr>
            <w:r>
              <w:rPr>
                <w:rFonts w:ascii="Verdana" w:hAnsi="Verdana"/>
                <w:color w:val="052635"/>
                <w:sz w:val="17"/>
                <w:szCs w:val="17"/>
              </w:rPr>
              <w:t>холодная вода</w:t>
            </w:r>
          </w:p>
        </w:tc>
        <w:tc>
          <w:tcPr>
            <w:tcW w:w="0" w:type="auto"/>
            <w:tcBorders>
              <w:top w:val="nil"/>
            </w:tcBorders>
            <w:shd w:val="clear" w:color="auto" w:fill="FFFFFF"/>
            <w:vAlign w:val="center"/>
            <w:hideMark/>
          </w:tcPr>
          <w:p w14:paraId="0F3DCAB2"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5095BE18"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1BAA77BC" w14:textId="77777777" w:rsidR="00C02BA3" w:rsidRDefault="00C02BA3">
            <w:pPr>
              <w:rPr>
                <w:rFonts w:ascii="Verdana" w:hAnsi="Verdana"/>
                <w:color w:val="052635"/>
                <w:sz w:val="17"/>
                <w:szCs w:val="17"/>
              </w:rPr>
            </w:pPr>
            <w:r>
              <w:rPr>
                <w:rFonts w:ascii="Verdana" w:hAnsi="Verdana"/>
                <w:color w:val="052635"/>
                <w:sz w:val="17"/>
                <w:szCs w:val="17"/>
              </w:rPr>
              <w:t>11,4011,4011,4011,4011,4011,40 </w:t>
            </w:r>
          </w:p>
        </w:tc>
      </w:tr>
      <w:tr w:rsidR="00C02BA3" w14:paraId="701784CC" w14:textId="77777777" w:rsidTr="00C02BA3">
        <w:trPr>
          <w:trHeight w:val="345"/>
          <w:tblCellSpacing w:w="0" w:type="dxa"/>
        </w:trPr>
        <w:tc>
          <w:tcPr>
            <w:tcW w:w="0" w:type="auto"/>
            <w:gridSpan w:val="7"/>
            <w:vMerge/>
            <w:tcBorders>
              <w:bottom w:val="single" w:sz="4" w:space="0" w:color="000000"/>
              <w:right w:val="single" w:sz="4" w:space="0" w:color="000000"/>
            </w:tcBorders>
            <w:shd w:val="clear" w:color="auto" w:fill="FFFFFF"/>
            <w:vAlign w:val="center"/>
            <w:hideMark/>
          </w:tcPr>
          <w:p w14:paraId="6A593B5A" w14:textId="77777777" w:rsidR="00C02BA3" w:rsidRDefault="00C02BA3">
            <w:pPr>
              <w:rPr>
                <w:rFonts w:ascii="Verdana" w:hAnsi="Verdana"/>
                <w:color w:val="052635"/>
                <w:sz w:val="17"/>
                <w:szCs w:val="17"/>
              </w:rPr>
            </w:pPr>
          </w:p>
        </w:tc>
        <w:tc>
          <w:tcPr>
            <w:tcW w:w="100" w:type="dxa"/>
            <w:tcBorders>
              <w:top w:val="nil"/>
              <w:left w:val="nil"/>
            </w:tcBorders>
            <w:shd w:val="clear" w:color="auto" w:fill="FFFFFF"/>
            <w:vAlign w:val="center"/>
            <w:hideMark/>
          </w:tcPr>
          <w:p w14:paraId="7C46DC4F" w14:textId="77777777" w:rsidR="00C02BA3" w:rsidRDefault="00C02BA3">
            <w:pPr>
              <w:rPr>
                <w:rFonts w:ascii="Verdana" w:hAnsi="Verdana"/>
                <w:color w:val="052635"/>
                <w:sz w:val="17"/>
                <w:szCs w:val="17"/>
              </w:rPr>
            </w:pPr>
            <w:r>
              <w:rPr>
                <w:rFonts w:ascii="Verdana" w:hAnsi="Verdana"/>
                <w:color w:val="052635"/>
                <w:sz w:val="17"/>
                <w:szCs w:val="17"/>
              </w:rPr>
              <w:t> </w:t>
            </w:r>
          </w:p>
        </w:tc>
        <w:tc>
          <w:tcPr>
            <w:tcW w:w="5100" w:type="dxa"/>
            <w:gridSpan w:val="51"/>
            <w:tcBorders>
              <w:right w:val="single" w:sz="4" w:space="0" w:color="000000"/>
            </w:tcBorders>
            <w:shd w:val="clear" w:color="auto" w:fill="FFFFFF"/>
            <w:vAlign w:val="center"/>
            <w:hideMark/>
          </w:tcPr>
          <w:p w14:paraId="457EC320" w14:textId="77777777" w:rsidR="00C02BA3" w:rsidRDefault="00C02BA3">
            <w:pPr>
              <w:rPr>
                <w:rFonts w:ascii="Verdana" w:hAnsi="Verdana"/>
                <w:color w:val="052635"/>
                <w:sz w:val="17"/>
                <w:szCs w:val="17"/>
              </w:rPr>
            </w:pPr>
            <w:r>
              <w:rPr>
                <w:rFonts w:ascii="Verdana" w:hAnsi="Verdana"/>
                <w:color w:val="052635"/>
                <w:sz w:val="17"/>
                <w:szCs w:val="17"/>
              </w:rPr>
              <w:t>природный газ</w:t>
            </w:r>
          </w:p>
        </w:tc>
        <w:tc>
          <w:tcPr>
            <w:tcW w:w="0" w:type="auto"/>
            <w:tcBorders>
              <w:top w:val="nil"/>
            </w:tcBorders>
            <w:shd w:val="clear" w:color="auto" w:fill="FFFFFF"/>
            <w:vAlign w:val="center"/>
            <w:hideMark/>
          </w:tcPr>
          <w:p w14:paraId="2B10895A" w14:textId="77777777" w:rsidR="00C02BA3" w:rsidRDefault="00C02BA3">
            <w:pPr>
              <w:rPr>
                <w:rFonts w:ascii="Verdana" w:hAnsi="Verdana"/>
                <w:color w:val="052635"/>
                <w:sz w:val="17"/>
                <w:szCs w:val="17"/>
              </w:rPr>
            </w:pPr>
            <w:r>
              <w:rPr>
                <w:rFonts w:ascii="Verdana" w:hAnsi="Verdana"/>
                <w:color w:val="052635"/>
                <w:sz w:val="17"/>
                <w:szCs w:val="17"/>
              </w:rPr>
              <w:t> </w:t>
            </w:r>
          </w:p>
        </w:tc>
        <w:tc>
          <w:tcPr>
            <w:tcW w:w="0" w:type="auto"/>
            <w:gridSpan w:val="2"/>
            <w:tcBorders>
              <w:right w:val="single" w:sz="4" w:space="0" w:color="000000"/>
            </w:tcBorders>
            <w:shd w:val="clear" w:color="auto" w:fill="FFFFFF"/>
            <w:vAlign w:val="center"/>
            <w:hideMark/>
          </w:tcPr>
          <w:p w14:paraId="34721CA9" w14:textId="77777777" w:rsidR="00C02BA3" w:rsidRDefault="00C02BA3">
            <w:pPr>
              <w:rPr>
                <w:rFonts w:ascii="Verdana" w:hAnsi="Verdana"/>
                <w:color w:val="052635"/>
                <w:sz w:val="17"/>
                <w:szCs w:val="17"/>
              </w:rPr>
            </w:pPr>
            <w:r>
              <w:rPr>
                <w:rFonts w:ascii="Verdana" w:hAnsi="Verdana"/>
                <w:color w:val="052635"/>
                <w:sz w:val="17"/>
                <w:szCs w:val="17"/>
              </w:rPr>
              <w:t>-"-</w:t>
            </w:r>
          </w:p>
        </w:tc>
        <w:tc>
          <w:tcPr>
            <w:tcW w:w="0" w:type="auto"/>
            <w:tcBorders>
              <w:left w:val="nil"/>
              <w:right w:val="single" w:sz="4" w:space="0" w:color="000000"/>
            </w:tcBorders>
            <w:shd w:val="clear" w:color="auto" w:fill="FFFFFF"/>
            <w:vAlign w:val="center"/>
            <w:hideMark/>
          </w:tcPr>
          <w:p w14:paraId="18C24681" w14:textId="77777777" w:rsidR="00C02BA3" w:rsidRDefault="00C02BA3">
            <w:pPr>
              <w:rPr>
                <w:rFonts w:ascii="Verdana" w:hAnsi="Verdana"/>
                <w:color w:val="052635"/>
                <w:sz w:val="17"/>
                <w:szCs w:val="17"/>
              </w:rPr>
            </w:pPr>
            <w:r>
              <w:rPr>
                <w:rFonts w:ascii="Verdana" w:hAnsi="Verdana"/>
                <w:color w:val="052635"/>
                <w:sz w:val="17"/>
                <w:szCs w:val="17"/>
              </w:rPr>
              <w:t>000000 </w:t>
            </w:r>
          </w:p>
        </w:tc>
      </w:tr>
    </w:tbl>
    <w:p w14:paraId="381799F8" w14:textId="77777777" w:rsidR="00790549" w:rsidRPr="00C02BA3" w:rsidRDefault="00790549" w:rsidP="00C02BA3"/>
    <w:sectPr w:rsidR="00790549" w:rsidRPr="00C0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9"/>
    <w:rsid w:val="001A02FC"/>
    <w:rsid w:val="00790549"/>
    <w:rsid w:val="00C02BA3"/>
    <w:rsid w:val="00D5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13E2A-DA6C-4890-B17F-7E363C81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27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A02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784"/>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ntents">
    <w:name w:val="tablecontents"/>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5"/>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D52784"/>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6"/>
    <w:uiPriority w:val="10"/>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аголовок Знак"/>
    <w:basedOn w:val="a0"/>
    <w:link w:val="a4"/>
    <w:uiPriority w:val="10"/>
    <w:rsid w:val="00D52784"/>
    <w:rPr>
      <w:rFonts w:ascii="Times New Roman" w:eastAsia="Times New Roman" w:hAnsi="Times New Roman" w:cs="Times New Roman"/>
      <w:sz w:val="24"/>
      <w:szCs w:val="24"/>
      <w:lang w:eastAsia="ru-RU"/>
    </w:rPr>
  </w:style>
  <w:style w:type="paragraph" w:customStyle="1" w:styleId="consnormal">
    <w:name w:val="consnormal"/>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D52784"/>
    <w:rPr>
      <w:rFonts w:ascii="Times New Roman" w:eastAsia="Times New Roman" w:hAnsi="Times New Roman" w:cs="Times New Roman"/>
      <w:sz w:val="24"/>
      <w:szCs w:val="24"/>
      <w:lang w:eastAsia="ru-RU"/>
    </w:rPr>
  </w:style>
  <w:style w:type="paragraph" w:styleId="a9">
    <w:name w:val="No Spacing"/>
    <w:basedOn w:val="a"/>
    <w:uiPriority w:val="1"/>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D52784"/>
    <w:rPr>
      <w:color w:val="0000FF"/>
      <w:u w:val="single"/>
    </w:rPr>
  </w:style>
  <w:style w:type="character" w:styleId="ac">
    <w:name w:val="FollowedHyperlink"/>
    <w:basedOn w:val="a0"/>
    <w:uiPriority w:val="99"/>
    <w:semiHidden/>
    <w:unhideWhenUsed/>
    <w:rsid w:val="00D52784"/>
    <w:rPr>
      <w:color w:val="800080"/>
      <w:u w:val="single"/>
    </w:rPr>
  </w:style>
  <w:style w:type="character" w:styleId="ad">
    <w:name w:val="Emphasis"/>
    <w:basedOn w:val="a0"/>
    <w:uiPriority w:val="20"/>
    <w:qFormat/>
    <w:rsid w:val="00D52784"/>
    <w:rPr>
      <w:i/>
      <w:iCs/>
    </w:rPr>
  </w:style>
  <w:style w:type="character" w:customStyle="1" w:styleId="strongemphasis">
    <w:name w:val="strongemphasis"/>
    <w:basedOn w:val="a0"/>
    <w:rsid w:val="00D52784"/>
  </w:style>
  <w:style w:type="paragraph" w:styleId="ae">
    <w:name w:val="Body Text"/>
    <w:basedOn w:val="a"/>
    <w:link w:val="af"/>
    <w:uiPriority w:val="99"/>
    <w:semiHidden/>
    <w:unhideWhenUsed/>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D52784"/>
    <w:rPr>
      <w:rFonts w:ascii="Times New Roman" w:eastAsia="Times New Roman" w:hAnsi="Times New Roman" w:cs="Times New Roman"/>
      <w:sz w:val="24"/>
      <w:szCs w:val="24"/>
      <w:lang w:eastAsia="ru-RU"/>
    </w:rPr>
  </w:style>
  <w:style w:type="paragraph" w:customStyle="1" w:styleId="1c">
    <w:name w:val="1c"/>
    <w:basedOn w:val="a"/>
    <w:rsid w:val="00D5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02FC"/>
    <w:rPr>
      <w:rFonts w:asciiTheme="majorHAnsi" w:eastAsiaTheme="majorEastAsia" w:hAnsiTheme="majorHAnsi" w:cstheme="majorBidi"/>
      <w:color w:val="2F5496" w:themeColor="accent1" w:themeShade="BF"/>
      <w:sz w:val="26"/>
      <w:szCs w:val="26"/>
    </w:rPr>
  </w:style>
  <w:style w:type="paragraph" w:customStyle="1" w:styleId="style10">
    <w:name w:val="style10"/>
    <w:basedOn w:val="a"/>
    <w:rsid w:val="001A0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1A02FC"/>
  </w:style>
  <w:style w:type="paragraph" w:customStyle="1" w:styleId="heading11">
    <w:name w:val="heading11"/>
    <w:basedOn w:val="a"/>
    <w:rsid w:val="001A0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1A0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4440">
      <w:bodyDiv w:val="1"/>
      <w:marLeft w:val="0"/>
      <w:marRight w:val="0"/>
      <w:marTop w:val="0"/>
      <w:marBottom w:val="0"/>
      <w:divBdr>
        <w:top w:val="none" w:sz="0" w:space="0" w:color="auto"/>
        <w:left w:val="none" w:sz="0" w:space="0" w:color="auto"/>
        <w:bottom w:val="none" w:sz="0" w:space="0" w:color="auto"/>
        <w:right w:val="none" w:sz="0" w:space="0" w:color="auto"/>
      </w:divBdr>
      <w:divsChild>
        <w:div w:id="1215845809">
          <w:marLeft w:val="0"/>
          <w:marRight w:val="0"/>
          <w:marTop w:val="0"/>
          <w:marBottom w:val="0"/>
          <w:divBdr>
            <w:top w:val="none" w:sz="0" w:space="0" w:color="auto"/>
            <w:left w:val="none" w:sz="0" w:space="0" w:color="auto"/>
            <w:bottom w:val="single" w:sz="8" w:space="7" w:color="E4E7E9"/>
            <w:right w:val="none" w:sz="0" w:space="0" w:color="auto"/>
          </w:divBdr>
        </w:div>
      </w:divsChild>
    </w:div>
    <w:div w:id="996348477">
      <w:bodyDiv w:val="1"/>
      <w:marLeft w:val="0"/>
      <w:marRight w:val="0"/>
      <w:marTop w:val="0"/>
      <w:marBottom w:val="0"/>
      <w:divBdr>
        <w:top w:val="none" w:sz="0" w:space="0" w:color="auto"/>
        <w:left w:val="none" w:sz="0" w:space="0" w:color="auto"/>
        <w:bottom w:val="none" w:sz="0" w:space="0" w:color="auto"/>
        <w:right w:val="none" w:sz="0" w:space="0" w:color="auto"/>
      </w:divBdr>
    </w:div>
    <w:div w:id="1527479653">
      <w:bodyDiv w:val="1"/>
      <w:marLeft w:val="0"/>
      <w:marRight w:val="0"/>
      <w:marTop w:val="0"/>
      <w:marBottom w:val="0"/>
      <w:divBdr>
        <w:top w:val="none" w:sz="0" w:space="0" w:color="auto"/>
        <w:left w:val="none" w:sz="0" w:space="0" w:color="auto"/>
        <w:bottom w:val="none" w:sz="0" w:space="0" w:color="auto"/>
        <w:right w:val="none" w:sz="0" w:space="0" w:color="auto"/>
      </w:divBdr>
      <w:divsChild>
        <w:div w:id="1915122873">
          <w:marLeft w:val="0"/>
          <w:marRight w:val="0"/>
          <w:marTop w:val="0"/>
          <w:marBottom w:val="0"/>
          <w:divBdr>
            <w:top w:val="none" w:sz="0" w:space="0" w:color="auto"/>
            <w:left w:val="none" w:sz="0" w:space="0" w:color="auto"/>
            <w:bottom w:val="none" w:sz="0" w:space="0" w:color="auto"/>
            <w:right w:val="none" w:sz="0" w:space="0" w:color="auto"/>
          </w:divBdr>
          <w:divsChild>
            <w:div w:id="1686518137">
              <w:marLeft w:val="0"/>
              <w:marRight w:val="0"/>
              <w:marTop w:val="0"/>
              <w:marBottom w:val="0"/>
              <w:divBdr>
                <w:top w:val="none" w:sz="0" w:space="0" w:color="auto"/>
                <w:left w:val="none" w:sz="0" w:space="0" w:color="auto"/>
                <w:bottom w:val="single" w:sz="8" w:space="7"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8;n=30816;fld=134;dst=100165" TargetMode="External"/><Relationship Id="rId4" Type="http://schemas.openxmlformats.org/officeDocument/2006/relationships/hyperlink" Target="http://www.kremlin.ru/media/events/photos/big/41d2cc30f1a10d5f1cac.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14386</Words>
  <Characters>82005</Characters>
  <Application>Microsoft Office Word</Application>
  <DocSecurity>0</DocSecurity>
  <Lines>683</Lines>
  <Paragraphs>192</Paragraphs>
  <ScaleCrop>false</ScaleCrop>
  <Company/>
  <LinksUpToDate>false</LinksUpToDate>
  <CharactersWithSpaces>96199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cp:revision>
  <dcterms:created xsi:type="dcterms:W3CDTF">2020-08-20T18:28:00Z</dcterms:created>
  <dcterms:modified xsi:type="dcterms:W3CDTF">2020-08-20T18:30:00Z</dcterms:modified>
</cp:coreProperties>
</file>