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4"/>
        <w:gridCol w:w="1081"/>
        <w:gridCol w:w="4015"/>
      </w:tblGrid>
      <w:tr w:rsidR="00D7704B" w:rsidRPr="00D7704B" w14:paraId="753C5DF5" w14:textId="77777777" w:rsidTr="00D7704B">
        <w:trPr>
          <w:trHeight w:val="1128"/>
          <w:tblCellSpacing w:w="0" w:type="dxa"/>
        </w:trPr>
        <w:tc>
          <w:tcPr>
            <w:tcW w:w="414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8BDA" w14:textId="77777777" w:rsidR="00D7704B" w:rsidRPr="00D7704B" w:rsidRDefault="00D7704B" w:rsidP="00D7704B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  РЕСПУБЛИКА ХАКАСИЯ</w:t>
            </w:r>
          </w:p>
          <w:p w14:paraId="10821B91" w14:textId="77777777" w:rsidR="00D7704B" w:rsidRPr="00D7704B" w:rsidRDefault="00D7704B" w:rsidP="00D7704B">
            <w:pPr>
              <w:spacing w:before="100" w:beforeAutospacing="1" w:after="6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t>ТЕРРИТОРИАЛЬНАЯ</w:t>
            </w:r>
            <w:r w:rsidRPr="00D7704B">
              <w:rPr>
                <w:rFonts w:ascii="Arial" w:eastAsia="Times New Roman" w:hAnsi="Arial" w:cs="Times New Roman"/>
                <w:b/>
                <w:bCs/>
                <w:color w:val="052635"/>
                <w:sz w:val="23"/>
                <w:szCs w:val="23"/>
                <w:lang w:eastAsia="ru-RU"/>
              </w:rPr>
              <w:br/>
              <w:t>ИЗБИРАТЕЛЬНАЯ КОМИССИЯ АСКИЗСКОГО РАЙОНА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83655" w14:textId="77777777" w:rsidR="00D7704B" w:rsidRPr="00D7704B" w:rsidRDefault="00D7704B" w:rsidP="00D7704B">
            <w:pPr>
              <w:spacing w:before="100" w:beforeAutospacing="1" w:after="6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Arial" w:eastAsia="Times New Roman" w:hAnsi="Arial" w:cs="Arial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01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93E9C" w14:textId="77777777" w:rsidR="00D7704B" w:rsidRPr="00D7704B" w:rsidRDefault="00D7704B" w:rsidP="00D7704B">
            <w:pPr>
              <w:spacing w:before="100" w:beforeAutospacing="1" w:after="0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ХАКАС РЕСПУБЛИКАЗЫ</w:t>
            </w:r>
          </w:p>
          <w:p w14:paraId="06E3B773" w14:textId="77777777" w:rsidR="00D7704B" w:rsidRPr="00D7704B" w:rsidRDefault="00D7704B" w:rsidP="00D7704B">
            <w:pPr>
              <w:pBdr>
                <w:bottom w:val="single" w:sz="6" w:space="9" w:color="E4E7E9"/>
              </w:pBdr>
              <w:spacing w:after="60" w:line="240" w:lineRule="auto"/>
              <w:ind w:firstLine="33"/>
              <w:outlineLvl w:val="0"/>
              <w:rPr>
                <w:rFonts w:ascii="Verdana" w:eastAsia="Times New Roman" w:hAnsi="Verdana" w:cs="Times New Roman"/>
                <w:b/>
                <w:bCs/>
                <w:color w:val="3D3D3D"/>
                <w:kern w:val="36"/>
                <w:sz w:val="24"/>
                <w:szCs w:val="24"/>
                <w:lang w:eastAsia="ru-RU"/>
              </w:rPr>
            </w:pPr>
            <w:r w:rsidRPr="00D7704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АСХЫС АЙМА</w:t>
            </w:r>
            <w:r w:rsidRPr="00D7704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D7704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ЫНЫA</w:t>
            </w:r>
            <w:r w:rsidRPr="00D7704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br/>
              <w:t>ОРЫНДА</w:t>
            </w:r>
            <w:r w:rsidRPr="00D7704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val="en-US" w:eastAsia="ru-RU"/>
              </w:rPr>
              <w:t>F</w:t>
            </w:r>
            <w:r w:rsidRPr="00D7704B">
              <w:rPr>
                <w:rFonts w:ascii="Arial" w:eastAsia="Times New Roman" w:hAnsi="Arial" w:cs="Arial"/>
                <w:b/>
                <w:bCs/>
                <w:color w:val="3D3D3D"/>
                <w:kern w:val="36"/>
                <w:sz w:val="23"/>
                <w:szCs w:val="23"/>
                <w:lang w:eastAsia="ru-RU"/>
              </w:rPr>
              <w:t>Ы</w:t>
            </w:r>
          </w:p>
          <w:p w14:paraId="690162E8" w14:textId="77777777" w:rsidR="00D7704B" w:rsidRPr="00D7704B" w:rsidRDefault="00D7704B" w:rsidP="00D7704B">
            <w:pPr>
              <w:spacing w:before="100" w:beforeAutospacing="1" w:after="100" w:afterAutospacing="1" w:line="240" w:lineRule="auto"/>
              <w:outlineLvl w:val="6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ТАБЫ</w:t>
            </w: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val="en-US" w:eastAsia="ru-RU"/>
              </w:rPr>
              <w:t>F  </w:t>
            </w: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sz w:val="23"/>
                <w:szCs w:val="23"/>
                <w:lang w:eastAsia="ru-RU"/>
              </w:rPr>
              <w:t>КОМИССИЯЗЫ</w:t>
            </w:r>
          </w:p>
        </w:tc>
      </w:tr>
      <w:tr w:rsidR="00D7704B" w:rsidRPr="00D7704B" w14:paraId="3AF898A5" w14:textId="77777777" w:rsidTr="00D7704B">
        <w:trPr>
          <w:trHeight w:val="51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D6DA0" w14:textId="77777777" w:rsidR="00D7704B" w:rsidRPr="00D7704B" w:rsidRDefault="00D7704B" w:rsidP="00D7704B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</w:t>
            </w:r>
          </w:p>
          <w:p w14:paraId="5A936312" w14:textId="77777777" w:rsidR="00D7704B" w:rsidRPr="00D7704B" w:rsidRDefault="00D7704B" w:rsidP="00D77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color w:val="052635"/>
                <w:sz w:val="20"/>
                <w:szCs w:val="20"/>
                <w:lang w:eastAsia="ru-RU"/>
              </w:rPr>
              <w:t>С ПОЛНОМОЧИЯМИ МУНИЦИПАЛЬНОЙ ИЗБИРАТЕЛЬНОЙ КОМИССИИ ПО ЧЕТЫРЕХМАНДАТНОМУ ИЗБИРАТЕЛЬНОГО ОКРУГУ № 3 НА ДОПОЛНИТЕЛЬНЫХ ВЫБОРАХ ДЕПУТАТА СОВЕТА ДЕПУТАТОВ АСКИЗСКОГО СЕЛЬСОВЕТА АСКИЗСКОГО РАЙОНА РЕСПУБЛИКИ ХАКАСИЯ ТРЕТЬЕГО СОЗЫВА</w:t>
            </w:r>
          </w:p>
          <w:p w14:paraId="634CA279" w14:textId="77777777" w:rsidR="00D7704B" w:rsidRPr="00D7704B" w:rsidRDefault="00D7704B" w:rsidP="00D7704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sz w:val="28"/>
                <w:szCs w:val="28"/>
                <w:lang w:eastAsia="ru-RU"/>
              </w:rPr>
              <w:t> </w:t>
            </w:r>
          </w:p>
          <w:p w14:paraId="0E01DC3E" w14:textId="77777777" w:rsidR="00D7704B" w:rsidRPr="00D7704B" w:rsidRDefault="00D7704B" w:rsidP="00D7704B">
            <w:pPr>
              <w:spacing w:after="75" w:line="240" w:lineRule="auto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                                                   ПОСТАНОВЛЕНИЕ</w:t>
            </w:r>
          </w:p>
          <w:p w14:paraId="786AF9A8" w14:textId="77777777" w:rsidR="00D7704B" w:rsidRPr="00D7704B" w:rsidRDefault="00D7704B" w:rsidP="00D770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  <w:tr w:rsidR="00D7704B" w:rsidRPr="00D7704B" w14:paraId="06FD4666" w14:textId="77777777" w:rsidTr="00D7704B">
        <w:trPr>
          <w:trHeight w:val="510"/>
          <w:tblCellSpacing w:w="0" w:type="dxa"/>
        </w:trPr>
        <w:tc>
          <w:tcPr>
            <w:tcW w:w="4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4BA18" w14:textId="77777777" w:rsidR="00D7704B" w:rsidRPr="00D7704B" w:rsidRDefault="00D7704B" w:rsidP="00D7704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30 июля 2019 года</w:t>
            </w:r>
          </w:p>
        </w:tc>
        <w:tc>
          <w:tcPr>
            <w:tcW w:w="1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427D9" w14:textId="77777777" w:rsidR="00D7704B" w:rsidRPr="00D7704B" w:rsidRDefault="00D7704B" w:rsidP="00D7704B">
            <w:pPr>
              <w:spacing w:before="60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Arial" w:eastAsia="Times New Roman" w:hAnsi="Arial" w:cs="Arial"/>
                <w:color w:val="052635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96DD" w14:textId="77777777" w:rsidR="00D7704B" w:rsidRPr="00D7704B" w:rsidRDefault="00D7704B" w:rsidP="00D7704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                      </w:t>
            </w:r>
            <w:r w:rsidRPr="00D7704B">
              <w:rPr>
                <w:rFonts w:ascii="Verdana" w:eastAsia="Times New Roman" w:hAnsi="Verdana" w:cs="Times New Roman"/>
                <w:color w:val="052635"/>
                <w:sz w:val="28"/>
                <w:szCs w:val="28"/>
                <w:u w:val="single"/>
                <w:lang w:eastAsia="ru-RU"/>
              </w:rPr>
              <w:t>   № 185/1038 -4</w:t>
            </w:r>
          </w:p>
        </w:tc>
      </w:tr>
      <w:tr w:rsidR="00D7704B" w:rsidRPr="00D7704B" w14:paraId="24E5F911" w14:textId="77777777" w:rsidTr="00D7704B">
        <w:trPr>
          <w:trHeight w:val="450"/>
          <w:tblCellSpacing w:w="0" w:type="dxa"/>
        </w:trPr>
        <w:tc>
          <w:tcPr>
            <w:tcW w:w="924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6DAE" w14:textId="77777777" w:rsidR="00D7704B" w:rsidRPr="00D7704B" w:rsidRDefault="00D7704B" w:rsidP="00D7704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с. Аскиз</w:t>
            </w:r>
          </w:p>
          <w:p w14:paraId="4FB66FA5" w14:textId="77777777" w:rsidR="00D7704B" w:rsidRPr="00D7704B" w:rsidRDefault="00D7704B" w:rsidP="00D7704B">
            <w:pPr>
              <w:spacing w:before="60" w:after="100" w:afterAutospacing="1" w:line="240" w:lineRule="auto"/>
              <w:ind w:firstLine="56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D7704B">
              <w:rPr>
                <w:rFonts w:ascii="Verdana" w:eastAsia="Times New Roman" w:hAnsi="Verdana" w:cs="Times New Roman"/>
                <w:color w:val="052635"/>
                <w:sz w:val="28"/>
                <w:szCs w:val="28"/>
                <w:lang w:eastAsia="ru-RU"/>
              </w:rPr>
              <w:t> </w:t>
            </w:r>
          </w:p>
        </w:tc>
      </w:tr>
    </w:tbl>
    <w:p w14:paraId="2590B8C6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О регистрации кандидата в депутаты Совета депутатов Аскизского сельсовета Аскизского района Республики Хакасия  третьего созыва</w:t>
      </w:r>
    </w:p>
    <w:p w14:paraId="3C0D553A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по четырехмандатному  избирательному округу № 3 </w:t>
      </w:r>
    </w:p>
    <w:p w14:paraId="668B6EFB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Топоева  Юрия Александровича</w:t>
      </w:r>
    </w:p>
    <w:p w14:paraId="0E2D7604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01154156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 xml:space="preserve">Рассмотрев документы, представленные в территориальную избирательную комиссию Аскизского района для регистрации кандидата в депутаты Совета депутатов Аскизского сельсовета Аскизского района Республики Хакасия третьего  созыва по четырехмандатному  избирательному округу № 3  Топоева Юрия Александровича,  выдвинутого в порядке самовыдвижения,   проверив соблюдение порядка выдвижения предусмотренного Законом Республики Хакасия «О выборах глав муниципальных образований и депутатов представительных органов муниципальных образований в Республике Хакасия», (далее – Закон Республики Хакасия) и достоверность представленных сведений, на основании пункта 1 статьи 38  Федерального закона «Об основных гарантиях </w:t>
      </w: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lastRenderedPageBreak/>
        <w:t>избирательных прав и права на участие в референдуме граждан Российской Федерации», части 1 статьи 31 Закона Республики Хакасия «О выборах  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Аскизского района </w:t>
      </w:r>
      <w:r w:rsidRPr="00D7704B">
        <w:rPr>
          <w:rFonts w:ascii="Verdana" w:eastAsia="Times New Roman" w:hAnsi="Verdana" w:cs="Times New Roman"/>
          <w:b/>
          <w:bCs/>
          <w:i/>
          <w:iCs/>
          <w:color w:val="052635"/>
          <w:sz w:val="28"/>
          <w:szCs w:val="28"/>
          <w:lang w:eastAsia="ru-RU"/>
        </w:rPr>
        <w:t>постановила:</w:t>
      </w:r>
    </w:p>
    <w:p w14:paraId="27783777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1.</w:t>
      </w:r>
      <w:r w:rsidRPr="00D7704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              </w:t>
      </w: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Зарегистрировать кандидата в депутаты Совета депутатов Аскизского сельсовета Аскизского района Республики Хакасия третьего  созыва по четырехмандатному  избирательному округу № 3 Топоева Юрия Александровича, 1978 года рождения, выдвинутого в порядке самовыдвижения, 30 июля 2019 года  в 15 часов 23 минут.</w:t>
      </w:r>
    </w:p>
    <w:p w14:paraId="49F4A50D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2.</w:t>
      </w:r>
      <w:r w:rsidRPr="00D7704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 Выдать     зарегистрированному      кандидату       удостоверение</w:t>
      </w:r>
    </w:p>
    <w:p w14:paraId="496CBA61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установленного образца.</w:t>
      </w:r>
    </w:p>
    <w:p w14:paraId="6B36E484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left="927" w:hanging="36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3.</w:t>
      </w:r>
      <w:r w:rsidRPr="00D7704B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 Направить  настоящее  постановление для опубликования в газету</w:t>
      </w:r>
    </w:p>
    <w:p w14:paraId="33E98E85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«Аскизский труженик» и разместить на сайте территориальной избирательной комиссии Аскизского района в сети Интернет.</w:t>
      </w:r>
    </w:p>
    <w:p w14:paraId="220D53D1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7455480C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06B9ED5F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260" w:lineRule="atLeast"/>
        <w:ind w:left="567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 </w:t>
      </w:r>
    </w:p>
    <w:p w14:paraId="25D4167A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Председатель Комиссии                                                              З.К. Покачакова</w:t>
      </w:r>
    </w:p>
    <w:p w14:paraId="546F0C4D" w14:textId="77777777" w:rsidR="00D7704B" w:rsidRPr="00D7704B" w:rsidRDefault="00D7704B" w:rsidP="00D7704B">
      <w:pPr>
        <w:shd w:val="clear" w:color="auto" w:fill="FFFFFF"/>
        <w:spacing w:before="100" w:beforeAutospacing="1" w:after="100" w:afterAutospacing="1" w:line="346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7704B">
        <w:rPr>
          <w:rFonts w:ascii="Verdana" w:eastAsia="Times New Roman" w:hAnsi="Verdana" w:cs="Times New Roman"/>
          <w:color w:val="052635"/>
          <w:sz w:val="28"/>
          <w:szCs w:val="28"/>
          <w:lang w:eastAsia="ru-RU"/>
        </w:rPr>
        <w:t>Секретарь комиссии                                                                        Н.А. Самрина</w:t>
      </w:r>
    </w:p>
    <w:p w14:paraId="382D0BAB" w14:textId="77777777" w:rsidR="00253ED4" w:rsidRDefault="00253ED4"/>
    <w:sectPr w:rsidR="00253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D4"/>
    <w:rsid w:val="00253ED4"/>
    <w:rsid w:val="00D7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E676C-7CD6-4CDC-83F3-C426DE71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0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7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770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D7704B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770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0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7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77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77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2020-08-19T16:06:00Z</dcterms:created>
  <dcterms:modified xsi:type="dcterms:W3CDTF">2020-08-19T16:07:00Z</dcterms:modified>
</cp:coreProperties>
</file>