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D50FB2" w:rsidRPr="00D50FB2" w14:paraId="20947B42" w14:textId="77777777" w:rsidTr="00D50FB2"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2142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РЕСПУБЛИКА ХАКАСИЯ</w:t>
            </w:r>
          </w:p>
          <w:p w14:paraId="30FFDB43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eastAsia="ru-RU"/>
              </w:rPr>
              <w:t>ТЕРРИТОРИАЛЬНАЯ</w:t>
            </w:r>
          </w:p>
          <w:p w14:paraId="628B5D99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ИЗБИРАТЕЛЬНАЯ КОМИССИЯ</w:t>
            </w:r>
          </w:p>
          <w:p w14:paraId="1792A2A2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D17A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</w:t>
            </w:r>
          </w:p>
          <w:p w14:paraId="15F2311B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АЙМАҒЫНЫҢ</w:t>
            </w:r>
          </w:p>
          <w:p w14:paraId="07528EFC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pacing w:val="-10"/>
                <w:sz w:val="17"/>
                <w:szCs w:val="17"/>
                <w:lang w:eastAsia="ru-RU"/>
              </w:rPr>
              <w:t>ОРЫНДАҒЫ</w:t>
            </w:r>
          </w:p>
          <w:p w14:paraId="0544198A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0F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ТАБЫҒ КОМИССИЯЗЫ</w:t>
            </w:r>
          </w:p>
        </w:tc>
      </w:tr>
    </w:tbl>
    <w:p w14:paraId="7B494852" w14:textId="77777777" w:rsidR="00D50FB2" w:rsidRPr="00D50FB2" w:rsidRDefault="00D50FB2" w:rsidP="00D50FB2">
      <w:pPr>
        <w:shd w:val="clear" w:color="auto" w:fill="FFFFFF"/>
        <w:spacing w:before="2" w:after="0" w:line="240" w:lineRule="auto"/>
        <w:ind w:left="362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ПОСТАНОВЛЕНИЕ</w:t>
      </w:r>
    </w:p>
    <w:p w14:paraId="45687E94" w14:textId="77777777" w:rsidR="00D50FB2" w:rsidRPr="00D50FB2" w:rsidRDefault="00D50FB2" w:rsidP="00D50FB2">
      <w:pPr>
        <w:shd w:val="clear" w:color="auto" w:fill="FFFFFF"/>
        <w:spacing w:before="118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27 июня 2019 года                                                                           № 177/962- </w:t>
      </w:r>
      <w:r w:rsidRPr="00D50FB2">
        <w:rPr>
          <w:rFonts w:ascii="Verdana" w:eastAsia="Times New Roman" w:hAnsi="Verdana" w:cs="Times New Roman"/>
          <w:color w:val="052635"/>
          <w:spacing w:val="-9"/>
          <w:sz w:val="17"/>
          <w:szCs w:val="17"/>
          <w:lang w:eastAsia="ru-RU"/>
        </w:rPr>
        <w:t>4</w:t>
      </w:r>
    </w:p>
    <w:p w14:paraId="54CCD94B" w14:textId="77777777" w:rsidR="00D50FB2" w:rsidRPr="00D50FB2" w:rsidRDefault="00D50FB2" w:rsidP="00D50FB2">
      <w:pPr>
        <w:shd w:val="clear" w:color="auto" w:fill="FFFFFF"/>
        <w:spacing w:before="82" w:after="0" w:line="240" w:lineRule="auto"/>
        <w:ind w:right="1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с. Аскиз</w:t>
      </w:r>
    </w:p>
    <w:p w14:paraId="51B8F0CE" w14:textId="77777777" w:rsidR="00D50FB2" w:rsidRPr="00D50FB2" w:rsidRDefault="00D50FB2" w:rsidP="00D50FB2">
      <w:pPr>
        <w:shd w:val="clear" w:color="auto" w:fill="FFFFFF"/>
        <w:spacing w:before="274" w:after="0" w:line="322" w:lineRule="atLeast"/>
        <w:ind w:right="1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Рабочей группе территориальной избирательной комиссии</w:t>
      </w:r>
    </w:p>
    <w:p w14:paraId="3EFAF184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ind w:right="16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по информационным спорам и иным вопросам</w:t>
      </w:r>
    </w:p>
    <w:p w14:paraId="3C103742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ind w:right="14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информационного обеспечения выборов при проведении избирательных</w:t>
      </w:r>
    </w:p>
    <w:p w14:paraId="5524C4CE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ind w:right="15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кампании по выборам депутатов Верховного Совета Республики</w:t>
      </w:r>
    </w:p>
    <w:p w14:paraId="7E9EE6E7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ind w:right="16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Хакасия, по выборам Главы Аскизского района и депутатов</w:t>
      </w:r>
    </w:p>
    <w:p w14:paraId="310D247B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ind w:right="15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представительных органов муниципальных образований</w:t>
      </w:r>
    </w:p>
    <w:p w14:paraId="603D4033" w14:textId="77777777" w:rsidR="00D50FB2" w:rsidRPr="00D50FB2" w:rsidRDefault="00D50FB2" w:rsidP="00D50FB2">
      <w:pPr>
        <w:shd w:val="clear" w:color="auto" w:fill="FFFFFF"/>
        <w:spacing w:before="2" w:after="0" w:line="322" w:lineRule="atLeast"/>
        <w:ind w:right="8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1"/>
          <w:sz w:val="17"/>
          <w:szCs w:val="17"/>
          <w:lang w:eastAsia="ru-RU"/>
        </w:rPr>
        <w:t>в Аскизском районе</w:t>
      </w:r>
    </w:p>
    <w:p w14:paraId="28D4C33D" w14:textId="77777777" w:rsidR="00D50FB2" w:rsidRPr="00D50FB2" w:rsidRDefault="00D50FB2" w:rsidP="00D50FB2">
      <w:pPr>
        <w:shd w:val="clear" w:color="auto" w:fill="FFFFFF"/>
        <w:spacing w:before="50" w:after="0" w:line="482" w:lineRule="atLeast"/>
        <w:ind w:right="154" w:firstLine="71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в целях реализации полномочий территориальной избирательной комиссии Аскизского района по контролю за соблюдением участниками избирательного процесса порядка и правил информирования избирателей, проведения предвыборной агитации на территории Аскизского района при проведении избирательной кампании по выборам депутатов Верховного Совета Республики Хакасия, по выборам главы Аскизского района и депутатов представительных органов муниципальных образований в Аскизском районе, территориальная избирательная комиссия Аскизского района </w:t>
      </w:r>
      <w:r w:rsidRPr="00D50FB2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0552C56B" w14:textId="77777777" w:rsidR="00D50FB2" w:rsidRPr="00D50FB2" w:rsidRDefault="00D50FB2" w:rsidP="00D50FB2">
      <w:pPr>
        <w:shd w:val="clear" w:color="auto" w:fill="FFFFFF"/>
        <w:spacing w:after="0" w:line="482" w:lineRule="atLeast"/>
        <w:ind w:left="5" w:right="149" w:firstLine="74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Положение о Рабочей группе территориальной избирательной комиссии Аскизского района по информационным спорам и иным вопросам информационного обеспечения выборов при проведении избирательной кампании по выборам депутатов Верховного Совета Республики Хакасия, по выборам Главы Аскизского района и депутатов представительных органов муниципальных образований в Аскизском районе, (приложение № 1).</w:t>
      </w:r>
    </w:p>
    <w:p w14:paraId="536C4D92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right="2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4"/>
          <w:sz w:val="17"/>
          <w:szCs w:val="17"/>
          <w:lang w:eastAsia="ru-RU"/>
        </w:rPr>
        <w:t>2.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Утвердить состав Рабочей группы территориальной избирательной комиссии Аскизского района по информационным спорам и иным вопросам информационного обеспечения выборов при 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проведении избирательной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кампании по выборам депутатов Верховного Совета Республики Хакасия, по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выборам главы Аскизского района и депутатов представительных органов муниципального образования в Аскизском районе (приложение № 2).</w:t>
      </w:r>
    </w:p>
    <w:p w14:paraId="7CE8C09D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right="5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6"/>
          <w:sz w:val="17"/>
          <w:szCs w:val="17"/>
          <w:lang w:eastAsia="ru-RU"/>
        </w:rPr>
        <w:t>3.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Разместить настоящее постановление на сайте территориальной избирательной комиссии Аскизского района в сети Интернет.</w:t>
      </w:r>
    </w:p>
    <w:p w14:paraId="08323A6E" w14:textId="77777777" w:rsidR="00D50FB2" w:rsidRPr="00D50FB2" w:rsidRDefault="00D50FB2" w:rsidP="00D50FB2">
      <w:pPr>
        <w:shd w:val="clear" w:color="auto" w:fill="FFFFFF"/>
        <w:spacing w:before="960" w:after="0" w:line="240" w:lineRule="auto"/>
        <w:ind w:left="19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Председатель комиссии</w:t>
      </w: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                                           </w:t>
      </w: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З.К. Покачакова</w:t>
      </w:r>
    </w:p>
    <w:p w14:paraId="09F836F3" w14:textId="77777777" w:rsidR="00D50FB2" w:rsidRPr="00D50FB2" w:rsidRDefault="00D50FB2" w:rsidP="00D50FB2">
      <w:pPr>
        <w:shd w:val="clear" w:color="auto" w:fill="FFFFFF"/>
        <w:spacing w:before="713" w:after="0" w:line="240" w:lineRule="auto"/>
        <w:ind w:left="20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3"/>
          <w:sz w:val="17"/>
          <w:szCs w:val="17"/>
          <w:lang w:eastAsia="ru-RU"/>
        </w:rPr>
        <w:t>Секретарь комиссии</w:t>
      </w: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</w:t>
      </w: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Н.А. Самрина</w:t>
      </w:r>
    </w:p>
    <w:p w14:paraId="1260C978" w14:textId="77777777" w:rsidR="00D50FB2" w:rsidRPr="00D50FB2" w:rsidRDefault="00D50FB2" w:rsidP="00D5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261DB51F" w14:textId="77777777" w:rsidR="00D50FB2" w:rsidRPr="00D50FB2" w:rsidRDefault="00D50FB2" w:rsidP="00D50FB2">
      <w:pPr>
        <w:shd w:val="clear" w:color="auto" w:fill="FFFFFF"/>
        <w:spacing w:before="194" w:after="0" w:line="276" w:lineRule="atLeast"/>
        <w:ind w:left="623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Приложение № 1 к постановлению Территориальной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</w:t>
      </w:r>
    </w:p>
    <w:p w14:paraId="5CBA2666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76" w:lineRule="atLeast"/>
        <w:ind w:left="623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 </w:t>
      </w: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от 27 июня 2019 года №177/962-4</w:t>
      </w:r>
    </w:p>
    <w:p w14:paraId="6C600379" w14:textId="77777777" w:rsidR="00D50FB2" w:rsidRPr="00D50FB2" w:rsidRDefault="00D50FB2" w:rsidP="00D50FB2">
      <w:pPr>
        <w:shd w:val="clear" w:color="auto" w:fill="FFFFFF"/>
        <w:spacing w:before="53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Положение</w:t>
      </w:r>
    </w:p>
    <w:p w14:paraId="3A7232CB" w14:textId="77777777" w:rsidR="00D50FB2" w:rsidRPr="00D50FB2" w:rsidRDefault="00D50FB2" w:rsidP="00D50FB2">
      <w:pPr>
        <w:shd w:val="clear" w:color="auto" w:fill="FFFFFF"/>
        <w:spacing w:before="60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1"/>
          <w:sz w:val="17"/>
          <w:szCs w:val="17"/>
          <w:lang w:eastAsia="ru-RU"/>
        </w:rPr>
        <w:t>о Рабочей группе территориальной избирательной комиссии Аскизского</w:t>
      </w:r>
    </w:p>
    <w:p w14:paraId="4A1356B5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по информационным спорам и иным вопросам</w:t>
      </w:r>
    </w:p>
    <w:p w14:paraId="62F24A19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информационного обеспечения выборов при проведении избирательной</w:t>
      </w:r>
    </w:p>
    <w:p w14:paraId="041193F3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кампании по выборам депутатов Верховного Совета Республики</w:t>
      </w:r>
    </w:p>
    <w:p w14:paraId="31659636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Хакасия, по выборам главы Аскизского района и депутатов</w:t>
      </w:r>
    </w:p>
    <w:p w14:paraId="214073A8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представительных органов муниципальных</w:t>
      </w:r>
    </w:p>
    <w:p w14:paraId="40A1A5EF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1"/>
          <w:sz w:val="17"/>
          <w:szCs w:val="17"/>
          <w:lang w:eastAsia="ru-RU"/>
        </w:rPr>
        <w:t>образований Аскизского района</w:t>
      </w:r>
    </w:p>
    <w:p w14:paraId="14679A9E" w14:textId="77777777" w:rsidR="00D50FB2" w:rsidRPr="00D50FB2" w:rsidRDefault="00D50FB2" w:rsidP="00D50FB2">
      <w:pPr>
        <w:shd w:val="clear" w:color="auto" w:fill="FFFFFF"/>
        <w:spacing w:before="329" w:after="100" w:afterAutospacing="1" w:line="482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25"/>
          <w:sz w:val="17"/>
          <w:szCs w:val="17"/>
          <w:lang w:eastAsia="ru-RU"/>
        </w:rPr>
        <w:t>1.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Настоящее Положение определяет порядок и формы деятельности Р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абочей группы территориальной избирательной комиссии Аскизского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района по информационным спорам и иным вопросам информационного обеспечения выборов при проведении избирательной кампании по выборам 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депутатов Верховного Совета Республики Хакасия, по выборам главы Аскизского района и депутатов представительных органов муниципальных образований Аскизского района, (далее – Рабочая группа).</w:t>
      </w:r>
    </w:p>
    <w:p w14:paraId="65A35C3D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Рабочая группа образуется из числа членов территориальной избирательной комиссии Аскизского района с правом решающего голоса, уполномоченных в сфере массовых коммуникаций, иных государственных органов, общественных объединений, организаций, осуществляющих выпуск средств массовой информации.</w:t>
      </w:r>
    </w:p>
    <w:p w14:paraId="47167CE2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 Рабочей группы утверждается постановлением территориальной избирательной комиссии Аскизского района.</w:t>
      </w:r>
    </w:p>
    <w:p w14:paraId="44C1B315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2"/>
          <w:sz w:val="17"/>
          <w:szCs w:val="17"/>
          <w:lang w:eastAsia="ru-RU"/>
        </w:rPr>
        <w:t>2.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В компетенцию Рабочей группы входят:</w:t>
      </w:r>
    </w:p>
    <w:p w14:paraId="56000352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сбор и систематизация уведомлений о готовности предоставить эфирное время, печатную площадь, а также сведений о размерах и иных условиях их оплаты, представленных муниципальными организациями телерадиовещания, редакциями муниципальных периодических печатных изданий в территориальную избирательную комиссию Аскизского района;</w:t>
      </w:r>
    </w:p>
    <w:p w14:paraId="598C40B2" w14:textId="77777777" w:rsidR="00D50FB2" w:rsidRPr="00D50FB2" w:rsidRDefault="00D50FB2" w:rsidP="00D50FB2">
      <w:pPr>
        <w:shd w:val="clear" w:color="auto" w:fill="FFFFFF"/>
        <w:spacing w:before="62" w:after="0" w:line="482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сбор и систематизация сведений о размере и других условиях оплаты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работ по изготовлению печатных агитационных материалов, представленных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организациями, индивидуальными предпринимателями, выполняющими работы (оказывающими услуги) по изготовлению печатных агитационных материалов, в территориальную избирательную комиссию Аскизского района;</w:t>
      </w:r>
    </w:p>
    <w:p w14:paraId="749AD9AF" w14:textId="77777777" w:rsidR="00D50FB2" w:rsidRPr="00D50FB2" w:rsidRDefault="00D50FB2" w:rsidP="00D50FB2">
      <w:pPr>
        <w:shd w:val="clear" w:color="auto" w:fill="FFFFFF"/>
        <w:spacing w:after="0" w:line="482" w:lineRule="atLeast"/>
        <w:ind w:right="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сбор и систематизация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материалов;</w:t>
      </w:r>
    </w:p>
    <w:p w14:paraId="739DF36D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сбор информации о фактах предоставления помещений зарегистрированным кандидатам, политическим партиям, выдвинувшими зарегистрированных кандидатов, в соответствии с пунктом 4, 4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1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статьи 53 Федерального закона «Об основных гарантиях избирательных прав и права на участие в референдуме граждан Российской Федерации»;</w:t>
      </w:r>
    </w:p>
    <w:p w14:paraId="0D908952" w14:textId="77777777" w:rsidR="00D50FB2" w:rsidRPr="00D50FB2" w:rsidRDefault="00D50FB2" w:rsidP="00D50FB2">
      <w:pPr>
        <w:shd w:val="clear" w:color="auto" w:fill="FFFFFF"/>
        <w:spacing w:after="0" w:line="482" w:lineRule="atLeast"/>
        <w:ind w:right="5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 ввод в задачу «Агитация» ГАС «Выборы» сведений, предусмотренных Регламентом использования Государственной автоматизированной системы Российской Федерации «Выборы» для контроля над соблюдением установленного порядка проведения предвыборной агитации;</w:t>
      </w:r>
    </w:p>
    <w:p w14:paraId="7CF0D7D7" w14:textId="77777777" w:rsidR="00D50FB2" w:rsidRPr="00D50FB2" w:rsidRDefault="00D50FB2" w:rsidP="00D50FB2">
      <w:pPr>
        <w:shd w:val="clear" w:color="auto" w:fill="FFFFFF"/>
        <w:spacing w:after="0" w:line="482" w:lineRule="atLeast"/>
        <w:ind w:right="14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                перечня муниципальных организаций телерадиовещания и муниципальных периодических печатных изданий, представленного территориальным органом федерального органа исполнительной власти,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осуществляющего функции по контролю и надзору в сфере средств массовой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информации, в том числе электронных, и массовых коммуникаций, информационных технологий и связи;</w:t>
      </w:r>
    </w:p>
    <w:p w14:paraId="3E955721" w14:textId="77777777" w:rsidR="00D50FB2" w:rsidRPr="00D50FB2" w:rsidRDefault="00D50FB2" w:rsidP="00D50FB2">
      <w:pPr>
        <w:shd w:val="clear" w:color="auto" w:fill="FFFFFF"/>
        <w:spacing w:before="2" w:after="0" w:line="482" w:lineRule="atLeast"/>
        <w:ind w:right="14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                </w:t>
      </w: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обобщенных сведений о поступивших уведомлениях региональных и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муниципальных организаций телерадиовещания о готовности предоставлять эфирное время;</w:t>
      </w:r>
    </w:p>
    <w:p w14:paraId="023C68EE" w14:textId="77777777" w:rsidR="00D50FB2" w:rsidRPr="00D50FB2" w:rsidRDefault="00D50FB2" w:rsidP="00D50FB2">
      <w:pPr>
        <w:shd w:val="clear" w:color="auto" w:fill="FFFFFF"/>
        <w:spacing w:after="0" w:line="482" w:lineRule="atLeast"/>
        <w:ind w:right="19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 обобщенных сведений о поступивших уведомлениях редакций муниципальных периодических печатных изданий о готовности предоставить печатную площадь;</w:t>
      </w:r>
    </w:p>
    <w:p w14:paraId="62922111" w14:textId="77777777" w:rsidR="00D50FB2" w:rsidRPr="00D50FB2" w:rsidRDefault="00D50FB2" w:rsidP="00D50FB2">
      <w:pPr>
        <w:shd w:val="clear" w:color="auto" w:fill="FFFFFF"/>
        <w:spacing w:after="0" w:line="260" w:lineRule="atLeast"/>
        <w:ind w:left="720" w:right="1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B0B6245" w14:textId="77777777" w:rsidR="00D50FB2" w:rsidRPr="00D50FB2" w:rsidRDefault="00D50FB2" w:rsidP="00D50F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 w:type="textWrapping" w:clear="all"/>
      </w:r>
    </w:p>
    <w:p w14:paraId="1EC5BA6C" w14:textId="77777777" w:rsidR="00D50FB2" w:rsidRPr="00D50FB2" w:rsidRDefault="00D50FB2" w:rsidP="00D50FB2">
      <w:pPr>
        <w:shd w:val="clear" w:color="auto" w:fill="FFFFFF"/>
        <w:spacing w:after="0" w:line="260" w:lineRule="atLeast"/>
        <w:ind w:left="720" w:right="1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8D9468" w14:textId="77777777" w:rsidR="00D50FB2" w:rsidRPr="00D50FB2" w:rsidRDefault="00D50FB2" w:rsidP="00D50FB2">
      <w:pPr>
        <w:shd w:val="clear" w:color="auto" w:fill="FFFFFF"/>
        <w:spacing w:after="0" w:line="260" w:lineRule="atLeast"/>
        <w:ind w:left="720" w:right="1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обобщенных сведений о поступивших уведомлениях организаций, индивидуальных предпринимателей о готовности выполнять работы (оказывать услуги) по изготовлению печатных предвыборных агитационных материалов;</w:t>
      </w:r>
    </w:p>
    <w:p w14:paraId="2C832516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left="720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графиков распределения эфирного времени;</w:t>
      </w:r>
    </w:p>
    <w:p w14:paraId="3E328586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рассмотрение во взаимодействии с контрольно-ревизионной службой при территориальной избирательной комиссии Аскизского района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 территориальную избирательную комиссию Аскизского района, в порядке, установленном федеральным законодательством о выборах, на предмет их соответствия федеральному законодательству о выборах, а также подготовка соответствующих заключений;</w:t>
      </w:r>
    </w:p>
    <w:p w14:paraId="333938ED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рассмотрение вопросов, касающихся публикаций результатов опросов общественного мнения, связанных с выборами депутатов Верховного Совета Республики Хакасия, главы Аскизского района и депутатов представительных органов муниципальных образований;</w:t>
      </w:r>
    </w:p>
    <w:p w14:paraId="3549AE5F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предварительное рассмотрение обращений о нарушениях положений федеральных законов «Об основных гарантиях избирательных прав и права на участие в референдуме граждан Российской Федерации», «О выборах депутатов Верховного Совета Республики Хакасия» «О выборах глав муниципальных образования и депутатов представительных органов муниципальных образований в Республике Хакасия», регулирующих информирование избирателей, проведение предвыборной агитации;</w:t>
      </w:r>
    </w:p>
    <w:p w14:paraId="66B336EB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подготовка проектов представлений территориальной избирательной комиссией Аскизского района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14:paraId="044ECF5C" w14:textId="77777777" w:rsidR="00D50FB2" w:rsidRPr="00D50FB2" w:rsidRDefault="00D50FB2" w:rsidP="00D50F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 w:type="textWrapping" w:clear="all"/>
      </w:r>
    </w:p>
    <w:p w14:paraId="5E75A4CF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рассмотрение полученных территориальной избирательной комиссией Аскизского района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периодических печатных изданий, редакций сетевых изданий, общественных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объединений, их должностных лиц, сведений и материалов по вопросам компетенции Рабочей группы.</w:t>
      </w:r>
    </w:p>
    <w:p w14:paraId="62406F5D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5"/>
          <w:sz w:val="17"/>
          <w:szCs w:val="17"/>
          <w:lang w:eastAsia="ru-RU"/>
        </w:rPr>
        <w:t>3.      </w:t>
      </w: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Рабочая группа в своей деятельности руководствуется Конституцией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Российской Федерации, федеральными законами, решениями Центральной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избирательной комиссии Российской Федерации, решениями Избирательной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комиссии Республики Хакасия, а также настоящим Положением.</w:t>
      </w:r>
    </w:p>
    <w:p w14:paraId="5CFD3EA4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2"/>
          <w:sz w:val="17"/>
          <w:szCs w:val="17"/>
          <w:lang w:eastAsia="ru-RU"/>
        </w:rPr>
        <w:t>4.      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14:paraId="7A58FD14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14:paraId="42F1F0DC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заседаниях Рабочей группы вправе присутствовать и высказывать свое мнение члены территориальной избирательной комиссии Аскизского района с правом решающего голоса, не являющиеся членами Рабочей группы, члены с правом совещательного голоса.</w:t>
      </w:r>
    </w:p>
    <w:p w14:paraId="56B206DB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уполномоченные представлять их интересы, и иные заинтересованные лица.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Полномочия представителя заявителя и иных заинтересованных лиц должны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быть оформлены в установленном законом порядке. Для рассмотрения выносимых на заседание Рабочей группы вопросов могут приглашаться</w:t>
      </w:r>
    </w:p>
    <w:p w14:paraId="06BDDEB9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D16068B" w14:textId="77777777" w:rsidR="00D50FB2" w:rsidRPr="00D50FB2" w:rsidRDefault="00D50FB2" w:rsidP="00D5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1105EA33" w14:textId="77777777" w:rsidR="00D50FB2" w:rsidRPr="00D50FB2" w:rsidRDefault="00D50FB2" w:rsidP="00D50FB2">
      <w:pPr>
        <w:shd w:val="clear" w:color="auto" w:fill="FFFFFF"/>
        <w:spacing w:before="60" w:after="0" w:line="482" w:lineRule="atLeast"/>
        <w:ind w:left="5" w:right="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представители организаций,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14:paraId="2AF668FE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right="14" w:firstLine="73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времени и месте заседания Рабочей группы извещаются члены территориальной избирательной комиссии Аскизского района с правом решающего и с правом совещательного голоса.</w:t>
      </w:r>
    </w:p>
    <w:p w14:paraId="4A26902B" w14:textId="77777777" w:rsidR="00D50FB2" w:rsidRPr="00D50FB2" w:rsidRDefault="00D50FB2" w:rsidP="00D50FB2">
      <w:pPr>
        <w:shd w:val="clear" w:color="auto" w:fill="FFFFFF"/>
        <w:spacing w:after="0" w:line="482" w:lineRule="atLeast"/>
        <w:ind w:left="2" w:right="7" w:firstLine="72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Руководитель Рабочей группы дает поручения, касающиеся подготовки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14:paraId="4475AECB" w14:textId="77777777" w:rsidR="00D50FB2" w:rsidRPr="00D50FB2" w:rsidRDefault="00D50FB2" w:rsidP="00D50FB2">
      <w:pPr>
        <w:shd w:val="clear" w:color="auto" w:fill="FFFFFF"/>
        <w:spacing w:before="5" w:after="0" w:line="482" w:lineRule="atLeast"/>
        <w:ind w:left="2" w:right="5"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- иной уполномоченный на то член Рабочей группы из числа членов территориальной избирательной комиссии Аскизского района с правом решающего голоса.</w:t>
      </w:r>
    </w:p>
    <w:p w14:paraId="71BF6E2C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right="5" w:firstLine="73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</w:t>
      </w:r>
    </w:p>
    <w:p w14:paraId="57F27250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left="5" w:firstLine="7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Поступившие в территориальную избирательную комиссию Аскизского района обращения и иные документы рассматриваются на заседаниях Рабочей группы по поручению Председателя территориальной избирательной комиссии Аскизского района, а в его отсутствие -заместителя председателя, секретаря территориальной избирательной комиссии Аскизского района.</w:t>
      </w:r>
    </w:p>
    <w:p w14:paraId="0B18494C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left="5" w:firstLine="7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DC0A11B" w14:textId="77777777" w:rsidR="00D50FB2" w:rsidRPr="00D50FB2" w:rsidRDefault="00D50FB2" w:rsidP="00D5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21F16100" w14:textId="77777777" w:rsidR="00D50FB2" w:rsidRPr="00D50FB2" w:rsidRDefault="00D50FB2" w:rsidP="00D50FB2">
      <w:pPr>
        <w:shd w:val="clear" w:color="auto" w:fill="FFFFFF"/>
        <w:spacing w:before="60" w:after="0" w:line="482" w:lineRule="atLeast"/>
        <w:ind w:left="10" w:right="2" w:firstLine="72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Подготовка к заседаниям Рабочей группы ведется в соответствии с поручениями руководителя Рабочей группы членом Рабочей группы,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ответственным за подготовку конкретного вопроса, а также другими членами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Рабочей группы, а также привлекаемыми специалистами. К заседанию Рабочей группы готовятся документы, необходимые для рассмотрения обращений, и иные документы, проект решения Рабочей группы по рассматриваемому обращению или иному документу.</w:t>
      </w:r>
    </w:p>
    <w:p w14:paraId="44230ED2" w14:textId="77777777" w:rsidR="00D50FB2" w:rsidRPr="00D50FB2" w:rsidRDefault="00D50FB2" w:rsidP="00D50FB2">
      <w:pPr>
        <w:shd w:val="clear" w:color="auto" w:fill="FFFFFF"/>
        <w:spacing w:before="2" w:after="0" w:line="482" w:lineRule="atLeast"/>
        <w:ind w:left="2" w:right="12" w:firstLine="7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5"/>
          <w:sz w:val="17"/>
          <w:szCs w:val="17"/>
          <w:lang w:eastAsia="ru-RU"/>
        </w:rPr>
        <w:t>6.     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 рассмотрения обращений, поступающих в Рабочую группу, определяется в соответствии с федеральными законами.</w:t>
      </w:r>
    </w:p>
    <w:p w14:paraId="0FFC759E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left="2" w:firstLine="7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5"/>
          <w:sz w:val="17"/>
          <w:szCs w:val="17"/>
          <w:lang w:eastAsia="ru-RU"/>
        </w:rPr>
        <w:t>7.     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заседании Рабочей группы ведется протокол, а при необходимости - аудиозапись, видеозапись. Протокол заседания Рабочей группы ведет секретарь заседания, назначаемый председательствующим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на заседании Рабочей группы. В протоколе указываются: дата и повестка дня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заседания Рабочей группы, присутствующие на заседании (члены Рабочей группы, заинтересованные стороны или их представители, другие приглашенные на заседание, выступившие при обсуждении вопросов повестки дня), внесенные предложения, результаты голосования по 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внесенным предложениям, а также итоговое решение Рабочей группы и результаты голосования по этому решению. Протокол подписывают председательствующий на заседании Рабочей группы и секретарь.</w:t>
      </w:r>
    </w:p>
    <w:p w14:paraId="6338F461" w14:textId="77777777" w:rsidR="00D50FB2" w:rsidRPr="00D50FB2" w:rsidRDefault="00D50FB2" w:rsidP="00D50FB2">
      <w:pPr>
        <w:shd w:val="clear" w:color="auto" w:fill="FFFFFF"/>
        <w:spacing w:before="5" w:after="0" w:line="482" w:lineRule="atLeast"/>
        <w:ind w:right="7" w:firstLine="72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14:paraId="1B04201B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482" w:lineRule="atLeast"/>
        <w:ind w:left="7" w:firstLine="72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Решение Рабочей группы принимается большинством голосов от числа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14:paraId="085070BF" w14:textId="77777777" w:rsidR="00D50FB2" w:rsidRPr="00D50FB2" w:rsidRDefault="00D50FB2" w:rsidP="00D50FB2">
      <w:pPr>
        <w:shd w:val="clear" w:color="auto" w:fill="FFFFFF"/>
        <w:spacing w:after="0" w:line="482" w:lineRule="atLeast"/>
        <w:ind w:left="2" w:right="12" w:firstLine="7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17"/>
          <w:sz w:val="17"/>
          <w:szCs w:val="17"/>
          <w:lang w:eastAsia="ru-RU"/>
        </w:rPr>
        <w:t>8.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Решение Рабочей группы, а при необходимости и соответствующий </w:t>
      </w:r>
      <w:r w:rsidRPr="00D50FB2">
        <w:rPr>
          <w:rFonts w:ascii="Verdana" w:eastAsia="Times New Roman" w:hAnsi="Verdana" w:cs="Times New Roman"/>
          <w:color w:val="052635"/>
          <w:spacing w:val="-1"/>
          <w:sz w:val="17"/>
          <w:szCs w:val="17"/>
          <w:lang w:eastAsia="ru-RU"/>
        </w:rPr>
        <w:t>проект постановления территориальной избирательной комиссии Аскизского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района выносятся на заседание Избирательной комиссии Республики Хакасия в установленном порядке.</w:t>
      </w:r>
    </w:p>
    <w:p w14:paraId="11020710" w14:textId="77777777" w:rsidR="00D50FB2" w:rsidRPr="00D50FB2" w:rsidRDefault="00D50FB2" w:rsidP="00D50FB2">
      <w:pPr>
        <w:shd w:val="clear" w:color="auto" w:fill="FFFFFF"/>
        <w:spacing w:before="58" w:after="100" w:afterAutospacing="1" w:line="48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докладом по этому вопросу выступает руководитель Рабочей группы или по его поручению – заместитель руководителя либо член Рабочей группы – член территориальной избирательной комиссии Аскизского района с правом решающего голоса.</w:t>
      </w:r>
    </w:p>
    <w:p w14:paraId="15D5A2B8" w14:textId="77777777" w:rsidR="00D50FB2" w:rsidRPr="00D50FB2" w:rsidRDefault="00D50FB2" w:rsidP="00D50FB2">
      <w:pPr>
        <w:shd w:val="clear" w:color="auto" w:fill="FFFFFF"/>
        <w:spacing w:after="0" w:line="482" w:lineRule="atLeast"/>
        <w:ind w:left="2" w:right="2" w:firstLine="73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Обращения, касающиеся нарушений федерального законодательства о выборах в ходе информирования избирателей, при проведении предвыборной агитации, копии ответов на эти обращения, а также </w:t>
      </w: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представленные </w:t>
      </w:r>
      <w:r w:rsidRPr="00D50FB2">
        <w:rPr>
          <w:rFonts w:ascii="Verdana" w:eastAsia="Times New Roman" w:hAnsi="Verdana" w:cs="Times New Roman"/>
          <w:color w:val="052635"/>
          <w:spacing w:val="-4"/>
          <w:sz w:val="17"/>
          <w:szCs w:val="17"/>
          <w:lang w:eastAsia="ru-RU"/>
        </w:rPr>
        <w:t>организациями </w:t>
      </w: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телерадиовещания, редакциями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периодических печатных изданий, организациями, индивидуальными предпринимателями сведения о размере и иных условиях оплаты эфирного времени, печатной площади, работ (услуг) по изготовлению печатных предвыборных агитационных материалов, уведомления о готовности предоставить эфирное время, печатную площадь в ходе избирательной кампании, обращения о порядке применения федерального законодательства в ходе информирования избирателей, при проведении предвыборной агитации, другие документы подлежат хранению в порядке, установленном Центральной избирательной комиссией Российской Федерации.</w:t>
      </w:r>
    </w:p>
    <w:p w14:paraId="3FD01F45" w14:textId="77777777" w:rsidR="00D50FB2" w:rsidRPr="00D50FB2" w:rsidRDefault="00D50FB2" w:rsidP="00D50FB2">
      <w:pPr>
        <w:shd w:val="clear" w:color="auto" w:fill="FFFFFF"/>
        <w:spacing w:after="0" w:line="482" w:lineRule="atLeast"/>
        <w:ind w:left="2" w:right="2" w:firstLine="73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4C7D46" w14:textId="77777777" w:rsidR="00D50FB2" w:rsidRPr="00D50FB2" w:rsidRDefault="00D50FB2" w:rsidP="00D50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76EACCA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ind w:left="2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BE78A5C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ind w:left="453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№ 2</w:t>
      </w:r>
    </w:p>
    <w:p w14:paraId="7CB3E879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ind w:left="453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к постановлению территориальной </w:t>
      </w: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</w:t>
      </w:r>
    </w:p>
    <w:p w14:paraId="1CEA704E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ind w:left="453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68E32E09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ind w:left="453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pacing w:val="-2"/>
          <w:sz w:val="17"/>
          <w:szCs w:val="17"/>
          <w:lang w:eastAsia="ru-RU"/>
        </w:rPr>
        <w:t>от 27 июня 2019 года № 177/962-4</w:t>
      </w:r>
    </w:p>
    <w:p w14:paraId="6E69F6F8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23470EA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Состав</w:t>
      </w:r>
    </w:p>
    <w:p w14:paraId="60DCC5B4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Рабочей группы территориальной избирательной комиссии Аскизского </w:t>
      </w:r>
      <w:r w:rsidRPr="00D50FB2">
        <w:rPr>
          <w:rFonts w:ascii="Verdana" w:eastAsia="Times New Roman" w:hAnsi="Verdana" w:cs="Times New Roman"/>
          <w:b/>
          <w:bCs/>
          <w:color w:val="052635"/>
          <w:spacing w:val="-1"/>
          <w:sz w:val="17"/>
          <w:szCs w:val="17"/>
          <w:lang w:eastAsia="ru-RU"/>
        </w:rPr>
        <w:t>района по информационным спорам и иным вопросам</w:t>
      </w:r>
    </w:p>
    <w:p w14:paraId="10997E9C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pacing w:val="-2"/>
          <w:sz w:val="17"/>
          <w:szCs w:val="17"/>
          <w:lang w:eastAsia="ru-RU"/>
        </w:rPr>
        <w:t>информационного обеспечения выборов при проведении избирательной</w:t>
      </w:r>
    </w:p>
    <w:p w14:paraId="6B9ACF95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кампании по выборам депутатов Верховного Совета Республики</w:t>
      </w:r>
    </w:p>
    <w:p w14:paraId="2D1A67B7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Хакасия, выборов главы Аскизского района и депутатов</w:t>
      </w:r>
    </w:p>
    <w:p w14:paraId="69099033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представительных органов муниципальных образований</w:t>
      </w:r>
    </w:p>
    <w:p w14:paraId="2EEDE1A0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6F57C95" w14:textId="77777777" w:rsidR="00D50FB2" w:rsidRPr="00D50FB2" w:rsidRDefault="00D50FB2" w:rsidP="00D50F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0FB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5733"/>
      </w:tblGrid>
      <w:tr w:rsidR="00D50FB2" w:rsidRPr="00D50FB2" w14:paraId="531FAF10" w14:textId="77777777" w:rsidTr="00D50FB2">
        <w:trPr>
          <w:tblCellSpacing w:w="0" w:type="dxa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4894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Тохтобина</w:t>
            </w:r>
          </w:p>
          <w:p w14:paraId="592237B2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Людмила Валентиновна</w:t>
            </w:r>
          </w:p>
          <w:p w14:paraId="10BF9104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08C4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1"/>
                <w:sz w:val="17"/>
                <w:szCs w:val="17"/>
                <w:lang w:eastAsia="ru-RU"/>
              </w:rPr>
              <w:t>заместитель председателя территориальной</w:t>
            </w:r>
          </w:p>
          <w:p w14:paraId="2DFC1787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избирательной комиссии Аскизского района,</w:t>
            </w:r>
          </w:p>
          <w:p w14:paraId="3B1F6518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1"/>
                <w:sz w:val="17"/>
                <w:szCs w:val="17"/>
                <w:lang w:eastAsia="ru-RU"/>
              </w:rPr>
              <w:t>руководитель Рабочей группы;</w:t>
            </w:r>
          </w:p>
          <w:p w14:paraId="3E761566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</w:tr>
      <w:tr w:rsidR="00D50FB2" w:rsidRPr="00D50FB2" w14:paraId="08E341FC" w14:textId="77777777" w:rsidTr="00D50FB2">
        <w:trPr>
          <w:tblCellSpacing w:w="0" w:type="dxa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DDD2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3"/>
                <w:sz w:val="17"/>
                <w:szCs w:val="17"/>
                <w:lang w:eastAsia="ru-RU"/>
              </w:rPr>
              <w:t>Ачитаев</w:t>
            </w:r>
          </w:p>
          <w:p w14:paraId="6DC96F11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Альберт Алексеевич</w:t>
            </w:r>
          </w:p>
        </w:tc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DEB4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 территориальной избирательной комиссии Аскизского района, заместитель</w:t>
            </w:r>
          </w:p>
          <w:p w14:paraId="798A8A9C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1"/>
                <w:sz w:val="17"/>
                <w:szCs w:val="17"/>
                <w:lang w:eastAsia="ru-RU"/>
              </w:rPr>
              <w:t>руководителя Рабочей группы;</w:t>
            </w:r>
          </w:p>
          <w:p w14:paraId="52F4801A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</w:tr>
      <w:tr w:rsidR="00D50FB2" w:rsidRPr="00D50FB2" w14:paraId="35369038" w14:textId="77777777" w:rsidTr="00D50FB2">
        <w:trPr>
          <w:tblCellSpacing w:w="0" w:type="dxa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208A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3"/>
                <w:sz w:val="17"/>
                <w:szCs w:val="17"/>
                <w:lang w:eastAsia="ru-RU"/>
              </w:rPr>
              <w:t>Войцицкая</w:t>
            </w:r>
          </w:p>
          <w:p w14:paraId="3C580641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Лариса Петровна</w:t>
            </w:r>
          </w:p>
        </w:tc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C754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 территориальной избирательной </w:t>
            </w: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комиссии Аскизского района, секретарь Рабочей группы.</w:t>
            </w:r>
          </w:p>
          <w:p w14:paraId="248FA195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</w:tr>
      <w:tr w:rsidR="00D50FB2" w:rsidRPr="00D50FB2" w14:paraId="06CC7A0F" w14:textId="77777777" w:rsidTr="00D50FB2">
        <w:trPr>
          <w:tblCellSpacing w:w="0" w:type="dxa"/>
        </w:trPr>
        <w:tc>
          <w:tcPr>
            <w:tcW w:w="93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8BF0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Члены Рабочей группы:</w:t>
            </w:r>
          </w:p>
          <w:p w14:paraId="18D036A1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</w:tr>
      <w:tr w:rsidR="00D50FB2" w:rsidRPr="00D50FB2" w14:paraId="72A25E54" w14:textId="77777777" w:rsidTr="00D50FB2">
        <w:trPr>
          <w:tblCellSpacing w:w="0" w:type="dxa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546F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Топоева</w:t>
            </w:r>
          </w:p>
          <w:p w14:paraId="7C7B0EFF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Эльвира Валерьевна</w:t>
            </w:r>
          </w:p>
        </w:tc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4367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ind w:left="7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 территориальной избирательной </w:t>
            </w:r>
            <w:r w:rsidRPr="00D50FB2">
              <w:rPr>
                <w:rFonts w:ascii="Verdana" w:eastAsia="Times New Roman" w:hAnsi="Verdana" w:cs="Times New Roman"/>
                <w:color w:val="052635"/>
                <w:spacing w:val="-1"/>
                <w:sz w:val="17"/>
                <w:szCs w:val="17"/>
                <w:lang w:eastAsia="ru-RU"/>
              </w:rPr>
              <w:t>комиссии Аскизского района;</w:t>
            </w:r>
          </w:p>
          <w:p w14:paraId="1D557626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left="7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</w:tr>
      <w:tr w:rsidR="00D50FB2" w:rsidRPr="00D50FB2" w14:paraId="456DC817" w14:textId="77777777" w:rsidTr="00D50FB2">
        <w:trPr>
          <w:tblCellSpacing w:w="0" w:type="dxa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A424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3"/>
                <w:sz w:val="17"/>
                <w:szCs w:val="17"/>
                <w:lang w:eastAsia="ru-RU"/>
              </w:rPr>
              <w:t>Чудочин</w:t>
            </w:r>
          </w:p>
          <w:p w14:paraId="3EEADB03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Николай Петрович</w:t>
            </w:r>
          </w:p>
        </w:tc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C513" w14:textId="77777777" w:rsidR="00D50FB2" w:rsidRPr="00D50FB2" w:rsidRDefault="00D50FB2" w:rsidP="00D50FB2">
            <w:pPr>
              <w:shd w:val="clear" w:color="auto" w:fill="FFFFFF"/>
              <w:spacing w:before="100" w:beforeAutospacing="1" w:after="100" w:afterAutospacing="1" w:line="240" w:lineRule="auto"/>
              <w:ind w:left="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 территориальной избирательной </w:t>
            </w:r>
            <w:r w:rsidRPr="00D50FB2">
              <w:rPr>
                <w:rFonts w:ascii="Verdana" w:eastAsia="Times New Roman" w:hAnsi="Verdana" w:cs="Times New Roman"/>
                <w:color w:val="052635"/>
                <w:spacing w:val="-1"/>
                <w:sz w:val="17"/>
                <w:szCs w:val="17"/>
                <w:lang w:eastAsia="ru-RU"/>
              </w:rPr>
              <w:t>комиссии Аскизского района;</w:t>
            </w:r>
          </w:p>
          <w:p w14:paraId="13F55295" w14:textId="77777777" w:rsidR="00D50FB2" w:rsidRPr="00D50FB2" w:rsidRDefault="00D50FB2" w:rsidP="00D50FB2">
            <w:pPr>
              <w:spacing w:before="100" w:beforeAutospacing="1" w:after="100" w:afterAutospacing="1" w:line="240" w:lineRule="auto"/>
              <w:ind w:left="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0FB2">
              <w:rPr>
                <w:rFonts w:ascii="Verdana" w:eastAsia="Times New Roman" w:hAnsi="Verdana" w:cs="Times New Roman"/>
                <w:color w:val="052635"/>
                <w:spacing w:val="-2"/>
                <w:sz w:val="17"/>
                <w:szCs w:val="17"/>
                <w:lang w:eastAsia="ru-RU"/>
              </w:rPr>
              <w:t> </w:t>
            </w:r>
          </w:p>
        </w:tc>
      </w:tr>
    </w:tbl>
    <w:p w14:paraId="4ED3F4AA" w14:textId="77777777" w:rsidR="005D14D9" w:rsidRDefault="005D14D9"/>
    <w:sectPr w:rsidR="005D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D9"/>
    <w:rsid w:val="005D14D9"/>
    <w:rsid w:val="00D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72AA-CFC7-4AEC-AC50-2106A2DF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2312</Words>
  <Characters>13183</Characters>
  <Application>Microsoft Office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2020-08-19T16:20:00Z</dcterms:created>
  <dcterms:modified xsi:type="dcterms:W3CDTF">2020-08-19T16:20:00Z</dcterms:modified>
</cp:coreProperties>
</file>