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A" w:rsidRDefault="006373AA" w:rsidP="006373AA">
      <w:pPr>
        <w:jc w:val="both"/>
        <w:rPr>
          <w:sz w:val="26"/>
          <w:szCs w:val="26"/>
        </w:rPr>
      </w:pPr>
    </w:p>
    <w:p w:rsidR="006373AA" w:rsidRPr="0043600E" w:rsidRDefault="006373AA" w:rsidP="006373A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6373AA" w:rsidRPr="0043600E" w:rsidTr="003B6424">
        <w:trPr>
          <w:trHeight w:val="1092"/>
        </w:trPr>
        <w:tc>
          <w:tcPr>
            <w:tcW w:w="4111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6373AA" w:rsidRPr="0043600E" w:rsidRDefault="006373AA" w:rsidP="003B642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6373AA" w:rsidRPr="00DF5FCC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3B6424">
        <w:tc>
          <w:tcPr>
            <w:tcW w:w="3258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3B6424">
        <w:trPr>
          <w:trHeight w:val="1185"/>
        </w:trPr>
        <w:tc>
          <w:tcPr>
            <w:tcW w:w="3258" w:type="dxa"/>
          </w:tcPr>
          <w:p w:rsidR="006373AA" w:rsidRPr="0043600E" w:rsidRDefault="006373AA" w:rsidP="003B642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1B10AC" w:rsidP="003B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25.02.2021</w:t>
            </w: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</w:t>
            </w:r>
            <w:proofErr w:type="gramStart"/>
            <w:r w:rsidRPr="0043600E">
              <w:rPr>
                <w:sz w:val="24"/>
                <w:szCs w:val="24"/>
              </w:rPr>
              <w:t>.А</w:t>
            </w:r>
            <w:proofErr w:type="gramEnd"/>
            <w:r w:rsidRPr="0043600E">
              <w:rPr>
                <w:sz w:val="24"/>
                <w:szCs w:val="24"/>
              </w:rPr>
              <w:t>скиз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№  </w:t>
            </w:r>
            <w:r w:rsidR="001B10AC">
              <w:rPr>
                <w:sz w:val="24"/>
                <w:szCs w:val="24"/>
              </w:rPr>
              <w:t>126-П</w:t>
            </w:r>
          </w:p>
        </w:tc>
      </w:tr>
    </w:tbl>
    <w:p w:rsidR="006373AA" w:rsidRPr="0043600E" w:rsidRDefault="006373AA" w:rsidP="006373AA">
      <w:pPr>
        <w:jc w:val="both"/>
        <w:rPr>
          <w:sz w:val="26"/>
          <w:szCs w:val="26"/>
        </w:rPr>
      </w:pPr>
    </w:p>
    <w:p w:rsidR="007658D6" w:rsidRPr="00440ADB" w:rsidRDefault="007658D6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Об утверждении отчета о ходе реализации</w:t>
      </w:r>
    </w:p>
    <w:p w:rsidR="007658D6" w:rsidRPr="00440ADB" w:rsidRDefault="002C257A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М</w:t>
      </w:r>
      <w:r w:rsidR="007658D6" w:rsidRPr="00440ADB">
        <w:rPr>
          <w:b/>
          <w:sz w:val="26"/>
          <w:szCs w:val="26"/>
        </w:rPr>
        <w:t>униципальной программы</w:t>
      </w:r>
      <w:r w:rsidR="001E05FB" w:rsidRPr="00440ADB">
        <w:rPr>
          <w:b/>
          <w:sz w:val="26"/>
          <w:szCs w:val="26"/>
        </w:rPr>
        <w:t xml:space="preserve"> «Энергосбережение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и повышение  энергетической эффективности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в муниципальном образовании Аскизский район </w:t>
      </w:r>
    </w:p>
    <w:p w:rsidR="006373AA" w:rsidRPr="007408DB" w:rsidRDefault="001E05FB" w:rsidP="007658D6">
      <w:pPr>
        <w:jc w:val="both"/>
        <w:rPr>
          <w:sz w:val="26"/>
          <w:szCs w:val="26"/>
        </w:rPr>
      </w:pPr>
      <w:r w:rsidRPr="00440ADB">
        <w:rPr>
          <w:b/>
          <w:sz w:val="26"/>
          <w:szCs w:val="26"/>
        </w:rPr>
        <w:t>на  2014-2016 годы с перспективой до 2020 года</w:t>
      </w:r>
      <w:r w:rsidRPr="007408DB">
        <w:rPr>
          <w:sz w:val="26"/>
          <w:szCs w:val="26"/>
        </w:rPr>
        <w:t>»</w:t>
      </w:r>
      <w:r w:rsidR="0043086E">
        <w:rPr>
          <w:sz w:val="26"/>
          <w:szCs w:val="26"/>
        </w:rPr>
        <w:t xml:space="preserve"> </w:t>
      </w:r>
    </w:p>
    <w:p w:rsidR="006373AA" w:rsidRPr="007408DB" w:rsidRDefault="006373AA" w:rsidP="006373AA">
      <w:pPr>
        <w:rPr>
          <w:sz w:val="26"/>
          <w:szCs w:val="26"/>
        </w:rPr>
      </w:pPr>
    </w:p>
    <w:p w:rsidR="006373AA" w:rsidRDefault="006373AA" w:rsidP="006373AA">
      <w:pPr>
        <w:rPr>
          <w:b/>
          <w:sz w:val="26"/>
          <w:szCs w:val="26"/>
        </w:rPr>
      </w:pPr>
    </w:p>
    <w:p w:rsidR="006373AA" w:rsidRPr="00EF2710" w:rsidRDefault="007658D6" w:rsidP="00EF2710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EF2710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EF2710">
        <w:rPr>
          <w:sz w:val="26"/>
          <w:szCs w:val="26"/>
        </w:rPr>
        <w:t xml:space="preserve">итогах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>униципальной</w:t>
      </w:r>
      <w:r w:rsidR="00EF2710">
        <w:rPr>
          <w:sz w:val="26"/>
          <w:szCs w:val="26"/>
        </w:rPr>
        <w:t xml:space="preserve"> </w:t>
      </w:r>
      <w:r w:rsidR="001E05FB" w:rsidRPr="00EF2710">
        <w:rPr>
          <w:sz w:val="26"/>
          <w:szCs w:val="26"/>
        </w:rPr>
        <w:t>программы  «Энергосбережение и повышение  энергетической эффективности в муниципальном образовании Аскизский район на  2014-2016 годы с перспективой до 2020 года»</w:t>
      </w:r>
      <w:r w:rsidR="006373AA" w:rsidRPr="00EF2710">
        <w:rPr>
          <w:sz w:val="26"/>
          <w:szCs w:val="26"/>
        </w:rPr>
        <w:t>, руководствуясь ст.</w:t>
      </w:r>
      <w:r w:rsidR="00EF2710">
        <w:rPr>
          <w:sz w:val="26"/>
          <w:szCs w:val="26"/>
        </w:rPr>
        <w:t xml:space="preserve"> </w:t>
      </w:r>
      <w:r w:rsidR="006373AA" w:rsidRPr="00EF2710">
        <w:rPr>
          <w:sz w:val="26"/>
          <w:szCs w:val="26"/>
        </w:rPr>
        <w:t xml:space="preserve">ст. 35, 40 Устава муниципального образования Аскизский район, </w:t>
      </w:r>
      <w:r w:rsidR="007F62FF" w:rsidRPr="00CC7DF7">
        <w:rPr>
          <w:b/>
          <w:sz w:val="26"/>
          <w:szCs w:val="26"/>
        </w:rPr>
        <w:t>Администрация Аскизского района Республики Хакасия</w:t>
      </w:r>
      <w:r w:rsidR="00CC7DF7">
        <w:rPr>
          <w:b/>
          <w:sz w:val="26"/>
          <w:szCs w:val="26"/>
        </w:rPr>
        <w:t xml:space="preserve"> постановляет</w:t>
      </w:r>
      <w:r w:rsidR="006373AA" w:rsidRPr="00EF2710">
        <w:rPr>
          <w:sz w:val="26"/>
          <w:szCs w:val="26"/>
        </w:rPr>
        <w:t>:</w:t>
      </w:r>
    </w:p>
    <w:p w:rsidR="006373AA" w:rsidRDefault="00CC7DF7" w:rsidP="00EF27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7F62FF" w:rsidRPr="00EF2710">
        <w:rPr>
          <w:sz w:val="26"/>
          <w:szCs w:val="26"/>
        </w:rPr>
        <w:t xml:space="preserve">Утвердить отчет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 xml:space="preserve">униципальной </w:t>
      </w:r>
      <w:r w:rsidR="006373AA" w:rsidRPr="00EF2710">
        <w:rPr>
          <w:sz w:val="26"/>
          <w:szCs w:val="26"/>
        </w:rPr>
        <w:t xml:space="preserve">программы </w:t>
      </w:r>
      <w:r w:rsidR="001E05FB" w:rsidRPr="00EF2710">
        <w:rPr>
          <w:sz w:val="26"/>
          <w:szCs w:val="26"/>
        </w:rPr>
        <w:t>«Энергосбережение и повышение  энергетической эффективности в муниципальном образовании Аскизский район на  2014-2016 годы с перспективой до 2020 года»</w:t>
      </w:r>
      <w:r w:rsidR="00AA067B">
        <w:rPr>
          <w:sz w:val="26"/>
          <w:szCs w:val="26"/>
        </w:rPr>
        <w:t xml:space="preserve"> за </w:t>
      </w:r>
      <w:r w:rsidR="001B10AC">
        <w:rPr>
          <w:sz w:val="26"/>
          <w:szCs w:val="26"/>
        </w:rPr>
        <w:t>2017-</w:t>
      </w:r>
      <w:r w:rsidR="00AA067B">
        <w:rPr>
          <w:sz w:val="26"/>
          <w:szCs w:val="26"/>
        </w:rPr>
        <w:t>2020</w:t>
      </w:r>
      <w:r w:rsidR="007F62FF" w:rsidRPr="00EF2710">
        <w:rPr>
          <w:sz w:val="26"/>
          <w:szCs w:val="26"/>
        </w:rPr>
        <w:t xml:space="preserve"> год</w:t>
      </w:r>
      <w:r w:rsidR="006373AA" w:rsidRPr="00EF2710">
        <w:rPr>
          <w:sz w:val="26"/>
          <w:szCs w:val="26"/>
        </w:rPr>
        <w:t>.</w:t>
      </w:r>
    </w:p>
    <w:p w:rsidR="007633E3" w:rsidRPr="00EF2710" w:rsidRDefault="00CC7DF7" w:rsidP="00CC7D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633E3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   </w:t>
      </w:r>
      <w:r w:rsidR="007633E3">
        <w:rPr>
          <w:sz w:val="26"/>
          <w:szCs w:val="26"/>
        </w:rPr>
        <w:t xml:space="preserve">Продолжить реализацию мероприятий по Муниципальной </w:t>
      </w:r>
      <w:r w:rsidR="007C709F">
        <w:rPr>
          <w:sz w:val="26"/>
          <w:szCs w:val="26"/>
        </w:rPr>
        <w:t>программе</w:t>
      </w:r>
      <w:r w:rsidR="001B10AC">
        <w:rPr>
          <w:sz w:val="26"/>
          <w:szCs w:val="26"/>
        </w:rPr>
        <w:t xml:space="preserve"> на 2021-2026 года</w:t>
      </w:r>
      <w:r w:rsidR="007633E3">
        <w:rPr>
          <w:sz w:val="26"/>
          <w:szCs w:val="26"/>
        </w:rPr>
        <w:t xml:space="preserve">. </w:t>
      </w:r>
    </w:p>
    <w:p w:rsidR="007C40FD" w:rsidRPr="00EF2710" w:rsidRDefault="00CC7DF7" w:rsidP="00EF2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633E3">
        <w:rPr>
          <w:sz w:val="26"/>
          <w:szCs w:val="26"/>
        </w:rPr>
        <w:t>3.</w:t>
      </w:r>
      <w:r w:rsidR="00430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40FD">
        <w:rPr>
          <w:sz w:val="26"/>
          <w:szCs w:val="26"/>
        </w:rPr>
        <w:t xml:space="preserve">Направить настоящее постановление </w:t>
      </w:r>
      <w:proofErr w:type="gramStart"/>
      <w:r w:rsidR="007C40FD">
        <w:rPr>
          <w:sz w:val="26"/>
          <w:szCs w:val="26"/>
        </w:rPr>
        <w:t>для</w:t>
      </w:r>
      <w:proofErr w:type="gramEnd"/>
      <w:r w:rsidR="007C40FD">
        <w:rPr>
          <w:sz w:val="26"/>
          <w:szCs w:val="26"/>
        </w:rPr>
        <w:t xml:space="preserve"> </w:t>
      </w:r>
      <w:proofErr w:type="gramStart"/>
      <w:r w:rsidR="007C40FD">
        <w:rPr>
          <w:sz w:val="26"/>
          <w:szCs w:val="26"/>
        </w:rPr>
        <w:t>опубликование</w:t>
      </w:r>
      <w:proofErr w:type="gramEnd"/>
      <w:r w:rsidR="007C40FD">
        <w:rPr>
          <w:sz w:val="26"/>
          <w:szCs w:val="26"/>
        </w:rPr>
        <w:t xml:space="preserve"> в редакцию газеты «Аскизский труженик» и разместить на официальном сайте Администрации Аскиз</w:t>
      </w:r>
      <w:r w:rsidR="007C709F">
        <w:rPr>
          <w:sz w:val="26"/>
          <w:szCs w:val="26"/>
        </w:rPr>
        <w:t>ского района Республики Хакасия в разделе «Муниципальные программы».</w:t>
      </w:r>
    </w:p>
    <w:p w:rsidR="006373AA" w:rsidRDefault="006373AA" w:rsidP="00637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Pr="001F37C4" w:rsidRDefault="00CC7DF7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</w:t>
      </w:r>
      <w:r w:rsidR="006373AA" w:rsidRPr="001F37C4">
        <w:rPr>
          <w:rFonts w:eastAsiaTheme="minorHAnsi"/>
          <w:sz w:val="26"/>
          <w:szCs w:val="26"/>
          <w:lang w:eastAsia="en-US"/>
        </w:rPr>
        <w:t xml:space="preserve">дминистрации                                                                        </w:t>
      </w:r>
      <w:r w:rsidR="003100D8">
        <w:rPr>
          <w:rFonts w:eastAsiaTheme="minorHAnsi"/>
          <w:sz w:val="26"/>
          <w:szCs w:val="26"/>
          <w:lang w:eastAsia="en-US"/>
        </w:rPr>
        <w:t>А.В.Челтыгмашев</w:t>
      </w: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001097" w:rsidRDefault="00001097" w:rsidP="006373AA">
      <w:pPr>
        <w:ind w:firstLine="567"/>
        <w:jc w:val="both"/>
        <w:rPr>
          <w:sz w:val="26"/>
          <w:szCs w:val="26"/>
        </w:rPr>
      </w:pPr>
    </w:p>
    <w:p w:rsidR="00001097" w:rsidRDefault="00001097" w:rsidP="006373AA">
      <w:pPr>
        <w:ind w:firstLine="567"/>
        <w:jc w:val="both"/>
        <w:rPr>
          <w:sz w:val="26"/>
          <w:szCs w:val="26"/>
        </w:rPr>
      </w:pPr>
    </w:p>
    <w:p w:rsidR="00001097" w:rsidRDefault="00001097" w:rsidP="006373AA">
      <w:pPr>
        <w:ind w:firstLine="567"/>
        <w:jc w:val="both"/>
        <w:rPr>
          <w:sz w:val="26"/>
          <w:szCs w:val="26"/>
        </w:rPr>
      </w:pPr>
    </w:p>
    <w:p w:rsidR="00001097" w:rsidRDefault="00001097" w:rsidP="006373AA">
      <w:pPr>
        <w:ind w:firstLine="567"/>
        <w:jc w:val="both"/>
        <w:rPr>
          <w:sz w:val="26"/>
          <w:szCs w:val="26"/>
        </w:rPr>
      </w:pPr>
    </w:p>
    <w:p w:rsidR="00001097" w:rsidRPr="001715BE" w:rsidRDefault="00001097" w:rsidP="00001097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01097" w:rsidRPr="001715BE" w:rsidRDefault="00001097" w:rsidP="00001097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01097" w:rsidRPr="001715BE" w:rsidRDefault="00001097" w:rsidP="00001097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001097" w:rsidRPr="003F4A67" w:rsidRDefault="00001097" w:rsidP="00001097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«25» 02 2021</w:t>
      </w:r>
      <w:r w:rsidRPr="001715BE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126-п</w:t>
      </w:r>
    </w:p>
    <w:p w:rsidR="00001097" w:rsidRDefault="00001097" w:rsidP="00001097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97" w:rsidRPr="001715BE" w:rsidRDefault="00001097" w:rsidP="00001097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097" w:rsidRPr="001715BE" w:rsidRDefault="00001097" w:rsidP="00001097">
      <w:pPr>
        <w:spacing w:line="288" w:lineRule="auto"/>
        <w:ind w:left="426" w:right="-142"/>
        <w:jc w:val="center"/>
        <w:rPr>
          <w:sz w:val="26"/>
          <w:szCs w:val="26"/>
        </w:rPr>
      </w:pPr>
      <w:r w:rsidRPr="001715BE">
        <w:rPr>
          <w:sz w:val="26"/>
          <w:szCs w:val="26"/>
        </w:rPr>
        <w:t>Отчет</w:t>
      </w:r>
    </w:p>
    <w:p w:rsidR="00001097" w:rsidRPr="001715BE" w:rsidRDefault="00001097" w:rsidP="00001097">
      <w:pPr>
        <w:spacing w:line="288" w:lineRule="auto"/>
        <w:ind w:left="426" w:right="-142"/>
        <w:jc w:val="center"/>
        <w:rPr>
          <w:sz w:val="26"/>
          <w:szCs w:val="26"/>
        </w:rPr>
      </w:pPr>
      <w:r>
        <w:rPr>
          <w:sz w:val="26"/>
          <w:szCs w:val="26"/>
        </w:rPr>
        <w:t>о реализации М</w:t>
      </w:r>
      <w:r w:rsidRPr="001715BE">
        <w:rPr>
          <w:sz w:val="26"/>
          <w:szCs w:val="26"/>
        </w:rPr>
        <w:t>униципальной программы «Энергосбережение и повышение  энергетической эффективности в муниципальном образовании Аскизский район на  2014-2016 годы с перспективой до 2020 года»</w:t>
      </w:r>
      <w:r>
        <w:rPr>
          <w:sz w:val="26"/>
          <w:szCs w:val="26"/>
        </w:rPr>
        <w:t xml:space="preserve"> за 2017-2020</w:t>
      </w:r>
      <w:r w:rsidRPr="001715BE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Pr="001715BE">
        <w:rPr>
          <w:sz w:val="26"/>
          <w:szCs w:val="26"/>
        </w:rPr>
        <w:t>.</w:t>
      </w:r>
    </w:p>
    <w:p w:rsidR="00001097" w:rsidRPr="001715BE" w:rsidRDefault="00001097" w:rsidP="00001097">
      <w:pPr>
        <w:spacing w:line="288" w:lineRule="auto"/>
        <w:ind w:left="426" w:right="-142"/>
        <w:jc w:val="center"/>
        <w:rPr>
          <w:sz w:val="26"/>
          <w:szCs w:val="26"/>
        </w:rPr>
      </w:pPr>
    </w:p>
    <w:p w:rsidR="00001097" w:rsidRPr="001715BE" w:rsidRDefault="00001097" w:rsidP="00001097">
      <w:pPr>
        <w:spacing w:line="288" w:lineRule="auto"/>
        <w:ind w:left="426" w:right="-142"/>
        <w:jc w:val="center"/>
        <w:rPr>
          <w:sz w:val="26"/>
          <w:szCs w:val="26"/>
        </w:rPr>
      </w:pPr>
    </w:p>
    <w:p w:rsidR="00001097" w:rsidRDefault="00001097" w:rsidP="00001097">
      <w:pPr>
        <w:ind w:left="425" w:right="-142" w:firstLine="851"/>
        <w:jc w:val="both"/>
        <w:rPr>
          <w:sz w:val="26"/>
          <w:szCs w:val="26"/>
        </w:rPr>
      </w:pPr>
      <w:r w:rsidRPr="001715BE">
        <w:rPr>
          <w:sz w:val="26"/>
          <w:szCs w:val="26"/>
        </w:rPr>
        <w:t>Муниципальная программа «Энергосбережение и повышение  энергетической эффективности в муниципальном образовании Аскизский район на  2014-2016 годы с перспективой до 2020 года» утверждена постановлением Администрации Аскизского района Республики Хакасия от 21.11.2013 № 1789-п.</w:t>
      </w:r>
    </w:p>
    <w:p w:rsidR="00001097" w:rsidRPr="001715BE" w:rsidRDefault="00001097" w:rsidP="00001097">
      <w:pPr>
        <w:ind w:left="425" w:right="-142" w:firstLine="851"/>
        <w:jc w:val="both"/>
        <w:rPr>
          <w:sz w:val="26"/>
          <w:szCs w:val="26"/>
        </w:rPr>
      </w:pPr>
    </w:p>
    <w:p w:rsidR="00001097" w:rsidRDefault="00001097" w:rsidP="00001097">
      <w:pPr>
        <w:ind w:left="425" w:right="-142" w:firstLine="851"/>
        <w:jc w:val="both"/>
        <w:rPr>
          <w:sz w:val="26"/>
          <w:szCs w:val="26"/>
        </w:rPr>
      </w:pPr>
      <w:r w:rsidRPr="001715BE">
        <w:rPr>
          <w:rFonts w:eastAsiaTheme="minorHAnsi"/>
          <w:bCs/>
          <w:sz w:val="26"/>
          <w:szCs w:val="26"/>
          <w:lang w:eastAsia="en-US"/>
        </w:rPr>
        <w:t>Исполнителем</w:t>
      </w:r>
      <w:r>
        <w:rPr>
          <w:rFonts w:eastAsiaTheme="minorHAnsi"/>
          <w:bCs/>
          <w:sz w:val="26"/>
          <w:szCs w:val="26"/>
          <w:lang w:eastAsia="en-US"/>
        </w:rPr>
        <w:t xml:space="preserve"> и координатором программы являе</w:t>
      </w:r>
      <w:r w:rsidRPr="001715BE">
        <w:rPr>
          <w:rFonts w:eastAsiaTheme="minorHAnsi"/>
          <w:bCs/>
          <w:sz w:val="26"/>
          <w:szCs w:val="26"/>
          <w:lang w:eastAsia="en-US"/>
        </w:rPr>
        <w:t xml:space="preserve">тся </w:t>
      </w:r>
      <w:r w:rsidRPr="001715BE">
        <w:rPr>
          <w:sz w:val="26"/>
          <w:szCs w:val="26"/>
        </w:rPr>
        <w:t>Муниципальное казённое учреждение «Управление по градостроительной и жилищной политике администрации Аскизского района» (далее</w:t>
      </w:r>
      <w:r>
        <w:rPr>
          <w:sz w:val="26"/>
          <w:szCs w:val="26"/>
        </w:rPr>
        <w:t xml:space="preserve"> </w:t>
      </w:r>
      <w:r w:rsidRPr="001715BE">
        <w:rPr>
          <w:sz w:val="26"/>
          <w:szCs w:val="26"/>
        </w:rPr>
        <w:t>– МКУ Управление ЖКХ).</w:t>
      </w:r>
    </w:p>
    <w:p w:rsidR="00001097" w:rsidRPr="001715BE" w:rsidRDefault="00001097" w:rsidP="00001097">
      <w:pPr>
        <w:ind w:left="425" w:righ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Соисполнителем программы являю</w:t>
      </w:r>
      <w:r w:rsidRPr="001715BE">
        <w:rPr>
          <w:sz w:val="26"/>
          <w:szCs w:val="26"/>
        </w:rPr>
        <w:t>тся Администрация Аскизского района Республики Хакасия, главные распорядители бюджетных средств (по согласованию), сельские и городские поселения Аскизского района (по согласованию).</w:t>
      </w:r>
    </w:p>
    <w:p w:rsidR="00001097" w:rsidRDefault="00001097" w:rsidP="00001097">
      <w:pPr>
        <w:ind w:left="425" w:right="-142" w:firstLine="851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Задачей М</w:t>
      </w:r>
      <w:r w:rsidRPr="001715BE">
        <w:rPr>
          <w:spacing w:val="2"/>
          <w:sz w:val="26"/>
          <w:szCs w:val="26"/>
          <w:shd w:val="clear" w:color="auto" w:fill="FFFFFF"/>
        </w:rPr>
        <w:t xml:space="preserve">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 </w:t>
      </w:r>
      <w:r w:rsidRPr="001715BE">
        <w:rPr>
          <w:sz w:val="26"/>
          <w:szCs w:val="26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:rsidR="00001097" w:rsidRPr="00EA2DFE" w:rsidRDefault="00001097" w:rsidP="00001097">
      <w:pPr>
        <w:ind w:left="425" w:right="-142" w:firstLine="851"/>
        <w:jc w:val="both"/>
        <w:rPr>
          <w:sz w:val="26"/>
          <w:szCs w:val="26"/>
        </w:rPr>
      </w:pPr>
      <w:r w:rsidRPr="00EA2DFE">
        <w:rPr>
          <w:sz w:val="26"/>
          <w:szCs w:val="26"/>
        </w:rPr>
        <w:t xml:space="preserve">Целью </w:t>
      </w:r>
      <w:r w:rsidRPr="00EA2DFE">
        <w:rPr>
          <w:spacing w:val="2"/>
          <w:sz w:val="26"/>
          <w:szCs w:val="26"/>
          <w:shd w:val="clear" w:color="auto" w:fill="FFFFFF"/>
        </w:rPr>
        <w:t>Муниципальной программы является</w:t>
      </w:r>
      <w:r w:rsidRPr="00EA2DFE">
        <w:rPr>
          <w:bCs/>
          <w:sz w:val="26"/>
          <w:szCs w:val="26"/>
        </w:rPr>
        <w:t xml:space="preserve"> снижение у</w:t>
      </w:r>
      <w:r w:rsidRPr="00EA2DFE">
        <w:rPr>
          <w:sz w:val="26"/>
          <w:szCs w:val="26"/>
        </w:rPr>
        <w:t>ровня износа объектов коммунальной инфраструк</w:t>
      </w:r>
      <w:r>
        <w:rPr>
          <w:sz w:val="26"/>
          <w:szCs w:val="26"/>
        </w:rPr>
        <w:t>туры.</w:t>
      </w:r>
    </w:p>
    <w:p w:rsidR="00001097" w:rsidRPr="001715BE" w:rsidRDefault="00001097" w:rsidP="00001097">
      <w:pPr>
        <w:ind w:left="425" w:right="-142" w:firstLine="851"/>
        <w:jc w:val="both"/>
        <w:rPr>
          <w:sz w:val="26"/>
          <w:szCs w:val="26"/>
        </w:rPr>
      </w:pPr>
    </w:p>
    <w:p w:rsidR="00001097" w:rsidRDefault="00001097" w:rsidP="00001097">
      <w:pPr>
        <w:ind w:left="425" w:right="-142" w:firstLine="709"/>
        <w:jc w:val="both"/>
        <w:rPr>
          <w:sz w:val="26"/>
          <w:szCs w:val="26"/>
        </w:rPr>
      </w:pPr>
      <w:r w:rsidRPr="001715BE">
        <w:rPr>
          <w:sz w:val="26"/>
          <w:szCs w:val="26"/>
        </w:rPr>
        <w:t xml:space="preserve">Мероприятия реализации </w:t>
      </w:r>
      <w:r>
        <w:rPr>
          <w:sz w:val="26"/>
          <w:szCs w:val="26"/>
        </w:rPr>
        <w:t xml:space="preserve">Муниципальной </w:t>
      </w:r>
      <w:r w:rsidRPr="001715BE">
        <w:rPr>
          <w:sz w:val="26"/>
          <w:szCs w:val="26"/>
        </w:rPr>
        <w:t>программы "Энергосбережение и повышение  энергетической эффективности в муниципальном образовании Аскизский район на 2014-2016 годы с перспекти</w:t>
      </w:r>
      <w:r>
        <w:rPr>
          <w:sz w:val="26"/>
          <w:szCs w:val="26"/>
        </w:rPr>
        <w:t>вой до 2020 года" по итогам 2017-2020 годы.</w:t>
      </w:r>
    </w:p>
    <w:p w:rsidR="00001097" w:rsidRDefault="00001097" w:rsidP="00001097">
      <w:pPr>
        <w:ind w:left="425" w:right="-142" w:firstLine="709"/>
        <w:jc w:val="both"/>
        <w:rPr>
          <w:sz w:val="26"/>
          <w:szCs w:val="26"/>
        </w:rPr>
      </w:pPr>
    </w:p>
    <w:p w:rsidR="00001097" w:rsidRDefault="00001097" w:rsidP="00001097">
      <w:pPr>
        <w:ind w:left="425" w:right="-142" w:firstLine="709"/>
        <w:jc w:val="both"/>
        <w:rPr>
          <w:sz w:val="26"/>
          <w:szCs w:val="26"/>
        </w:rPr>
      </w:pPr>
    </w:p>
    <w:p w:rsidR="00001097" w:rsidRPr="001715BE" w:rsidRDefault="00001097" w:rsidP="00001097">
      <w:pPr>
        <w:ind w:left="425" w:right="-142" w:firstLine="709"/>
        <w:jc w:val="both"/>
        <w:rPr>
          <w:sz w:val="26"/>
          <w:szCs w:val="26"/>
        </w:rPr>
      </w:pPr>
    </w:p>
    <w:tbl>
      <w:tblPr>
        <w:tblW w:w="9498" w:type="dxa"/>
        <w:tblInd w:w="392" w:type="dxa"/>
        <w:tblLayout w:type="fixed"/>
        <w:tblLook w:val="04A0"/>
      </w:tblPr>
      <w:tblGrid>
        <w:gridCol w:w="582"/>
        <w:gridCol w:w="1038"/>
        <w:gridCol w:w="1560"/>
        <w:gridCol w:w="662"/>
        <w:gridCol w:w="709"/>
        <w:gridCol w:w="249"/>
        <w:gridCol w:w="1013"/>
        <w:gridCol w:w="387"/>
        <w:gridCol w:w="889"/>
        <w:gridCol w:w="1275"/>
        <w:gridCol w:w="1134"/>
      </w:tblGrid>
      <w:tr w:rsidR="00001097" w:rsidRPr="001715BE" w:rsidTr="007578E6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proofErr w:type="gramStart"/>
            <w:r w:rsidRPr="001715BE">
              <w:rPr>
                <w:rFonts w:eastAsia="Times New Roman"/>
                <w:color w:val="000000"/>
              </w:rPr>
              <w:t>П</w:t>
            </w:r>
            <w:proofErr w:type="gramEnd"/>
            <w:r w:rsidRPr="001715BE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Наименование мероприятия,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Ед. </w:t>
            </w:r>
            <w:proofErr w:type="spellStart"/>
            <w:r w:rsidRPr="001715BE">
              <w:rPr>
                <w:rFonts w:eastAsia="Times New Roman"/>
                <w:color w:val="000000"/>
              </w:rPr>
              <w:t>изм</w:t>
            </w:r>
            <w:proofErr w:type="spellEnd"/>
            <w:r w:rsidRPr="001715B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Фактическое значение показателей за год, предшествующий </w:t>
            </w:r>
            <w:proofErr w:type="gramStart"/>
            <w:r w:rsidRPr="001715BE">
              <w:rPr>
                <w:rFonts w:eastAsia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Плановое значение </w:t>
            </w:r>
            <w:proofErr w:type="spellStart"/>
            <w:proofErr w:type="gramStart"/>
            <w:r w:rsidRPr="001715BE">
              <w:rPr>
                <w:rFonts w:eastAsia="Times New Roman"/>
                <w:color w:val="000000"/>
              </w:rPr>
              <w:t>показате</w:t>
            </w:r>
            <w:proofErr w:type="spellEnd"/>
            <w:r w:rsidRPr="001715BE">
              <w:rPr>
                <w:rFonts w:eastAsia="Times New Roman"/>
                <w:color w:val="000000"/>
              </w:rPr>
              <w:t xml:space="preserve"> лей</w:t>
            </w:r>
            <w:proofErr w:type="gramEnd"/>
            <w:r>
              <w:rPr>
                <w:rFonts w:eastAsia="Times New Roman"/>
                <w:color w:val="000000"/>
              </w:rPr>
              <w:t xml:space="preserve"> за 2017-2020</w:t>
            </w:r>
            <w:r w:rsidRPr="001715BE">
              <w:rPr>
                <w:rFonts w:eastAsia="Times New Roman"/>
                <w:color w:val="000000"/>
              </w:rPr>
              <w:t xml:space="preserve"> год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Фактическое значение показателей </w:t>
            </w:r>
            <w:r>
              <w:rPr>
                <w:rFonts w:eastAsia="Times New Roman"/>
                <w:color w:val="000000"/>
              </w:rPr>
              <w:t>за 2017-2020</w:t>
            </w:r>
            <w:r w:rsidRPr="001715BE">
              <w:rPr>
                <w:rFonts w:eastAsia="Times New Roman"/>
                <w:color w:val="000000"/>
              </w:rPr>
              <w:t xml:space="preserve"> год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Причины отклонений фактических значений показателей </w:t>
            </w:r>
            <w:proofErr w:type="gramStart"/>
            <w:r w:rsidRPr="001715BE">
              <w:rPr>
                <w:rFonts w:eastAsia="Times New Roman"/>
                <w:color w:val="000000"/>
              </w:rPr>
              <w:t>от</w:t>
            </w:r>
            <w:proofErr w:type="gramEnd"/>
            <w:r w:rsidRPr="001715BE">
              <w:rPr>
                <w:rFonts w:eastAsia="Times New Roman"/>
                <w:color w:val="000000"/>
              </w:rPr>
              <w:t xml:space="preserve"> плановых</w:t>
            </w:r>
          </w:p>
        </w:tc>
      </w:tr>
      <w:tr w:rsidR="00001097" w:rsidRPr="001715BE" w:rsidTr="007578E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jc w:val="right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7</w:t>
            </w:r>
          </w:p>
        </w:tc>
      </w:tr>
      <w:tr w:rsidR="00001097" w:rsidRPr="001715BE" w:rsidTr="007578E6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Муниципальная программа "Энергосбережение и повышение  энергетической эффективности в муниципальном образовании Аскизский район на 2014-2016 годы с перспективой до 2020 года"</w:t>
            </w:r>
          </w:p>
        </w:tc>
      </w:tr>
      <w:tr w:rsidR="00001097" w:rsidRPr="001715BE" w:rsidTr="007578E6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Объем финансирования</w:t>
            </w:r>
          </w:p>
        </w:tc>
      </w:tr>
      <w:tr w:rsidR="00001097" w:rsidRPr="001715BE" w:rsidTr="007578E6">
        <w:trPr>
          <w:trHeight w:val="9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1 мероприятие: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t>1 672,53</w:t>
            </w:r>
          </w:p>
          <w:p w:rsidR="00001097" w:rsidRPr="00E94530" w:rsidRDefault="00001097" w:rsidP="007578E6">
            <w:pPr>
              <w:jc w:val="center"/>
            </w:pPr>
          </w:p>
          <w:p w:rsidR="00001097" w:rsidRPr="00E94530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>
              <w:t>1251,55</w:t>
            </w:r>
          </w:p>
          <w:p w:rsidR="00001097" w:rsidRPr="00E94530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715B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001097" w:rsidRPr="001715BE" w:rsidTr="007578E6">
        <w:trPr>
          <w:trHeight w:val="9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2 мероприятие: Модернизация объектов генерации тепловой энергии, обеспечивающая </w:t>
            </w:r>
            <w:proofErr w:type="spellStart"/>
            <w:r w:rsidRPr="001715BE">
              <w:rPr>
                <w:rFonts w:eastAsia="Times New Roman"/>
                <w:color w:val="000000"/>
              </w:rPr>
              <w:t>теплосбережение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rPr>
                <w:rFonts w:eastAsia="Times New Roman"/>
                <w:color w:val="000000"/>
              </w:rPr>
              <w:t>1 308,00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287,10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109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3 мероприятие: Модернизация сетей инженерной инфраструктуры, обеспечивающая энергосбережение и повышение </w:t>
            </w:r>
            <w:proofErr w:type="spellStart"/>
            <w:r w:rsidRPr="001715BE">
              <w:rPr>
                <w:rFonts w:eastAsia="Times New Roman"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rPr>
                <w:rFonts w:eastAsia="Times New Roman"/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rPr>
                <w:rFonts w:eastAsia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12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4 мероприятие: 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t>34 215,25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>
              <w:t>33 124,08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43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 мероприятие: Модернизация насосного оборудования с целью экономии энергоресурсов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 w:rsidRPr="00E94530">
              <w:t>522,37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>
              <w:t>127,5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43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 w:rsidRPr="00781F9E">
              <w:rPr>
                <w:rFonts w:eastAsia="Times New Roman"/>
                <w:color w:val="000000"/>
              </w:rPr>
              <w:t xml:space="preserve">Разработка проектно-сметной документации на модернизацию объектов инженерной инфраструктуры, обеспечивающую энергосбережение и повышение </w:t>
            </w:r>
            <w:proofErr w:type="spellStart"/>
            <w:r w:rsidRPr="00781F9E">
              <w:rPr>
                <w:rFonts w:eastAsia="Times New Roman"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Default="00001097" w:rsidP="007578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1 153,00</w:t>
            </w:r>
          </w:p>
          <w:p w:rsidR="00001097" w:rsidRPr="00E94530" w:rsidRDefault="00001097" w:rsidP="007578E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43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E94530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E94530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01097" w:rsidRPr="001715BE" w:rsidTr="007578E6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>ИТОГ Задача 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Pr="008753D8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Default="00001097" w:rsidP="007578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39 571,15</w:t>
            </w:r>
          </w:p>
          <w:p w:rsidR="00001097" w:rsidRPr="00E94530" w:rsidRDefault="00001097" w:rsidP="007578E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Default="00001097" w:rsidP="007578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36 490,23</w:t>
            </w:r>
          </w:p>
          <w:p w:rsidR="00001097" w:rsidRPr="00E94530" w:rsidRDefault="00001097" w:rsidP="007578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715B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001097" w:rsidRPr="001715BE" w:rsidTr="007578E6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89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Задача 2: Предупреждение чрезвычайной ситуации на территории муниципального образования Аскизский район Республики Хакасия при прохождении осенне-зимнего периода</w:t>
            </w:r>
          </w:p>
        </w:tc>
      </w:tr>
      <w:tr w:rsidR="00001097" w:rsidRPr="001715BE" w:rsidTr="007578E6">
        <w:trPr>
          <w:trHeight w:val="5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7 мероприятие: Формирование аварийного запаса угольного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r w:rsidRPr="008625F3">
              <w:t>26 153,10</w:t>
            </w:r>
          </w:p>
          <w:p w:rsidR="00001097" w:rsidRPr="008625F3" w:rsidRDefault="00001097" w:rsidP="007578E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24 631,00</w:t>
            </w:r>
          </w:p>
          <w:p w:rsidR="00001097" w:rsidRPr="008625F3" w:rsidRDefault="00001097" w:rsidP="007578E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</w:tr>
      <w:tr w:rsidR="00001097" w:rsidRPr="001715BE" w:rsidTr="007578E6">
        <w:trPr>
          <w:trHeight w:val="7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8 мероприятие: Формирование аварийного запаса материально-технических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97" w:rsidRPr="008625F3" w:rsidRDefault="00001097" w:rsidP="007578E6">
            <w:pPr>
              <w:jc w:val="center"/>
              <w:rPr>
                <w:color w:val="000000"/>
              </w:rPr>
            </w:pPr>
            <w:r w:rsidRPr="008625F3">
              <w:rPr>
                <w:color w:val="000000"/>
              </w:rPr>
              <w:t>707,10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</w:tc>
      </w:tr>
      <w:tr w:rsidR="00001097" w:rsidRPr="001715BE" w:rsidTr="007578E6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>ИТОГ Задача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pPr>
              <w:jc w:val="center"/>
              <w:rPr>
                <w:b/>
                <w:bCs/>
                <w:sz w:val="21"/>
                <w:szCs w:val="21"/>
              </w:rPr>
            </w:pPr>
            <w:r w:rsidRPr="008625F3">
              <w:rPr>
                <w:b/>
                <w:bCs/>
                <w:sz w:val="21"/>
                <w:szCs w:val="21"/>
              </w:rPr>
              <w:t>26 860,20</w:t>
            </w:r>
          </w:p>
          <w:p w:rsidR="00001097" w:rsidRPr="008625F3" w:rsidRDefault="00001097" w:rsidP="007578E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24 631,00</w:t>
            </w:r>
          </w:p>
          <w:p w:rsidR="00001097" w:rsidRPr="008625F3" w:rsidRDefault="00001097" w:rsidP="00757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01097" w:rsidRPr="001715BE" w:rsidTr="007578E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 xml:space="preserve">ИТОГО по Задачам: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E94530" w:rsidRDefault="00001097" w:rsidP="00757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8625F3" w:rsidRDefault="00001097" w:rsidP="007578E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66 431,35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Default="00001097" w:rsidP="007578E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61 121,23</w:t>
            </w:r>
          </w:p>
          <w:p w:rsidR="00001097" w:rsidRPr="008625F3" w:rsidRDefault="00001097" w:rsidP="007578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01097" w:rsidRPr="001715BE" w:rsidTr="007578E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 xml:space="preserve">ИТОГО достижение результата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1097" w:rsidRPr="00F93387" w:rsidRDefault="00001097" w:rsidP="00757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0,92</w:t>
            </w:r>
          </w:p>
        </w:tc>
      </w:tr>
      <w:tr w:rsidR="00001097" w:rsidRPr="001715BE" w:rsidTr="007578E6">
        <w:trPr>
          <w:trHeight w:val="48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Показатели</w:t>
            </w:r>
          </w:p>
        </w:tc>
      </w:tr>
      <w:tr w:rsidR="00001097" w:rsidRPr="001715BE" w:rsidTr="007578E6">
        <w:trPr>
          <w:trHeight w:val="13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Показатель 1 (ед. измерения) (базовое значение показателя): Снижение уровня износа объектов коммунальной инфраструктуры, % (61% </w:t>
            </w:r>
            <w:proofErr w:type="spellStart"/>
            <w:r w:rsidRPr="001715BE">
              <w:rPr>
                <w:rFonts w:eastAsia="Times New Roman"/>
                <w:color w:val="000000"/>
              </w:rPr>
              <w:t>базов</w:t>
            </w:r>
            <w:proofErr w:type="gramStart"/>
            <w:r w:rsidRPr="001715BE">
              <w:rPr>
                <w:rFonts w:eastAsia="Times New Roman"/>
                <w:color w:val="000000"/>
              </w:rPr>
              <w:t>.з</w:t>
            </w:r>
            <w:proofErr w:type="gramEnd"/>
            <w:r w:rsidRPr="001715BE">
              <w:rPr>
                <w:rFonts w:eastAsia="Times New Roman"/>
                <w:color w:val="000000"/>
              </w:rPr>
              <w:t>нач</w:t>
            </w:r>
            <w:proofErr w:type="spellEnd"/>
            <w:r w:rsidRPr="001715B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55,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1097" w:rsidRPr="001715BE" w:rsidTr="007578E6">
        <w:trPr>
          <w:trHeight w:val="22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Показатель 2 (ед. измерения) (базовое значение показателя): 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кВт</w:t>
            </w:r>
            <w:proofErr w:type="gramStart"/>
            <w:r w:rsidRPr="001715BE">
              <w:rPr>
                <w:rFonts w:eastAsia="Times New Roman"/>
                <w:color w:val="000000"/>
              </w:rPr>
              <w:t>.ч</w:t>
            </w:r>
            <w:proofErr w:type="spellEnd"/>
            <w:proofErr w:type="gramEnd"/>
            <w:r w:rsidRPr="001715BE">
              <w:rPr>
                <w:rFonts w:eastAsia="Times New Roman"/>
                <w:color w:val="000000"/>
              </w:rPr>
              <w:t xml:space="preserve">. (10423 тыс.к.Вт. - </w:t>
            </w:r>
            <w:proofErr w:type="spellStart"/>
            <w:r w:rsidRPr="001715BE">
              <w:rPr>
                <w:rFonts w:eastAsia="Times New Roman"/>
                <w:color w:val="000000"/>
              </w:rPr>
              <w:t>базов.знач</w:t>
            </w:r>
            <w:proofErr w:type="spellEnd"/>
            <w:r w:rsidRPr="001715BE"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E74C40" w:rsidRDefault="00001097" w:rsidP="007578E6">
            <w:pPr>
              <w:jc w:val="center"/>
              <w:rPr>
                <w:bCs/>
                <w:color w:val="000000"/>
              </w:rPr>
            </w:pPr>
            <w:r w:rsidRPr="00E74C40">
              <w:rPr>
                <w:bCs/>
                <w:color w:val="000000"/>
              </w:rPr>
              <w:t>5 973,45</w:t>
            </w:r>
          </w:p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тыс. кВт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7203,3</w:t>
            </w:r>
            <w:r w:rsidRPr="001715BE">
              <w:rPr>
                <w:rFonts w:eastAsia="Times New Roman"/>
                <w:color w:val="000000"/>
              </w:rPr>
              <w:t xml:space="preserve"> тыс.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4067,93</w:t>
            </w:r>
            <w:r w:rsidRPr="001715BE">
              <w:rPr>
                <w:rFonts w:eastAsia="Times New Roman"/>
                <w:color w:val="000000"/>
              </w:rPr>
              <w:t xml:space="preserve"> тыс.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0,56</w:t>
            </w:r>
          </w:p>
        </w:tc>
      </w:tr>
      <w:tr w:rsidR="00001097" w:rsidRPr="001715BE" w:rsidTr="007578E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097" w:rsidRPr="001715BE" w:rsidRDefault="00001097" w:rsidP="007578E6">
            <w:pPr>
              <w:rPr>
                <w:rFonts w:eastAsia="Times New Roman"/>
                <w:b/>
                <w:bCs/>
                <w:color w:val="000000"/>
              </w:rPr>
            </w:pPr>
            <w:r w:rsidRPr="001715BE">
              <w:rPr>
                <w:rFonts w:eastAsia="Times New Roman"/>
                <w:b/>
                <w:bCs/>
                <w:color w:val="000000"/>
              </w:rPr>
              <w:t>ИТОГО достижение результата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1097" w:rsidRPr="001715BE" w:rsidRDefault="00001097" w:rsidP="007578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0,84</w:t>
            </w:r>
          </w:p>
        </w:tc>
      </w:tr>
      <w:tr w:rsidR="00001097" w:rsidRPr="001715BE" w:rsidTr="007578E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right="-803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  <w:p w:rsidR="00001097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  <w:p w:rsidR="00001097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  <w:p w:rsidR="00001097" w:rsidRPr="001715BE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097" w:rsidRPr="001715BE" w:rsidRDefault="00001097" w:rsidP="007578E6">
            <w:pPr>
              <w:rPr>
                <w:rFonts w:eastAsia="Times New Roman"/>
                <w:color w:val="000000"/>
              </w:rPr>
            </w:pPr>
          </w:p>
        </w:tc>
      </w:tr>
      <w:tr w:rsidR="00001097" w:rsidRPr="001715BE" w:rsidTr="007578E6">
        <w:trPr>
          <w:trHeight w:val="419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AF5ECA" w:rsidRDefault="00001097" w:rsidP="00001097">
            <w:pPr>
              <w:pStyle w:val="ConsPlusNormal"/>
              <w:numPr>
                <w:ilvl w:val="0"/>
                <w:numId w:val="4"/>
              </w:numPr>
              <w:spacing w:line="288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Расходы</w:t>
            </w:r>
            <w:r w:rsidRPr="00AF5EC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 </w:t>
            </w:r>
            <w:r w:rsidRPr="00AF5EC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аварийного запаса угольного топлива за 2017-2020 </w:t>
            </w:r>
            <w:proofErr w:type="spellStart"/>
            <w:proofErr w:type="gramStart"/>
            <w:r w:rsidRPr="00AF5E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составили</w:t>
            </w:r>
            <w:r w:rsidRPr="00AF5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24 631,00</w:t>
            </w:r>
            <w:r w:rsidRPr="00AF5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тыс. рублей (республиканский бюджет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16 334,8</w:t>
            </w:r>
            <w:r w:rsidRPr="00AF5E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F5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тыс. рублей,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F5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районный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8 296, 20</w:t>
            </w:r>
            <w:r w:rsidRPr="00AF5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тыс. рублей).</w:t>
            </w:r>
          </w:p>
          <w:p w:rsidR="00001097" w:rsidRPr="001715BE" w:rsidRDefault="00001097" w:rsidP="00001097">
            <w:pPr>
              <w:pStyle w:val="ConsPlusNormal"/>
              <w:numPr>
                <w:ilvl w:val="0"/>
                <w:numId w:val="4"/>
              </w:numPr>
              <w:tabs>
                <w:tab w:val="left" w:pos="709"/>
              </w:tabs>
              <w:spacing w:line="288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5B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Расходы на </w:t>
            </w:r>
            <w:r w:rsidRPr="001715BE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жилищно-коммуналь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хозяйства за 2017-2020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составили 36 490,23</w:t>
            </w:r>
            <w:r w:rsidRPr="001715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(республиканский бюджет  36 129,03 тыс. рублей, районный бюджет  361, 20 тыс. рублей).</w:t>
            </w:r>
          </w:p>
          <w:p w:rsidR="00001097" w:rsidRPr="001715BE" w:rsidRDefault="00001097" w:rsidP="000010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71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Аварийных ситуаций на источниках теплоснабжения, связанных с </w:t>
            </w:r>
            <w:proofErr w:type="spellStart"/>
            <w:r w:rsidRPr="00171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отпуском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тепла потребителям за 2017-2020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 w:rsidRPr="00171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зафиксировано не было.</w:t>
            </w:r>
          </w:p>
          <w:p w:rsidR="00001097" w:rsidRPr="001715BE" w:rsidRDefault="00001097" w:rsidP="007578E6">
            <w:pPr>
              <w:widowControl w:val="0"/>
              <w:autoSpaceDE w:val="0"/>
              <w:autoSpaceDN w:val="0"/>
              <w:ind w:left="426" w:firstLine="851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01097" w:rsidRPr="001715BE" w:rsidTr="007578E6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097" w:rsidRPr="001715BE" w:rsidRDefault="00001097" w:rsidP="007578E6">
            <w:pPr>
              <w:ind w:left="426"/>
              <w:jc w:val="both"/>
              <w:rPr>
                <w:rFonts w:eastAsia="Times New Roman"/>
                <w:color w:val="000000"/>
              </w:rPr>
            </w:pPr>
          </w:p>
        </w:tc>
      </w:tr>
      <w:tr w:rsidR="00001097" w:rsidRPr="00AF5ECA" w:rsidTr="007578E6">
        <w:trPr>
          <w:gridAfter w:val="3"/>
          <w:wAfter w:w="3298" w:type="dxa"/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AF5ECA" w:rsidRDefault="00001097" w:rsidP="007578E6">
            <w:pPr>
              <w:ind w:left="426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AF5ECA" w:rsidRDefault="00001097" w:rsidP="007578E6">
            <w:pPr>
              <w:ind w:left="426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AF5ECA" w:rsidRDefault="00001097" w:rsidP="007578E6">
            <w:pPr>
              <w:ind w:left="426"/>
              <w:jc w:val="both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097" w:rsidRPr="00AF5ECA" w:rsidRDefault="00001097" w:rsidP="007578E6">
            <w:pPr>
              <w:ind w:left="426"/>
              <w:jc w:val="both"/>
              <w:rPr>
                <w:rFonts w:ascii="Calibri" w:eastAsia="Times New Roman" w:hAnsi="Calibri"/>
              </w:rPr>
            </w:pPr>
          </w:p>
        </w:tc>
      </w:tr>
    </w:tbl>
    <w:p w:rsidR="00001097" w:rsidRDefault="00001097" w:rsidP="00001097">
      <w:pPr>
        <w:jc w:val="both"/>
        <w:rPr>
          <w:sz w:val="26"/>
          <w:szCs w:val="26"/>
        </w:rPr>
      </w:pPr>
    </w:p>
    <w:p w:rsidR="00001097" w:rsidRPr="001715BE" w:rsidRDefault="00001097" w:rsidP="00001097">
      <w:pPr>
        <w:ind w:left="426"/>
        <w:jc w:val="center"/>
        <w:rPr>
          <w:sz w:val="26"/>
          <w:szCs w:val="26"/>
        </w:rPr>
      </w:pPr>
      <w:r w:rsidRPr="001715BE">
        <w:rPr>
          <w:sz w:val="26"/>
          <w:szCs w:val="26"/>
        </w:rPr>
        <w:t>Расчет эффективности программы</w:t>
      </w:r>
    </w:p>
    <w:p w:rsidR="00001097" w:rsidRPr="00B401D1" w:rsidRDefault="00001097" w:rsidP="00001097">
      <w:pPr>
        <w:ind w:left="426"/>
        <w:jc w:val="both"/>
        <w:rPr>
          <w:bCs/>
        </w:rPr>
      </w:pPr>
      <w:r w:rsidRPr="001715BE">
        <w:rPr>
          <w:sz w:val="26"/>
          <w:szCs w:val="26"/>
        </w:rPr>
        <w:t xml:space="preserve">Финансовая эффективность: </w:t>
      </w:r>
      <w:proofErr w:type="spellStart"/>
      <w:r w:rsidRPr="001715BE">
        <w:rPr>
          <w:b/>
          <w:sz w:val="26"/>
          <w:szCs w:val="26"/>
        </w:rPr>
        <w:t>И</w:t>
      </w:r>
      <w:r w:rsidRPr="001715BE">
        <w:rPr>
          <w:b/>
          <w:sz w:val="26"/>
          <w:szCs w:val="26"/>
          <w:vertAlign w:val="subscript"/>
        </w:rPr>
        <w:t>б</w:t>
      </w:r>
      <w:proofErr w:type="spellEnd"/>
      <w:r w:rsidRPr="001715BE">
        <w:rPr>
          <w:b/>
          <w:sz w:val="26"/>
          <w:szCs w:val="26"/>
        </w:rPr>
        <w:t xml:space="preserve"> = БФ/БП</w:t>
      </w:r>
      <w:r w:rsidRPr="001715BE">
        <w:rPr>
          <w:sz w:val="26"/>
          <w:szCs w:val="26"/>
        </w:rPr>
        <w:t xml:space="preserve">, </w:t>
      </w:r>
      <w:proofErr w:type="spellStart"/>
      <w:r w:rsidRPr="001715BE">
        <w:rPr>
          <w:sz w:val="26"/>
          <w:szCs w:val="26"/>
        </w:rPr>
        <w:t>И</w:t>
      </w:r>
      <w:r w:rsidRPr="001715BE">
        <w:rPr>
          <w:sz w:val="26"/>
          <w:szCs w:val="26"/>
          <w:vertAlign w:val="subscript"/>
        </w:rPr>
        <w:t>б</w:t>
      </w:r>
      <w:proofErr w:type="spellEnd"/>
      <w:r w:rsidRPr="001715BE">
        <w:rPr>
          <w:sz w:val="26"/>
          <w:szCs w:val="26"/>
        </w:rPr>
        <w:t xml:space="preserve"> =</w:t>
      </w:r>
      <w:r w:rsidRPr="001715BE">
        <w:rPr>
          <w:b/>
          <w:bCs/>
          <w:color w:val="000000"/>
        </w:rPr>
        <w:t xml:space="preserve"> </w:t>
      </w:r>
      <w:r>
        <w:rPr>
          <w:bCs/>
        </w:rPr>
        <w:t>61121,23</w:t>
      </w:r>
      <w:r w:rsidRPr="005425D7">
        <w:rPr>
          <w:rFonts w:eastAsia="Times New Roman"/>
          <w:bCs/>
          <w:color w:val="000000"/>
        </w:rPr>
        <w:t>/</w:t>
      </w:r>
      <w:r w:rsidRPr="005425D7">
        <w:rPr>
          <w:bCs/>
          <w:color w:val="000000"/>
        </w:rPr>
        <w:t xml:space="preserve"> </w:t>
      </w:r>
      <w:r w:rsidRPr="005425D7">
        <w:rPr>
          <w:bCs/>
        </w:rPr>
        <w:t>66 431,35</w:t>
      </w:r>
      <w:r>
        <w:rPr>
          <w:rFonts w:eastAsia="Times New Roman"/>
          <w:bCs/>
          <w:color w:val="000000"/>
        </w:rPr>
        <w:t>=0,92</w:t>
      </w:r>
      <w:r w:rsidRPr="00B401D1">
        <w:rPr>
          <w:rFonts w:eastAsia="Times New Roman"/>
          <w:bCs/>
          <w:color w:val="000000"/>
        </w:rPr>
        <w:t>;</w:t>
      </w:r>
    </w:p>
    <w:p w:rsidR="00001097" w:rsidRPr="001715BE" w:rsidRDefault="00001097" w:rsidP="00001097">
      <w:pPr>
        <w:ind w:left="426"/>
        <w:jc w:val="both"/>
        <w:rPr>
          <w:rFonts w:eastAsia="Times New Roman"/>
          <w:bCs/>
          <w:color w:val="000000"/>
          <w:sz w:val="26"/>
          <w:szCs w:val="26"/>
        </w:rPr>
      </w:pPr>
      <w:r w:rsidRPr="001715BE">
        <w:rPr>
          <w:rFonts w:eastAsia="Times New Roman"/>
          <w:bCs/>
          <w:color w:val="000000"/>
          <w:sz w:val="26"/>
          <w:szCs w:val="26"/>
        </w:rPr>
        <w:t xml:space="preserve">Показатели эффективности: </w:t>
      </w:r>
      <w:r w:rsidRPr="001715BE">
        <w:rPr>
          <w:rFonts w:eastAsia="Times New Roman"/>
          <w:b/>
          <w:bCs/>
          <w:color w:val="000000"/>
          <w:sz w:val="26"/>
          <w:szCs w:val="26"/>
        </w:rPr>
        <w:t>О = Ф/</w:t>
      </w:r>
      <w:proofErr w:type="gramStart"/>
      <w:r w:rsidRPr="001715BE">
        <w:rPr>
          <w:rFonts w:eastAsia="Times New Roman"/>
          <w:b/>
          <w:bCs/>
          <w:color w:val="000000"/>
          <w:sz w:val="26"/>
          <w:szCs w:val="26"/>
        </w:rPr>
        <w:t>П</w:t>
      </w:r>
      <w:proofErr w:type="gramEnd"/>
      <w:r w:rsidRPr="001715BE">
        <w:rPr>
          <w:rFonts w:eastAsia="Times New Roman"/>
          <w:bCs/>
          <w:color w:val="000000"/>
          <w:sz w:val="26"/>
          <w:szCs w:val="26"/>
        </w:rPr>
        <w:t>, О</w:t>
      </w:r>
      <w:r w:rsidRPr="001715BE">
        <w:rPr>
          <w:rFonts w:eastAsia="Times New Roman"/>
          <w:bCs/>
          <w:color w:val="000000"/>
          <w:sz w:val="26"/>
          <w:szCs w:val="26"/>
          <w:vertAlign w:val="superscript"/>
        </w:rPr>
        <w:t>1</w:t>
      </w:r>
      <w:r w:rsidRPr="001715BE">
        <w:rPr>
          <w:rFonts w:eastAsia="Times New Roman"/>
          <w:bCs/>
          <w:color w:val="000000"/>
          <w:sz w:val="26"/>
          <w:szCs w:val="26"/>
        </w:rPr>
        <w:t xml:space="preserve"> =</w:t>
      </w:r>
      <w:r w:rsidRPr="001715BE">
        <w:rPr>
          <w:color w:val="000000"/>
        </w:rPr>
        <w:t xml:space="preserve"> </w:t>
      </w:r>
      <w:r>
        <w:rPr>
          <w:rFonts w:eastAsia="Times New Roman"/>
          <w:color w:val="000000"/>
        </w:rPr>
        <w:t>54,9</w:t>
      </w:r>
      <w:r w:rsidRPr="001715BE">
        <w:rPr>
          <w:rFonts w:eastAsia="Times New Roman"/>
          <w:color w:val="000000"/>
        </w:rPr>
        <w:t>/</w:t>
      </w:r>
      <w:r w:rsidRPr="001715BE">
        <w:rPr>
          <w:color w:val="000000"/>
        </w:rPr>
        <w:t xml:space="preserve"> </w:t>
      </w:r>
      <w:r>
        <w:rPr>
          <w:rFonts w:eastAsia="Times New Roman"/>
          <w:color w:val="000000"/>
        </w:rPr>
        <w:t>54,9=1</w:t>
      </w:r>
      <w:r w:rsidRPr="001715BE">
        <w:rPr>
          <w:rFonts w:eastAsia="Times New Roman"/>
          <w:color w:val="000000"/>
        </w:rPr>
        <w:t xml:space="preserve">, </w:t>
      </w:r>
      <w:r w:rsidRPr="001715BE">
        <w:rPr>
          <w:rFonts w:eastAsia="Times New Roman"/>
          <w:bCs/>
          <w:color w:val="000000"/>
          <w:sz w:val="26"/>
          <w:szCs w:val="26"/>
        </w:rPr>
        <w:t>О</w:t>
      </w:r>
      <w:r w:rsidRPr="001715BE">
        <w:rPr>
          <w:rFonts w:eastAsia="Times New Roman"/>
          <w:bCs/>
          <w:color w:val="000000"/>
          <w:sz w:val="26"/>
          <w:szCs w:val="26"/>
          <w:vertAlign w:val="superscript"/>
        </w:rPr>
        <w:t>2</w:t>
      </w:r>
      <w:r>
        <w:rPr>
          <w:rFonts w:eastAsia="Times New Roman"/>
          <w:bCs/>
          <w:color w:val="000000"/>
          <w:sz w:val="26"/>
          <w:szCs w:val="26"/>
        </w:rPr>
        <w:t xml:space="preserve"> = 4067,93</w:t>
      </w:r>
      <w:r w:rsidRPr="001715BE">
        <w:rPr>
          <w:rFonts w:eastAsia="Times New Roman"/>
          <w:bCs/>
          <w:color w:val="000000"/>
          <w:sz w:val="26"/>
          <w:szCs w:val="26"/>
        </w:rPr>
        <w:t>/</w:t>
      </w:r>
      <w:r w:rsidRPr="001715BE"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>7203,3=0,56</w:t>
      </w:r>
      <w:r w:rsidRPr="001715BE">
        <w:rPr>
          <w:rFonts w:eastAsia="Times New Roman"/>
          <w:bCs/>
          <w:color w:val="000000"/>
          <w:sz w:val="26"/>
          <w:szCs w:val="26"/>
        </w:rPr>
        <w:t>;</w:t>
      </w:r>
    </w:p>
    <w:p w:rsidR="00001097" w:rsidRPr="001715BE" w:rsidRDefault="00001097" w:rsidP="00001097">
      <w:pPr>
        <w:ind w:left="426"/>
        <w:jc w:val="both"/>
        <w:rPr>
          <w:rFonts w:eastAsia="Times New Roman"/>
          <w:bCs/>
          <w:color w:val="000000"/>
          <w:sz w:val="26"/>
          <w:szCs w:val="26"/>
        </w:rPr>
      </w:pPr>
      <w:r w:rsidRPr="001715BE">
        <w:rPr>
          <w:rFonts w:eastAsia="Times New Roman"/>
          <w:bCs/>
          <w:color w:val="000000"/>
          <w:sz w:val="26"/>
          <w:szCs w:val="26"/>
        </w:rPr>
        <w:t xml:space="preserve">Уровень достигнутых значений: </w:t>
      </w:r>
      <w:proofErr w:type="spellStart"/>
      <w:r w:rsidRPr="001715BE">
        <w:rPr>
          <w:rFonts w:eastAsia="Times New Roman"/>
          <w:b/>
          <w:bCs/>
          <w:color w:val="000000"/>
          <w:sz w:val="26"/>
          <w:szCs w:val="26"/>
        </w:rPr>
        <w:t>У</w:t>
      </w:r>
      <w:r w:rsidRPr="001715BE">
        <w:rPr>
          <w:rFonts w:eastAsia="Times New Roman"/>
          <w:b/>
          <w:bCs/>
          <w:color w:val="000000"/>
          <w:sz w:val="26"/>
          <w:szCs w:val="26"/>
          <w:vertAlign w:val="subscript"/>
        </w:rPr>
        <w:t>о</w:t>
      </w:r>
      <w:proofErr w:type="spellEnd"/>
      <w:r w:rsidRPr="001715BE">
        <w:rPr>
          <w:rFonts w:eastAsia="Times New Roman"/>
          <w:b/>
          <w:bCs/>
          <w:color w:val="000000"/>
          <w:sz w:val="26"/>
          <w:szCs w:val="26"/>
        </w:rPr>
        <w:t xml:space="preserve"> = О</w:t>
      </w:r>
      <w:proofErr w:type="gramStart"/>
      <w:r w:rsidRPr="001715BE">
        <w:rPr>
          <w:rFonts w:eastAsia="Times New Roman"/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1715BE">
        <w:rPr>
          <w:rFonts w:eastAsia="Times New Roman"/>
          <w:b/>
          <w:bCs/>
          <w:color w:val="000000"/>
          <w:sz w:val="26"/>
          <w:szCs w:val="26"/>
        </w:rPr>
        <w:t>+О</w:t>
      </w:r>
      <w:r w:rsidRPr="001715BE">
        <w:rPr>
          <w:rFonts w:eastAsia="Times New Roman"/>
          <w:b/>
          <w:bCs/>
          <w:color w:val="000000"/>
          <w:sz w:val="26"/>
          <w:szCs w:val="26"/>
          <w:vertAlign w:val="superscript"/>
        </w:rPr>
        <w:t>2</w:t>
      </w:r>
      <w:r w:rsidRPr="001715BE">
        <w:rPr>
          <w:rFonts w:eastAsia="Times New Roman"/>
          <w:b/>
          <w:bCs/>
          <w:color w:val="000000"/>
          <w:sz w:val="26"/>
          <w:szCs w:val="26"/>
        </w:rPr>
        <w:t>/2</w:t>
      </w:r>
      <w:r w:rsidRPr="001715BE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spellStart"/>
      <w:r w:rsidRPr="001715BE">
        <w:rPr>
          <w:rFonts w:eastAsia="Times New Roman"/>
          <w:bCs/>
          <w:color w:val="000000"/>
          <w:sz w:val="26"/>
          <w:szCs w:val="26"/>
        </w:rPr>
        <w:t>У</w:t>
      </w:r>
      <w:r w:rsidRPr="001715BE">
        <w:rPr>
          <w:rFonts w:eastAsia="Times New Roman"/>
          <w:bCs/>
          <w:color w:val="000000"/>
          <w:sz w:val="26"/>
          <w:szCs w:val="26"/>
          <w:vertAlign w:val="subscript"/>
        </w:rPr>
        <w:t>о</w:t>
      </w:r>
      <w:r>
        <w:rPr>
          <w:rFonts w:eastAsia="Times New Roman"/>
          <w:bCs/>
          <w:color w:val="000000"/>
          <w:sz w:val="26"/>
          <w:szCs w:val="26"/>
        </w:rPr>
        <w:t>=</w:t>
      </w:r>
      <w:proofErr w:type="spellEnd"/>
      <w:r>
        <w:rPr>
          <w:rFonts w:eastAsia="Times New Roman"/>
          <w:bCs/>
          <w:color w:val="000000"/>
          <w:sz w:val="26"/>
          <w:szCs w:val="26"/>
        </w:rPr>
        <w:t xml:space="preserve"> 1+0,56/2 = 0,78</w:t>
      </w:r>
      <w:r w:rsidRPr="001715BE">
        <w:rPr>
          <w:rFonts w:eastAsia="Times New Roman"/>
          <w:bCs/>
          <w:color w:val="000000"/>
          <w:sz w:val="26"/>
          <w:szCs w:val="26"/>
        </w:rPr>
        <w:t>;</w:t>
      </w:r>
    </w:p>
    <w:p w:rsidR="00001097" w:rsidRPr="001715BE" w:rsidRDefault="00001097" w:rsidP="00001097">
      <w:pPr>
        <w:ind w:left="426"/>
        <w:jc w:val="both"/>
        <w:rPr>
          <w:rFonts w:eastAsia="Times New Roman"/>
          <w:bCs/>
          <w:color w:val="000000"/>
          <w:sz w:val="26"/>
          <w:szCs w:val="26"/>
        </w:rPr>
      </w:pPr>
      <w:r w:rsidRPr="001715BE">
        <w:rPr>
          <w:rFonts w:eastAsia="Times New Roman"/>
          <w:bCs/>
          <w:color w:val="000000"/>
          <w:sz w:val="26"/>
          <w:szCs w:val="26"/>
        </w:rPr>
        <w:t xml:space="preserve">Эффективность реализации программы: </w:t>
      </w:r>
      <w:proofErr w:type="spellStart"/>
      <w:r w:rsidRPr="001715BE">
        <w:rPr>
          <w:rFonts w:eastAsia="Times New Roman"/>
          <w:b/>
          <w:bCs/>
          <w:color w:val="000000"/>
          <w:sz w:val="26"/>
          <w:szCs w:val="26"/>
        </w:rPr>
        <w:t>Э</w:t>
      </w:r>
      <w:r w:rsidRPr="001715BE">
        <w:rPr>
          <w:rFonts w:eastAsia="Times New Roman"/>
          <w:b/>
          <w:bCs/>
          <w:color w:val="000000"/>
          <w:sz w:val="26"/>
          <w:szCs w:val="26"/>
          <w:vertAlign w:val="subscript"/>
        </w:rPr>
        <w:t>п</w:t>
      </w:r>
      <w:proofErr w:type="spellEnd"/>
      <w:r w:rsidRPr="001715BE">
        <w:rPr>
          <w:rFonts w:eastAsia="Times New Roman"/>
          <w:b/>
          <w:bCs/>
          <w:color w:val="000000"/>
          <w:sz w:val="26"/>
          <w:szCs w:val="26"/>
        </w:rPr>
        <w:t xml:space="preserve"> = </w:t>
      </w:r>
      <w:proofErr w:type="spellStart"/>
      <w:r w:rsidRPr="001715BE">
        <w:rPr>
          <w:rFonts w:eastAsia="Times New Roman"/>
          <w:b/>
          <w:bCs/>
          <w:color w:val="000000"/>
          <w:sz w:val="26"/>
          <w:szCs w:val="26"/>
        </w:rPr>
        <w:t>У</w:t>
      </w:r>
      <w:r w:rsidRPr="001715BE">
        <w:rPr>
          <w:rFonts w:eastAsia="Times New Roman"/>
          <w:b/>
          <w:bCs/>
          <w:color w:val="000000"/>
          <w:sz w:val="26"/>
          <w:szCs w:val="26"/>
          <w:vertAlign w:val="subscript"/>
        </w:rPr>
        <w:t>о</w:t>
      </w:r>
      <w:proofErr w:type="spellEnd"/>
      <w:r w:rsidRPr="001715BE">
        <w:rPr>
          <w:rFonts w:eastAsia="Times New Roman"/>
          <w:b/>
          <w:bCs/>
          <w:color w:val="000000"/>
          <w:sz w:val="26"/>
          <w:szCs w:val="26"/>
        </w:rPr>
        <w:t>/</w:t>
      </w:r>
      <w:r w:rsidRPr="001715BE">
        <w:rPr>
          <w:b/>
          <w:sz w:val="26"/>
          <w:szCs w:val="26"/>
        </w:rPr>
        <w:t xml:space="preserve"> </w:t>
      </w:r>
      <w:proofErr w:type="spellStart"/>
      <w:r w:rsidRPr="001715BE">
        <w:rPr>
          <w:b/>
          <w:sz w:val="26"/>
          <w:szCs w:val="26"/>
        </w:rPr>
        <w:t>И</w:t>
      </w:r>
      <w:r w:rsidRPr="001715BE">
        <w:rPr>
          <w:b/>
          <w:sz w:val="26"/>
          <w:szCs w:val="26"/>
          <w:vertAlign w:val="subscript"/>
        </w:rPr>
        <w:t>б</w:t>
      </w:r>
      <w:proofErr w:type="spellEnd"/>
      <w:r w:rsidRPr="001715BE">
        <w:rPr>
          <w:b/>
          <w:sz w:val="26"/>
          <w:szCs w:val="26"/>
        </w:rPr>
        <w:t xml:space="preserve">, </w:t>
      </w:r>
      <w:proofErr w:type="spellStart"/>
      <w:r w:rsidRPr="001715BE">
        <w:rPr>
          <w:rFonts w:eastAsia="Times New Roman"/>
          <w:bCs/>
          <w:color w:val="000000"/>
          <w:sz w:val="26"/>
          <w:szCs w:val="26"/>
        </w:rPr>
        <w:t>Э</w:t>
      </w:r>
      <w:r w:rsidRPr="001715BE">
        <w:rPr>
          <w:rFonts w:eastAsia="Times New Roman"/>
          <w:bCs/>
          <w:color w:val="000000"/>
          <w:sz w:val="26"/>
          <w:szCs w:val="26"/>
          <w:vertAlign w:val="subscript"/>
        </w:rPr>
        <w:t>п</w:t>
      </w:r>
      <w:proofErr w:type="spellEnd"/>
      <w:r>
        <w:rPr>
          <w:rFonts w:eastAsia="Times New Roman"/>
          <w:bCs/>
          <w:color w:val="000000"/>
          <w:sz w:val="26"/>
          <w:szCs w:val="26"/>
        </w:rPr>
        <w:t xml:space="preserve"> = 0,78/0,92</w:t>
      </w:r>
      <w:r w:rsidRPr="001715BE">
        <w:rPr>
          <w:rFonts w:eastAsia="Times New Roman"/>
          <w:bCs/>
          <w:color w:val="000000"/>
          <w:sz w:val="26"/>
          <w:szCs w:val="26"/>
        </w:rPr>
        <w:t xml:space="preserve"> = </w:t>
      </w:r>
      <w:r w:rsidRPr="001715BE">
        <w:rPr>
          <w:rFonts w:eastAsia="Times New Roman"/>
          <w:b/>
          <w:bCs/>
          <w:color w:val="000000"/>
          <w:sz w:val="26"/>
          <w:szCs w:val="26"/>
          <w:u w:val="single"/>
        </w:rPr>
        <w:t>0,</w:t>
      </w:r>
      <w:r>
        <w:rPr>
          <w:rFonts w:eastAsia="Times New Roman"/>
          <w:b/>
          <w:bCs/>
          <w:color w:val="000000"/>
          <w:sz w:val="26"/>
          <w:szCs w:val="26"/>
          <w:u w:val="single"/>
        </w:rPr>
        <w:t>84</w:t>
      </w:r>
    </w:p>
    <w:p w:rsidR="00001097" w:rsidRPr="001715BE" w:rsidRDefault="00001097" w:rsidP="00001097">
      <w:pPr>
        <w:ind w:left="426" w:right="-284"/>
        <w:jc w:val="both"/>
        <w:rPr>
          <w:rFonts w:eastAsia="Times New Roman"/>
          <w:bCs/>
          <w:color w:val="000000"/>
          <w:sz w:val="26"/>
          <w:szCs w:val="26"/>
        </w:rPr>
      </w:pPr>
      <w:r w:rsidRPr="001715BE">
        <w:rPr>
          <w:rFonts w:eastAsia="Times New Roman"/>
          <w:bCs/>
          <w:color w:val="000000"/>
          <w:sz w:val="26"/>
          <w:szCs w:val="26"/>
          <w:u w:val="single"/>
        </w:rPr>
        <w:t xml:space="preserve">Программа считается эффективной, так как показатель эффективности высокий </w:t>
      </w:r>
      <w:r w:rsidRPr="00E74C40">
        <w:rPr>
          <w:rFonts w:eastAsia="Times New Roman"/>
          <w:b/>
          <w:bCs/>
          <w:color w:val="000000"/>
          <w:sz w:val="26"/>
          <w:szCs w:val="26"/>
          <w:u w:val="single"/>
        </w:rPr>
        <w:t>0,</w:t>
      </w:r>
      <w:r>
        <w:rPr>
          <w:rFonts w:eastAsia="Times New Roman"/>
          <w:b/>
          <w:bCs/>
          <w:color w:val="000000"/>
          <w:sz w:val="26"/>
          <w:szCs w:val="26"/>
          <w:u w:val="single"/>
        </w:rPr>
        <w:t>84</w:t>
      </w:r>
      <w:r w:rsidRPr="001715BE">
        <w:rPr>
          <w:rFonts w:eastAsia="Times New Roman"/>
          <w:bCs/>
          <w:color w:val="000000"/>
          <w:sz w:val="26"/>
          <w:szCs w:val="26"/>
        </w:rPr>
        <w:t>.</w:t>
      </w:r>
    </w:p>
    <w:p w:rsidR="00001097" w:rsidRPr="001715BE" w:rsidRDefault="00001097" w:rsidP="00001097">
      <w:pPr>
        <w:tabs>
          <w:tab w:val="left" w:pos="1460"/>
        </w:tabs>
        <w:ind w:left="426" w:right="-284"/>
        <w:jc w:val="center"/>
        <w:rPr>
          <w:sz w:val="26"/>
          <w:szCs w:val="26"/>
        </w:rPr>
      </w:pPr>
    </w:p>
    <w:p w:rsidR="00001097" w:rsidRPr="001715BE" w:rsidRDefault="00001097" w:rsidP="00001097">
      <w:pPr>
        <w:tabs>
          <w:tab w:val="left" w:pos="1460"/>
        </w:tabs>
        <w:ind w:left="426" w:right="-284"/>
        <w:jc w:val="center"/>
        <w:rPr>
          <w:sz w:val="26"/>
          <w:szCs w:val="26"/>
        </w:rPr>
      </w:pPr>
      <w:r>
        <w:rPr>
          <w:sz w:val="26"/>
          <w:szCs w:val="26"/>
        </w:rPr>
        <w:t>Дальнейшая реализация М</w:t>
      </w:r>
      <w:r w:rsidRPr="001715BE">
        <w:rPr>
          <w:sz w:val="26"/>
          <w:szCs w:val="26"/>
        </w:rPr>
        <w:t>униципальной программы</w:t>
      </w:r>
    </w:p>
    <w:p w:rsidR="00001097" w:rsidRPr="001715BE" w:rsidRDefault="00001097" w:rsidP="00001097">
      <w:pPr>
        <w:ind w:left="426" w:right="-284" w:firstLine="708"/>
        <w:jc w:val="both"/>
        <w:rPr>
          <w:color w:val="000000"/>
          <w:sz w:val="26"/>
          <w:szCs w:val="26"/>
        </w:rPr>
      </w:pPr>
      <w:r w:rsidRPr="001715BE">
        <w:rPr>
          <w:sz w:val="26"/>
          <w:szCs w:val="26"/>
        </w:rPr>
        <w:t xml:space="preserve">На основании анализа </w:t>
      </w:r>
      <w:r>
        <w:rPr>
          <w:sz w:val="26"/>
          <w:szCs w:val="26"/>
        </w:rPr>
        <w:t>эффективности реализации Муниципальной п</w:t>
      </w:r>
      <w:r w:rsidRPr="001715BE">
        <w:rPr>
          <w:sz w:val="26"/>
          <w:szCs w:val="26"/>
        </w:rPr>
        <w:t xml:space="preserve">рограммы </w:t>
      </w:r>
      <w:r w:rsidRPr="001715BE">
        <w:rPr>
          <w:color w:val="000000"/>
          <w:sz w:val="26"/>
          <w:szCs w:val="26"/>
        </w:rPr>
        <w:t xml:space="preserve">будут и впредь выполняться программные мероприятия, направленные </w:t>
      </w:r>
      <w:proofErr w:type="gramStart"/>
      <w:r w:rsidRPr="001715BE">
        <w:rPr>
          <w:color w:val="000000"/>
          <w:sz w:val="26"/>
          <w:szCs w:val="26"/>
        </w:rPr>
        <w:t>на</w:t>
      </w:r>
      <w:proofErr w:type="gramEnd"/>
      <w:r w:rsidRPr="001715BE">
        <w:rPr>
          <w:color w:val="000000"/>
          <w:sz w:val="26"/>
          <w:szCs w:val="26"/>
        </w:rPr>
        <w:t>:</w:t>
      </w:r>
    </w:p>
    <w:p w:rsidR="00001097" w:rsidRPr="001715BE" w:rsidRDefault="00001097" w:rsidP="00001097">
      <w:pPr>
        <w:ind w:left="426" w:right="-284"/>
        <w:jc w:val="both"/>
        <w:rPr>
          <w:spacing w:val="2"/>
          <w:sz w:val="26"/>
          <w:szCs w:val="26"/>
          <w:shd w:val="clear" w:color="auto" w:fill="FFFFFF"/>
        </w:rPr>
      </w:pPr>
      <w:r w:rsidRPr="001715BE">
        <w:rPr>
          <w:spacing w:val="2"/>
          <w:sz w:val="26"/>
          <w:szCs w:val="26"/>
          <w:shd w:val="clear" w:color="auto" w:fill="FFFFFF"/>
        </w:rPr>
        <w:t>-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эффективности;</w:t>
      </w:r>
    </w:p>
    <w:p w:rsidR="00001097" w:rsidRPr="002271D3" w:rsidRDefault="00001097" w:rsidP="00001097">
      <w:pPr>
        <w:ind w:left="426" w:right="-284"/>
        <w:jc w:val="both"/>
        <w:rPr>
          <w:spacing w:val="2"/>
          <w:sz w:val="26"/>
          <w:szCs w:val="26"/>
          <w:shd w:val="clear" w:color="auto" w:fill="FFFFFF"/>
        </w:rPr>
      </w:pPr>
      <w:r w:rsidRPr="001715BE">
        <w:rPr>
          <w:spacing w:val="2"/>
          <w:sz w:val="26"/>
          <w:szCs w:val="26"/>
          <w:shd w:val="clear" w:color="auto" w:fill="FFFFFF"/>
        </w:rPr>
        <w:t xml:space="preserve">- </w:t>
      </w:r>
      <w:r w:rsidRPr="001715BE">
        <w:rPr>
          <w:sz w:val="26"/>
          <w:szCs w:val="26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:rsidR="00001097" w:rsidRPr="001715BE" w:rsidRDefault="00001097" w:rsidP="00001097">
      <w:pPr>
        <w:ind w:left="426" w:right="-284"/>
        <w:jc w:val="both"/>
        <w:rPr>
          <w:rFonts w:eastAsia="Times New Roman"/>
          <w:color w:val="000000"/>
        </w:rPr>
      </w:pPr>
    </w:p>
    <w:p w:rsidR="00001097" w:rsidRPr="001715BE" w:rsidRDefault="00001097" w:rsidP="00001097">
      <w:pPr>
        <w:spacing w:line="288" w:lineRule="auto"/>
        <w:ind w:left="426" w:right="-284"/>
        <w:jc w:val="both"/>
        <w:rPr>
          <w:sz w:val="26"/>
          <w:szCs w:val="26"/>
        </w:rPr>
      </w:pPr>
    </w:p>
    <w:p w:rsidR="00001097" w:rsidRPr="001715BE" w:rsidRDefault="00001097" w:rsidP="00001097">
      <w:pPr>
        <w:spacing w:line="288" w:lineRule="auto"/>
        <w:ind w:left="426" w:right="-284"/>
        <w:jc w:val="both"/>
        <w:rPr>
          <w:sz w:val="26"/>
          <w:szCs w:val="26"/>
        </w:rPr>
      </w:pPr>
      <w:r w:rsidRPr="001715BE">
        <w:rPr>
          <w:sz w:val="26"/>
          <w:szCs w:val="26"/>
        </w:rPr>
        <w:t xml:space="preserve">исп. Главный специалист </w:t>
      </w:r>
    </w:p>
    <w:p w:rsidR="00001097" w:rsidRPr="001715BE" w:rsidRDefault="00001097" w:rsidP="00001097">
      <w:pPr>
        <w:spacing w:line="288" w:lineRule="auto"/>
        <w:ind w:left="426" w:right="-284"/>
        <w:jc w:val="both"/>
        <w:rPr>
          <w:sz w:val="26"/>
          <w:szCs w:val="26"/>
        </w:rPr>
      </w:pPr>
      <w:r w:rsidRPr="001715BE">
        <w:rPr>
          <w:sz w:val="26"/>
          <w:szCs w:val="26"/>
        </w:rPr>
        <w:t xml:space="preserve">МКУ Управление ЖКХ                                              </w:t>
      </w:r>
      <w:r>
        <w:rPr>
          <w:sz w:val="26"/>
          <w:szCs w:val="26"/>
        </w:rPr>
        <w:t xml:space="preserve">                        </w:t>
      </w:r>
      <w:proofErr w:type="spellStart"/>
      <w:r w:rsidRPr="001715BE">
        <w:rPr>
          <w:sz w:val="26"/>
          <w:szCs w:val="26"/>
        </w:rPr>
        <w:t>С.Ю.Кочелоров</w:t>
      </w:r>
      <w:proofErr w:type="spellEnd"/>
      <w:r w:rsidRPr="001715BE">
        <w:rPr>
          <w:sz w:val="26"/>
          <w:szCs w:val="26"/>
        </w:rPr>
        <w:t xml:space="preserve"> </w:t>
      </w:r>
    </w:p>
    <w:p w:rsidR="00001097" w:rsidRPr="001715BE" w:rsidRDefault="00001097" w:rsidP="00001097">
      <w:pPr>
        <w:spacing w:line="288" w:lineRule="auto"/>
        <w:ind w:left="426" w:right="-284"/>
        <w:jc w:val="both"/>
        <w:rPr>
          <w:sz w:val="18"/>
          <w:szCs w:val="18"/>
        </w:rPr>
      </w:pPr>
      <w:r w:rsidRPr="001715BE">
        <w:rPr>
          <w:sz w:val="18"/>
          <w:szCs w:val="18"/>
        </w:rPr>
        <w:t>+7(390-45) 9-18-40</w:t>
      </w: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715BE" w:rsidRDefault="00001097" w:rsidP="00001097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01097" w:rsidRPr="001715BE" w:rsidRDefault="00001097" w:rsidP="00001097">
      <w:pPr>
        <w:spacing w:line="288" w:lineRule="auto"/>
        <w:jc w:val="both"/>
        <w:rPr>
          <w:sz w:val="18"/>
          <w:szCs w:val="18"/>
        </w:rPr>
      </w:pPr>
    </w:p>
    <w:p w:rsidR="00001097" w:rsidRPr="001F37C4" w:rsidRDefault="00001097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C0380C" w:rsidRDefault="00C0380C" w:rsidP="00F6117D">
      <w:pPr>
        <w:rPr>
          <w:sz w:val="26"/>
          <w:szCs w:val="26"/>
        </w:rPr>
      </w:pPr>
    </w:p>
    <w:sectPr w:rsidR="00C0380C" w:rsidSect="0000109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D0D59"/>
    <w:multiLevelType w:val="multilevel"/>
    <w:tmpl w:val="2338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13689"/>
    <w:multiLevelType w:val="hybridMultilevel"/>
    <w:tmpl w:val="ACC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373AA"/>
    <w:rsid w:val="00001097"/>
    <w:rsid w:val="000463C9"/>
    <w:rsid w:val="00074AFC"/>
    <w:rsid w:val="000F557B"/>
    <w:rsid w:val="001770AF"/>
    <w:rsid w:val="00184EFB"/>
    <w:rsid w:val="001B10AC"/>
    <w:rsid w:val="001E05FB"/>
    <w:rsid w:val="001E0DCE"/>
    <w:rsid w:val="001F23F6"/>
    <w:rsid w:val="00217344"/>
    <w:rsid w:val="002213B6"/>
    <w:rsid w:val="002573C8"/>
    <w:rsid w:val="002C257A"/>
    <w:rsid w:val="003100D8"/>
    <w:rsid w:val="0034202C"/>
    <w:rsid w:val="00356B90"/>
    <w:rsid w:val="0036063D"/>
    <w:rsid w:val="00370D05"/>
    <w:rsid w:val="00385F85"/>
    <w:rsid w:val="00397007"/>
    <w:rsid w:val="003C5044"/>
    <w:rsid w:val="003E2EF7"/>
    <w:rsid w:val="004275F7"/>
    <w:rsid w:val="00427723"/>
    <w:rsid w:val="0043086E"/>
    <w:rsid w:val="00440ADB"/>
    <w:rsid w:val="0046702B"/>
    <w:rsid w:val="004B37A4"/>
    <w:rsid w:val="00572E62"/>
    <w:rsid w:val="00593AD5"/>
    <w:rsid w:val="005B5E06"/>
    <w:rsid w:val="006373AA"/>
    <w:rsid w:val="00674587"/>
    <w:rsid w:val="00685043"/>
    <w:rsid w:val="006D119D"/>
    <w:rsid w:val="00733FDC"/>
    <w:rsid w:val="00735BDC"/>
    <w:rsid w:val="007408DB"/>
    <w:rsid w:val="007512B6"/>
    <w:rsid w:val="007633E3"/>
    <w:rsid w:val="007658D6"/>
    <w:rsid w:val="00771DA0"/>
    <w:rsid w:val="007951AC"/>
    <w:rsid w:val="007C40FD"/>
    <w:rsid w:val="007C709F"/>
    <w:rsid w:val="007F62FF"/>
    <w:rsid w:val="00800AA8"/>
    <w:rsid w:val="00817984"/>
    <w:rsid w:val="008F1037"/>
    <w:rsid w:val="00993F7D"/>
    <w:rsid w:val="009D12F8"/>
    <w:rsid w:val="009D1855"/>
    <w:rsid w:val="009F1B24"/>
    <w:rsid w:val="00A76C3A"/>
    <w:rsid w:val="00A86655"/>
    <w:rsid w:val="00AA067B"/>
    <w:rsid w:val="00AB36B7"/>
    <w:rsid w:val="00AB473F"/>
    <w:rsid w:val="00AF31BC"/>
    <w:rsid w:val="00B005E1"/>
    <w:rsid w:val="00B1088C"/>
    <w:rsid w:val="00B11695"/>
    <w:rsid w:val="00B520DB"/>
    <w:rsid w:val="00B66BD1"/>
    <w:rsid w:val="00C004FC"/>
    <w:rsid w:val="00C0380C"/>
    <w:rsid w:val="00C52EB5"/>
    <w:rsid w:val="00C55E59"/>
    <w:rsid w:val="00C61CC4"/>
    <w:rsid w:val="00C638E2"/>
    <w:rsid w:val="00CC7DF7"/>
    <w:rsid w:val="00D868BD"/>
    <w:rsid w:val="00EE5A5A"/>
    <w:rsid w:val="00EF2710"/>
    <w:rsid w:val="00F23A00"/>
    <w:rsid w:val="00F6117D"/>
    <w:rsid w:val="00FD5DF3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2B91-5E13-4BF8-BCCC-CA7BA21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2020-03-24T03:05:00Z</cp:lastPrinted>
  <dcterms:created xsi:type="dcterms:W3CDTF">2021-03-05T02:14:00Z</dcterms:created>
  <dcterms:modified xsi:type="dcterms:W3CDTF">2021-03-05T02:14:00Z</dcterms:modified>
</cp:coreProperties>
</file>