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F620B8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F620B8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D85DE2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</w:t>
            </w:r>
            <w:proofErr w:type="spellStart"/>
            <w:r w:rsidR="00D85DE2">
              <w:rPr>
                <w:b/>
                <w:sz w:val="26"/>
                <w:szCs w:val="26"/>
              </w:rPr>
              <w:t>Аскизского</w:t>
            </w:r>
            <w:proofErr w:type="spellEnd"/>
            <w:r w:rsidR="00D85DE2">
              <w:rPr>
                <w:b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D85DE2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F045C8">
              <w:rPr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F045C8">
              <w:rPr>
                <w:b/>
                <w:bCs/>
                <w:sz w:val="26"/>
                <w:szCs w:val="26"/>
              </w:rPr>
              <w:t xml:space="preserve">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</w:t>
      </w:r>
      <w:proofErr w:type="spellStart"/>
      <w:r w:rsidR="00F274E0">
        <w:rPr>
          <w:sz w:val="26"/>
          <w:szCs w:val="26"/>
        </w:rPr>
        <w:t>Аскизский</w:t>
      </w:r>
      <w:proofErr w:type="spellEnd"/>
      <w:r w:rsidR="00F274E0">
        <w:rPr>
          <w:sz w:val="26"/>
          <w:szCs w:val="26"/>
        </w:rPr>
        <w:t xml:space="preserve"> район от 20.12.2005, </w:t>
      </w:r>
      <w:r w:rsidR="00F274E0">
        <w:rPr>
          <w:b/>
          <w:bCs/>
          <w:sz w:val="26"/>
          <w:szCs w:val="26"/>
        </w:rPr>
        <w:t xml:space="preserve">Администрация </w:t>
      </w:r>
      <w:proofErr w:type="spellStart"/>
      <w:r w:rsidR="00F274E0">
        <w:rPr>
          <w:b/>
          <w:bCs/>
          <w:sz w:val="26"/>
          <w:szCs w:val="26"/>
        </w:rPr>
        <w:t>Аскизского</w:t>
      </w:r>
      <w:proofErr w:type="spellEnd"/>
      <w:r w:rsidR="00F274E0">
        <w:rPr>
          <w:b/>
          <w:bCs/>
          <w:sz w:val="26"/>
          <w:szCs w:val="26"/>
        </w:rPr>
        <w:t xml:space="preserve"> района Республики Хакасия постановляет:</w:t>
      </w:r>
    </w:p>
    <w:p w:rsidR="00B42DE0" w:rsidRDefault="00D85DE2" w:rsidP="00C41303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Республики Хакасия от </w:t>
      </w:r>
      <w:r>
        <w:rPr>
          <w:sz w:val="26"/>
          <w:szCs w:val="26"/>
        </w:rPr>
        <w:t>13.11.2020 № 881-п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2652A1">
        <w:rPr>
          <w:sz w:val="26"/>
          <w:szCs w:val="26"/>
        </w:rPr>
        <w:t>раздел</w:t>
      </w:r>
      <w:r w:rsidR="00A9478C">
        <w:rPr>
          <w:sz w:val="26"/>
          <w:szCs w:val="26"/>
        </w:rPr>
        <w:t xml:space="preserve"> 5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данному постановлению.</w:t>
      </w:r>
    </w:p>
    <w:p w:rsidR="00F274E0" w:rsidRDefault="00D85DE2" w:rsidP="00F274E0">
      <w:pPr>
        <w:pStyle w:val="a3"/>
        <w:ind w:left="-142" w:firstLine="709"/>
        <w:jc w:val="both"/>
      </w:pPr>
      <w:r>
        <w:rPr>
          <w:sz w:val="26"/>
          <w:szCs w:val="26"/>
        </w:rPr>
        <w:t>2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C64EB3" w:rsidRPr="00C64EB3">
        <w:rPr>
          <w:sz w:val="26"/>
          <w:szCs w:val="26"/>
        </w:rPr>
        <w:t>Аскизский</w:t>
      </w:r>
      <w:proofErr w:type="spellEnd"/>
      <w:r w:rsidR="00C64EB3" w:rsidRPr="00C64EB3">
        <w:rPr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C64EB3" w:rsidRPr="00C64EB3">
        <w:rPr>
          <w:sz w:val="26"/>
          <w:szCs w:val="26"/>
        </w:rPr>
        <w:t>Аскизского</w:t>
      </w:r>
      <w:proofErr w:type="spellEnd"/>
      <w:r w:rsidR="00C64EB3" w:rsidRPr="00C64EB3">
        <w:rPr>
          <w:sz w:val="26"/>
          <w:szCs w:val="26"/>
        </w:rPr>
        <w:t xml:space="preserve">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B42DE0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EB7AB3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Аскизского</w:t>
      </w:r>
      <w:proofErr w:type="spellEnd"/>
      <w:r>
        <w:t xml:space="preserve"> района</w:t>
      </w:r>
    </w:p>
    <w:p w:rsidR="00F274E0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Хакасия от</w:t>
      </w:r>
      <w:r w:rsidR="00F61C84">
        <w:t xml:space="preserve"> </w:t>
      </w:r>
      <w:r w:rsidR="00F620B8">
        <w:t>«___» _____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F620B8">
        <w:t>______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C10864">
      <w:pPr>
        <w:pStyle w:val="a3"/>
        <w:ind w:left="1416"/>
        <w:jc w:val="both"/>
      </w:pPr>
    </w:p>
    <w:p w:rsidR="00F274E0" w:rsidRDefault="00F274E0" w:rsidP="00C76ECC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163B1F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163B1F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5643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5643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2,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«Оснащение материально-техническими средствами ЕДДС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бюджет МО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Аскизский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«Материально-техническое обеспечение ЕДДС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бюджет МО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Аскизский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«Профессиональная подготовка специалистов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администрации сельских и городских поселений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A5643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6E6947" w:rsidRPr="002652A1" w:rsidRDefault="00A5643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105,5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C1D23"/>
    <w:rsid w:val="00163B1F"/>
    <w:rsid w:val="00244E17"/>
    <w:rsid w:val="00262784"/>
    <w:rsid w:val="002651BE"/>
    <w:rsid w:val="002652A1"/>
    <w:rsid w:val="00301A05"/>
    <w:rsid w:val="00307928"/>
    <w:rsid w:val="00373422"/>
    <w:rsid w:val="003958DE"/>
    <w:rsid w:val="003D4375"/>
    <w:rsid w:val="003F6304"/>
    <w:rsid w:val="00405DDF"/>
    <w:rsid w:val="00424E15"/>
    <w:rsid w:val="004C4489"/>
    <w:rsid w:val="004E168F"/>
    <w:rsid w:val="004E30C7"/>
    <w:rsid w:val="00533FED"/>
    <w:rsid w:val="00547349"/>
    <w:rsid w:val="00556AB1"/>
    <w:rsid w:val="005A3BED"/>
    <w:rsid w:val="00605C9F"/>
    <w:rsid w:val="00613068"/>
    <w:rsid w:val="00616C51"/>
    <w:rsid w:val="006543B1"/>
    <w:rsid w:val="006836F2"/>
    <w:rsid w:val="006D1091"/>
    <w:rsid w:val="006E214A"/>
    <w:rsid w:val="006E6947"/>
    <w:rsid w:val="00713463"/>
    <w:rsid w:val="00745875"/>
    <w:rsid w:val="007721D7"/>
    <w:rsid w:val="008443A2"/>
    <w:rsid w:val="00860914"/>
    <w:rsid w:val="008954C5"/>
    <w:rsid w:val="008A648F"/>
    <w:rsid w:val="008B4A99"/>
    <w:rsid w:val="008D6CE7"/>
    <w:rsid w:val="008F5ED5"/>
    <w:rsid w:val="00950AAA"/>
    <w:rsid w:val="009652A8"/>
    <w:rsid w:val="009710E8"/>
    <w:rsid w:val="009E3D98"/>
    <w:rsid w:val="00A01C46"/>
    <w:rsid w:val="00A1713D"/>
    <w:rsid w:val="00A22631"/>
    <w:rsid w:val="00A415E9"/>
    <w:rsid w:val="00A56433"/>
    <w:rsid w:val="00A9478C"/>
    <w:rsid w:val="00B21327"/>
    <w:rsid w:val="00B42DE0"/>
    <w:rsid w:val="00B6441C"/>
    <w:rsid w:val="00BB2316"/>
    <w:rsid w:val="00BB270E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DA16-3C1C-46F5-9468-03FECB50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3</cp:revision>
  <cp:lastPrinted>2021-03-22T08:31:00Z</cp:lastPrinted>
  <dcterms:created xsi:type="dcterms:W3CDTF">2021-03-22T05:12:00Z</dcterms:created>
  <dcterms:modified xsi:type="dcterms:W3CDTF">2021-03-22T08:44:00Z</dcterms:modified>
</cp:coreProperties>
</file>